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66B8F" w14:textId="77777777" w:rsidR="00B749DB" w:rsidRDefault="00B749DB" w:rsidP="00B749DB">
      <w:pPr>
        <w:rPr>
          <w:color w:val="000000" w:themeColor="text1"/>
          <w:sz w:val="20"/>
        </w:rPr>
      </w:pPr>
    </w:p>
    <w:p w14:paraId="7D391327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2336" behindDoc="1" locked="0" layoutInCell="1" allowOverlap="1" wp14:anchorId="6286FC5B" wp14:editId="6F8C1E2D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11A0C6F1" w14:textId="77777777" w:rsidR="00B749DB" w:rsidRPr="00B749DB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F99F2A" w:themeColor="accent3"/>
          <w:sz w:val="32"/>
        </w:rPr>
      </w:pPr>
      <w:r w:rsidRPr="00B749DB">
        <w:rPr>
          <w:rFonts w:ascii="Gill Sans MT Condensed" w:hAnsi="Gill Sans MT Condensed"/>
          <w:color w:val="F99F2A" w:themeColor="accent3"/>
          <w:sz w:val="32"/>
        </w:rPr>
        <w:t xml:space="preserve">STRATEGIC PRIORITY </w:t>
      </w:r>
    </w:p>
    <w:p w14:paraId="5FFCC41F" w14:textId="7777777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919149787"/>
          <w:placeholder>
            <w:docPart w:val="EC100701A3384B0BAB84D8F8A966C557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2. Increase capacity and patient access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7EFCB86B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E8C7F" wp14:editId="4510D08F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2B7323E" id="Straight Connector 2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OcHMS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403BD4EF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7DA4295F" w14:textId="77777777" w:rsidTr="00B749DB">
        <w:trPr>
          <w:trHeight w:val="275"/>
        </w:trPr>
        <w:tc>
          <w:tcPr>
            <w:tcW w:w="10519" w:type="dxa"/>
            <w:gridSpan w:val="4"/>
            <w:shd w:val="clear" w:color="auto" w:fill="F99F2A" w:themeFill="accent3"/>
          </w:tcPr>
          <w:p w14:paraId="5264BC99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B749DB" w:rsidRPr="00CD0A93" w14:paraId="6E29BAB5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634761033"/>
            <w:placeholder>
              <w:docPart w:val="E22D41AABC4D43E2893921AA59A10C8A"/>
            </w:placeholder>
            <w15:color w:val="FFFFFF"/>
            <w15:appearance w15:val="hidden"/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1DD42204" w14:textId="5CE58412" w:rsidR="00B749DB" w:rsidRPr="00321654" w:rsidRDefault="00CE3F21" w:rsidP="00E212B0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CE3F21">
                  <w:rPr>
                    <w:rFonts w:cs="Arial"/>
                    <w:color w:val="000000" w:themeColor="text1"/>
                    <w:sz w:val="20"/>
                    <w:szCs w:val="20"/>
                  </w:rPr>
                  <w:t>Enhancing Admissions for Patient on Waiting List.</w:t>
                </w:r>
              </w:p>
            </w:tc>
          </w:sdtContent>
        </w:sdt>
      </w:tr>
      <w:tr w:rsidR="00B749DB" w:rsidRPr="00CD0A93" w14:paraId="2C49E386" w14:textId="77777777" w:rsidTr="00B749DB">
        <w:trPr>
          <w:trHeight w:val="275"/>
        </w:trPr>
        <w:tc>
          <w:tcPr>
            <w:tcW w:w="5258" w:type="dxa"/>
            <w:gridSpan w:val="2"/>
            <w:shd w:val="clear" w:color="auto" w:fill="F99F2A" w:themeFill="accent3"/>
          </w:tcPr>
          <w:p w14:paraId="51ECA7FD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F99F2A" w:themeFill="accent3"/>
          </w:tcPr>
          <w:p w14:paraId="7EF5870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7E6060C8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356039456"/>
            <w:placeholder>
              <w:docPart w:val="D51D14FCAC824A609ACE598B26F75D45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29AA465A" w14:textId="248140AD" w:rsidR="00B749DB" w:rsidRPr="00321654" w:rsidRDefault="00CE3F21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-1631622155"/>
            <w:placeholder>
              <w:docPart w:val="1789C43BC23B44F69D0B1E4285B10CAE"/>
            </w:placeholder>
            <w15:color w:val="FFFFFF"/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0459A6CB" w14:textId="5BCFA558" w:rsidR="00B749DB" w:rsidRPr="00321654" w:rsidRDefault="00CE3F21" w:rsidP="00CE3F21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 xml:space="preserve">Registration Appointment &amp; Admission Services in collaboration with Medical &amp; Clinical Affairs </w:t>
                </w:r>
                <w:r w:rsidR="00B25072">
                  <w:rPr>
                    <w:rFonts w:cs="Arial"/>
                    <w:color w:val="000000" w:themeColor="text1"/>
                    <w:sz w:val="20"/>
                  </w:rPr>
                  <w:t xml:space="preserve">(MCA) </w:t>
                </w:r>
                <w:r>
                  <w:rPr>
                    <w:rFonts w:cs="Arial"/>
                    <w:color w:val="000000" w:themeColor="text1"/>
                    <w:sz w:val="20"/>
                  </w:rPr>
                  <w:t>and Case Management</w:t>
                </w:r>
              </w:p>
            </w:tc>
          </w:sdtContent>
        </w:sdt>
      </w:tr>
      <w:tr w:rsidR="00B749DB" w:rsidRPr="00CD0A93" w14:paraId="590BB9C7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26DCAD9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3724692C" w14:textId="77777777" w:rsidTr="00B749DB">
        <w:trPr>
          <w:trHeight w:val="282"/>
        </w:trPr>
        <w:tc>
          <w:tcPr>
            <w:tcW w:w="3505" w:type="dxa"/>
            <w:shd w:val="clear" w:color="auto" w:fill="F99F2A" w:themeFill="accent3"/>
          </w:tcPr>
          <w:p w14:paraId="31E2E40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F99F2A" w:themeFill="accent3"/>
          </w:tcPr>
          <w:p w14:paraId="6853C1FA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F99F2A" w:themeFill="accent3"/>
          </w:tcPr>
          <w:p w14:paraId="70458C4D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6AB5CB65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-527413979"/>
            <w:placeholder>
              <w:docPart w:val="525E5237522F4BDFAF31426D34EA15A3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0AE398ED" w14:textId="519E4B58" w:rsidR="00B749DB" w:rsidRPr="00321654" w:rsidRDefault="00CE3F21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762680687"/>
            <w:placeholder>
              <w:docPart w:val="1D701871965B42CCBDD91328957A3F70"/>
            </w:placeholder>
            <w15:color w:val="FFFFFF"/>
            <w:date w:fullDate="2017-01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586E6AB4" w14:textId="607EF523" w:rsidR="00B749DB" w:rsidRPr="00321654" w:rsidRDefault="00B25072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01-01-2017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1904665263"/>
            <w:placeholder>
              <w:docPart w:val="AADF96D4783F4870BB70855B413C8FB6"/>
            </w:placeholder>
            <w15:color w:val="FFFFFF"/>
            <w:date w:fullDate="2017-09-30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1F00547C" w14:textId="70E066C8" w:rsidR="00B749DB" w:rsidRPr="00321654" w:rsidRDefault="00B25072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09-30-2017</w:t>
                </w:r>
              </w:p>
            </w:tc>
          </w:sdtContent>
        </w:sdt>
      </w:tr>
    </w:tbl>
    <w:p w14:paraId="5B48E44A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080C2CB4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166ADBBA" w14:textId="48B1A228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B749DB">
              <w:rPr>
                <w:rFonts w:cs="Arial"/>
                <w:b/>
                <w:color w:val="F99F2A" w:themeColor="accent3"/>
                <w:sz w:val="20"/>
                <w:szCs w:val="20"/>
              </w:rPr>
              <w:t>Problem:</w:t>
            </w:r>
            <w:r w:rsidRPr="00B749DB">
              <w:rPr>
                <w:rFonts w:cs="Arial"/>
                <w:color w:val="F99F2A" w:themeColor="accent3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61A6B9A3" w14:textId="77777777" w:rsidR="00CB671D" w:rsidRDefault="00CB671D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</w:p>
          <w:p w14:paraId="45ADACA3" w14:textId="77777777" w:rsidR="00CE3F21" w:rsidRDefault="00CB671D" w:rsidP="000662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 previous admission waiting list categories were limited to two options: </w:t>
            </w:r>
          </w:p>
          <w:p w14:paraId="0042F113" w14:textId="47297046" w:rsidR="00CE3F21" w:rsidRDefault="00CE3F21" w:rsidP="00CE3F21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</w:rPr>
            </w:pPr>
            <w:r w:rsidRPr="00CE3F21">
              <w:rPr>
                <w:rFonts w:cs="Arial"/>
                <w:sz w:val="20"/>
              </w:rPr>
              <w:t>E</w:t>
            </w:r>
            <w:r w:rsidR="00CB671D" w:rsidRPr="00CE3F21">
              <w:rPr>
                <w:rFonts w:cs="Arial"/>
                <w:sz w:val="20"/>
              </w:rPr>
              <w:t xml:space="preserve">lective </w:t>
            </w:r>
            <w:r>
              <w:rPr>
                <w:rFonts w:cs="Arial"/>
                <w:sz w:val="20"/>
              </w:rPr>
              <w:t xml:space="preserve">where </w:t>
            </w:r>
            <w:r w:rsidR="000662D8" w:rsidRPr="00CE3F21">
              <w:rPr>
                <w:rFonts w:cs="Arial"/>
                <w:sz w:val="20"/>
              </w:rPr>
              <w:t>patient</w:t>
            </w:r>
            <w:r>
              <w:rPr>
                <w:rFonts w:cs="Arial"/>
                <w:sz w:val="20"/>
              </w:rPr>
              <w:t xml:space="preserve"> had</w:t>
            </w:r>
            <w:r w:rsidR="000662D8" w:rsidRPr="00CE3F21">
              <w:rPr>
                <w:rFonts w:cs="Arial"/>
                <w:sz w:val="20"/>
              </w:rPr>
              <w:t xml:space="preserve"> to be seen within a maximum of 90 days</w:t>
            </w:r>
            <w:r w:rsidR="00DD3903">
              <w:rPr>
                <w:rFonts w:cs="Arial"/>
                <w:sz w:val="20"/>
              </w:rPr>
              <w:t>), and</w:t>
            </w:r>
          </w:p>
          <w:p w14:paraId="2EE37F26" w14:textId="77777777" w:rsidR="00DD3903" w:rsidRDefault="00DD3903" w:rsidP="00DD3903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</w:t>
            </w:r>
            <w:r w:rsidR="00CB671D" w:rsidRPr="00CE3F21">
              <w:rPr>
                <w:rFonts w:cs="Arial"/>
                <w:sz w:val="20"/>
              </w:rPr>
              <w:t>rgent</w:t>
            </w:r>
            <w:r>
              <w:rPr>
                <w:rFonts w:cs="Arial"/>
                <w:sz w:val="20"/>
              </w:rPr>
              <w:t xml:space="preserve"> where </w:t>
            </w:r>
            <w:r w:rsidR="000662D8" w:rsidRPr="00CE3F21">
              <w:rPr>
                <w:rFonts w:cs="Arial"/>
                <w:sz w:val="20"/>
              </w:rPr>
              <w:t>patient to be seen within a maximum of 30 days)</w:t>
            </w:r>
            <w:r>
              <w:rPr>
                <w:rFonts w:cs="Arial"/>
                <w:sz w:val="20"/>
              </w:rPr>
              <w:t xml:space="preserve">. </w:t>
            </w:r>
          </w:p>
          <w:p w14:paraId="4339DA1E" w14:textId="0852D2B9" w:rsidR="00B749DB" w:rsidRPr="00DD3903" w:rsidRDefault="00DD3903" w:rsidP="00DD3903">
            <w:pPr>
              <w:rPr>
                <w:rFonts w:cs="Arial"/>
                <w:sz w:val="20"/>
              </w:rPr>
            </w:pPr>
            <w:r w:rsidRPr="00DD3903">
              <w:rPr>
                <w:rFonts w:cs="Arial"/>
                <w:sz w:val="20"/>
              </w:rPr>
              <w:t>T</w:t>
            </w:r>
            <w:r w:rsidR="00CB671D" w:rsidRPr="00DD3903">
              <w:rPr>
                <w:rFonts w:cs="Arial"/>
                <w:sz w:val="20"/>
              </w:rPr>
              <w:t>his limitation was a challenge for physicians because there was no link between patient conditions and the available categories</w:t>
            </w:r>
            <w:r>
              <w:rPr>
                <w:rFonts w:cs="Arial"/>
                <w:sz w:val="20"/>
              </w:rPr>
              <w:t>; consequently, p</w:t>
            </w:r>
            <w:r w:rsidR="00CB671D" w:rsidRPr="00DD3903">
              <w:rPr>
                <w:rFonts w:cs="Arial"/>
                <w:sz w:val="20"/>
              </w:rPr>
              <w:t xml:space="preserve">atient safety </w:t>
            </w:r>
            <w:r>
              <w:rPr>
                <w:rFonts w:cs="Arial"/>
                <w:sz w:val="20"/>
              </w:rPr>
              <w:t xml:space="preserve">could be </w:t>
            </w:r>
            <w:r w:rsidR="00CB671D" w:rsidRPr="00DD3903">
              <w:rPr>
                <w:rFonts w:cs="Arial"/>
                <w:sz w:val="20"/>
              </w:rPr>
              <w:t xml:space="preserve">compromised due to long admission waiting time with no proper follow up. </w:t>
            </w:r>
          </w:p>
          <w:p w14:paraId="1C7C372E" w14:textId="643AEA42" w:rsidR="00CB671D" w:rsidRPr="00B67535" w:rsidRDefault="00CB671D" w:rsidP="00CB671D">
            <w:pPr>
              <w:rPr>
                <w:rFonts w:cs="Arial"/>
                <w:color w:val="00A3E4" w:themeColor="accent2"/>
                <w:sz w:val="20"/>
                <w:szCs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645D938F" w14:textId="6C6AA898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B749DB">
              <w:rPr>
                <w:rFonts w:cs="Arial"/>
                <w:b/>
                <w:color w:val="F99F2A" w:themeColor="accent3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52D2C18F" w14:textId="7A586BFA" w:rsidR="00DD3903" w:rsidRDefault="00DD3903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</w:p>
          <w:p w14:paraId="2D335EA4" w14:textId="0EA8C0EC" w:rsidR="00DD3903" w:rsidRPr="00DD3903" w:rsidRDefault="00DD3903" w:rsidP="000F06B9">
            <w:pPr>
              <w:rPr>
                <w:rFonts w:cs="Arial"/>
                <w:color w:val="000000" w:themeColor="text1"/>
                <w:sz w:val="20"/>
              </w:rPr>
            </w:pPr>
            <w:r w:rsidRPr="00DD3903">
              <w:rPr>
                <w:rFonts w:cs="Arial"/>
                <w:color w:val="000000" w:themeColor="text1"/>
                <w:sz w:val="20"/>
              </w:rPr>
              <w:t xml:space="preserve">Decrease the </w:t>
            </w:r>
            <w:r w:rsidR="000F06B9">
              <w:rPr>
                <w:rFonts w:cs="Arial"/>
                <w:color w:val="000000" w:themeColor="text1"/>
                <w:sz w:val="20"/>
              </w:rPr>
              <w:t xml:space="preserve">percentage </w:t>
            </w:r>
            <w:r>
              <w:rPr>
                <w:rFonts w:cs="Arial"/>
                <w:color w:val="000000" w:themeColor="text1"/>
                <w:sz w:val="20"/>
              </w:rPr>
              <w:t>of</w:t>
            </w:r>
            <w:r w:rsidRPr="00DD3903">
              <w:rPr>
                <w:rFonts w:cs="Arial"/>
                <w:color w:val="000000" w:themeColor="text1"/>
                <w:sz w:val="20"/>
              </w:rPr>
              <w:t xml:space="preserve"> exceeded </w:t>
            </w:r>
            <w:r w:rsidR="000F06B9">
              <w:rPr>
                <w:rFonts w:cs="Arial"/>
                <w:color w:val="000000" w:themeColor="text1"/>
                <w:sz w:val="20"/>
              </w:rPr>
              <w:t>case</w:t>
            </w:r>
            <w:r w:rsidRPr="00DD3903">
              <w:rPr>
                <w:rFonts w:cs="Arial"/>
                <w:color w:val="000000" w:themeColor="text1"/>
                <w:sz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</w:rPr>
              <w:t xml:space="preserve">for admission </w:t>
            </w:r>
            <w:r w:rsidRPr="00DD3903">
              <w:rPr>
                <w:rFonts w:cs="Arial"/>
                <w:color w:val="000000" w:themeColor="text1"/>
                <w:sz w:val="20"/>
              </w:rPr>
              <w:t>(</w:t>
            </w:r>
            <w:r>
              <w:rPr>
                <w:rFonts w:cs="Arial"/>
                <w:color w:val="000000" w:themeColor="text1"/>
                <w:sz w:val="20"/>
              </w:rPr>
              <w:t>9</w:t>
            </w:r>
            <w:r w:rsidRPr="00DD3903">
              <w:rPr>
                <w:rFonts w:cs="Arial"/>
                <w:color w:val="000000" w:themeColor="text1"/>
                <w:sz w:val="20"/>
              </w:rPr>
              <w:t xml:space="preserve">0 </w:t>
            </w:r>
            <w:r>
              <w:rPr>
                <w:rFonts w:cs="Arial"/>
                <w:color w:val="000000" w:themeColor="text1"/>
                <w:sz w:val="20"/>
              </w:rPr>
              <w:t xml:space="preserve">for elective </w:t>
            </w:r>
            <w:r w:rsidRPr="00DD3903">
              <w:rPr>
                <w:rFonts w:cs="Arial"/>
                <w:color w:val="000000" w:themeColor="text1"/>
                <w:sz w:val="20"/>
              </w:rPr>
              <w:t xml:space="preserve">or </w:t>
            </w:r>
            <w:r>
              <w:rPr>
                <w:rFonts w:cs="Arial"/>
                <w:color w:val="000000" w:themeColor="text1"/>
                <w:sz w:val="20"/>
              </w:rPr>
              <w:t>3</w:t>
            </w:r>
            <w:r w:rsidRPr="00DD3903">
              <w:rPr>
                <w:rFonts w:cs="Arial"/>
                <w:color w:val="000000" w:themeColor="text1"/>
                <w:sz w:val="20"/>
              </w:rPr>
              <w:t>0</w:t>
            </w:r>
            <w:r>
              <w:rPr>
                <w:rFonts w:cs="Arial"/>
                <w:color w:val="000000" w:themeColor="text1"/>
                <w:sz w:val="20"/>
              </w:rPr>
              <w:t xml:space="preserve"> for urgent</w:t>
            </w:r>
            <w:r w:rsidRPr="00DD3903">
              <w:rPr>
                <w:rFonts w:cs="Arial"/>
                <w:color w:val="000000" w:themeColor="text1"/>
                <w:sz w:val="20"/>
              </w:rPr>
              <w:t>) by at least 5% from the baseline before the end of 2017</w:t>
            </w:r>
            <w:r>
              <w:rPr>
                <w:rFonts w:cs="Arial"/>
                <w:color w:val="000000" w:themeColor="text1"/>
                <w:sz w:val="20"/>
              </w:rPr>
              <w:t>.</w:t>
            </w:r>
          </w:p>
          <w:p w14:paraId="74F2C976" w14:textId="77777777" w:rsidR="00B749DB" w:rsidRPr="004910B3" w:rsidRDefault="00B749DB" w:rsidP="00DD3903">
            <w:pPr>
              <w:pStyle w:val="ListParagraph"/>
              <w:ind w:left="305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21279F04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9E28C2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561BBD78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B749DB">
              <w:rPr>
                <w:rFonts w:cs="Arial"/>
                <w:b/>
                <w:color w:val="F99F2A" w:themeColor="accent3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01409AC3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267DC91D" w14:textId="77777777" w:rsidR="00B749DB" w:rsidRPr="0037000B" w:rsidRDefault="002D3E75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4132264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42991FB3" w14:textId="4813CAD0" w:rsidR="00B749DB" w:rsidRPr="0037000B" w:rsidRDefault="002D3E75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578883507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903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0761E3EB" w14:textId="77777777" w:rsidR="00B749DB" w:rsidRPr="0037000B" w:rsidRDefault="002D3E75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21275589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51716DE9" w14:textId="6AC62022" w:rsidR="00B749DB" w:rsidRPr="0037000B" w:rsidRDefault="002D3E75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52929232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903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925EB0" w14:textId="275D8670" w:rsidR="00B749DB" w:rsidRPr="0037000B" w:rsidRDefault="002D3E75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437329783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903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15472DA7" w14:textId="77777777" w:rsidR="00B749DB" w:rsidRPr="0037000B" w:rsidRDefault="002D3E75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870240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6AF1D7B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49131767"/>
                <w:placeholder>
                  <w:docPart w:val="4D5AD5A3787A4EC7A6F5081B31EE6931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70AF244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9FCFAD6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B749DB">
              <w:rPr>
                <w:rFonts w:cs="Arial"/>
                <w:b/>
                <w:color w:val="F99F2A" w:themeColor="accent3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92FBF4D" w14:textId="41C9EB3B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p w14:paraId="7A52204E" w14:textId="77777777" w:rsidR="00DD3903" w:rsidRDefault="00DD3903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sdt>
            <w:sdtPr>
              <w:rPr>
                <w:rFonts w:cs="Arial"/>
                <w:bCs/>
                <w:sz w:val="20"/>
              </w:rPr>
              <w:alias w:val="Domains of Quality "/>
              <w:tag w:val="Domains of Quality"/>
              <w:id w:val="-1759516096"/>
              <w:placeholder>
                <w:docPart w:val="F45ECCD2C3DD46078BC1EB0409466D6F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/>
            <w:sdtContent>
              <w:p w14:paraId="67CAEBD3" w14:textId="5DC3F63A" w:rsidR="00B749DB" w:rsidRPr="0037000B" w:rsidRDefault="00DD3903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 w:rsidRPr="00030254">
                  <w:rPr>
                    <w:rFonts w:cs="Arial"/>
                    <w:bCs/>
                    <w:sz w:val="20"/>
                  </w:rPr>
                  <w:t>Patient Centred</w:t>
                </w:r>
              </w:p>
            </w:sdtContent>
          </w:sdt>
          <w:p w14:paraId="6EC5EB58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32861E8" w14:textId="77777777" w:rsidR="00B749DB" w:rsidRDefault="00B749DB" w:rsidP="00B749DB">
      <w:pPr>
        <w:rPr>
          <w:rFonts w:cs="Arial"/>
          <w:sz w:val="20"/>
        </w:rPr>
      </w:pPr>
    </w:p>
    <w:p w14:paraId="7F40C6A9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1057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B749DB" w:rsidRPr="00CD0A93" w14:paraId="774E3F98" w14:textId="77777777" w:rsidTr="00A26B55">
        <w:trPr>
          <w:trHeight w:val="1295"/>
        </w:trPr>
        <w:tc>
          <w:tcPr>
            <w:tcW w:w="11057" w:type="dxa"/>
          </w:tcPr>
          <w:p w14:paraId="7312493D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54944A08" w14:textId="77777777" w:rsidTr="00A26B55">
              <w:tc>
                <w:tcPr>
                  <w:tcW w:w="5143" w:type="dxa"/>
                </w:tcPr>
                <w:p w14:paraId="1F908F24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B749DB">
                    <w:rPr>
                      <w:rFonts w:cs="Arial"/>
                      <w:b/>
                      <w:color w:val="F99F2A" w:themeColor="accent3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07D013CD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B749DB">
                    <w:rPr>
                      <w:rFonts w:cs="Arial"/>
                      <w:b/>
                      <w:color w:val="F99F2A" w:themeColor="accent3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65E7AF2C" w14:textId="77777777" w:rsidTr="00A26B55">
              <w:tc>
                <w:tcPr>
                  <w:tcW w:w="5143" w:type="dxa"/>
                </w:tcPr>
                <w:p w14:paraId="57E8F556" w14:textId="3FE1C0C3" w:rsidR="00B749DB" w:rsidRPr="000F06B9" w:rsidRDefault="000F06B9" w:rsidP="000F06B9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Admission Exceeded Cases</w:t>
                  </w:r>
                </w:p>
                <w:p w14:paraId="1F18DBAE" w14:textId="77777777" w:rsidR="00B749DB" w:rsidRDefault="00B749DB" w:rsidP="00E212B0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143" w:type="dxa"/>
                </w:tcPr>
                <w:p w14:paraId="17B06A38" w14:textId="27604509" w:rsidR="00B749DB" w:rsidRPr="000F06B9" w:rsidRDefault="000F06B9" w:rsidP="000F06B9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At least &lt; 5% from baseline</w:t>
                  </w:r>
                </w:p>
              </w:tc>
            </w:tr>
          </w:tbl>
          <w:p w14:paraId="04381A1B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4252F0A0" w14:textId="77777777" w:rsidTr="00A26B55">
        <w:trPr>
          <w:trHeight w:val="1894"/>
        </w:trPr>
        <w:tc>
          <w:tcPr>
            <w:tcW w:w="11057" w:type="dxa"/>
          </w:tcPr>
          <w:p w14:paraId="2FC5D47A" w14:textId="51B34638" w:rsidR="004F6CDB" w:rsidRDefault="00B749DB" w:rsidP="00B25072">
            <w:pPr>
              <w:rPr>
                <w:rFonts w:cs="Arial"/>
                <w:b/>
                <w:color w:val="00A3E4" w:themeColor="accent2"/>
                <w:sz w:val="20"/>
              </w:rPr>
            </w:pPr>
            <w:bookmarkStart w:id="0" w:name="_GoBack"/>
            <w:r w:rsidRPr="00B749DB">
              <w:rPr>
                <w:rFonts w:cs="Arial"/>
                <w:b/>
                <w:color w:val="F99F2A" w:themeColor="accent3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  <w:bookmarkEnd w:id="0"/>
          </w:p>
          <w:p w14:paraId="6599B7B8" w14:textId="77777777" w:rsidR="00B25072" w:rsidRPr="00DD439D" w:rsidRDefault="00B25072" w:rsidP="00B25072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7E988E49" w14:textId="7C6E5A40" w:rsidR="000F06B9" w:rsidRPr="004F6CDB" w:rsidRDefault="000F06B9" w:rsidP="007F231E">
            <w:pPr>
              <w:pStyle w:val="ListParagraph"/>
              <w:numPr>
                <w:ilvl w:val="0"/>
                <w:numId w:val="9"/>
              </w:numPr>
              <w:ind w:left="316"/>
              <w:rPr>
                <w:rFonts w:cs="Arial"/>
                <w:sz w:val="20"/>
              </w:rPr>
            </w:pPr>
            <w:r w:rsidRPr="004F6CDB">
              <w:rPr>
                <w:rFonts w:cs="Arial"/>
                <w:sz w:val="20"/>
              </w:rPr>
              <w:t xml:space="preserve">Development of new categories </w:t>
            </w:r>
            <w:r w:rsidR="004F6CDB">
              <w:rPr>
                <w:rFonts w:cs="Arial"/>
                <w:sz w:val="20"/>
              </w:rPr>
              <w:t>for the admission waiting list based on patient’s condition (A to F) where class A is for the shortest waiting time (</w:t>
            </w:r>
            <w:r w:rsidR="00B25072">
              <w:rPr>
                <w:rFonts w:cs="Arial"/>
                <w:sz w:val="20"/>
              </w:rPr>
              <w:t xml:space="preserve">within </w:t>
            </w:r>
            <w:r w:rsidR="004F6CDB">
              <w:rPr>
                <w:rFonts w:cs="Arial"/>
                <w:sz w:val="20"/>
              </w:rPr>
              <w:t>48</w:t>
            </w:r>
            <w:r w:rsidR="00B25072">
              <w:rPr>
                <w:rFonts w:cs="Arial"/>
                <w:sz w:val="20"/>
              </w:rPr>
              <w:t xml:space="preserve"> </w:t>
            </w:r>
            <w:r w:rsidR="004F6CDB">
              <w:rPr>
                <w:rFonts w:cs="Arial"/>
                <w:sz w:val="20"/>
              </w:rPr>
              <w:t>hrs) and class F is for a waiting time that should not exceed 365 days.</w:t>
            </w:r>
          </w:p>
          <w:p w14:paraId="3A3E3FC4" w14:textId="23C2A8A6" w:rsidR="00B749DB" w:rsidRPr="004F6CDB" w:rsidRDefault="00CE3F21" w:rsidP="007F231E">
            <w:pPr>
              <w:pStyle w:val="ListParagraph"/>
              <w:numPr>
                <w:ilvl w:val="0"/>
                <w:numId w:val="9"/>
              </w:numPr>
              <w:ind w:left="316"/>
              <w:rPr>
                <w:rFonts w:cs="Arial"/>
                <w:color w:val="7F7F7F" w:themeColor="text2"/>
                <w:sz w:val="16"/>
              </w:rPr>
            </w:pPr>
            <w:r w:rsidRPr="00CE3F21">
              <w:rPr>
                <w:rFonts w:cs="Arial"/>
                <w:sz w:val="20"/>
              </w:rPr>
              <w:t xml:space="preserve">Re-evaluation </w:t>
            </w:r>
            <w:r w:rsidR="004F6CDB">
              <w:rPr>
                <w:rFonts w:cs="Arial"/>
                <w:sz w:val="20"/>
              </w:rPr>
              <w:t xml:space="preserve">of </w:t>
            </w:r>
            <w:r w:rsidRPr="00CE3F21">
              <w:rPr>
                <w:rFonts w:cs="Arial"/>
                <w:sz w:val="20"/>
              </w:rPr>
              <w:t>all patient</w:t>
            </w:r>
            <w:r w:rsidR="004F6CDB">
              <w:rPr>
                <w:rFonts w:cs="Arial"/>
                <w:sz w:val="20"/>
              </w:rPr>
              <w:t xml:space="preserve">s classified on the old category admission waiting list and </w:t>
            </w:r>
            <w:r w:rsidR="00B25072">
              <w:rPr>
                <w:rFonts w:cs="Arial"/>
                <w:sz w:val="20"/>
              </w:rPr>
              <w:t>re-</w:t>
            </w:r>
            <w:r w:rsidR="004F6CDB">
              <w:rPr>
                <w:rFonts w:cs="Arial"/>
                <w:sz w:val="20"/>
              </w:rPr>
              <w:t>classify them on the new list based on their conditions.</w:t>
            </w:r>
          </w:p>
          <w:p w14:paraId="7ACB0F7E" w14:textId="7DCCAB36" w:rsidR="004F6CDB" w:rsidRDefault="00B25072" w:rsidP="007F231E">
            <w:pPr>
              <w:pStyle w:val="ListParagraph"/>
              <w:numPr>
                <w:ilvl w:val="0"/>
                <w:numId w:val="9"/>
              </w:numPr>
              <w:ind w:left="316"/>
              <w:rPr>
                <w:rFonts w:cs="Arial"/>
                <w:color w:val="7F7F7F" w:themeColor="text2"/>
                <w:sz w:val="16"/>
              </w:rPr>
            </w:pPr>
            <w:r>
              <w:rPr>
                <w:rFonts w:cs="Arial"/>
                <w:sz w:val="20"/>
              </w:rPr>
              <w:t>Weekly c</w:t>
            </w:r>
            <w:r w:rsidR="004F6CDB">
              <w:rPr>
                <w:rFonts w:cs="Arial"/>
                <w:sz w:val="20"/>
              </w:rPr>
              <w:t xml:space="preserve">hecking of the </w:t>
            </w:r>
            <w:r>
              <w:rPr>
                <w:rFonts w:cs="Arial"/>
                <w:sz w:val="20"/>
              </w:rPr>
              <w:t>admission waiting list by Case M</w:t>
            </w:r>
            <w:r w:rsidR="004F6CDB">
              <w:rPr>
                <w:rFonts w:cs="Arial"/>
                <w:sz w:val="20"/>
              </w:rPr>
              <w:t>an</w:t>
            </w:r>
            <w:r>
              <w:rPr>
                <w:rFonts w:cs="Arial"/>
                <w:sz w:val="20"/>
              </w:rPr>
              <w:t>a</w:t>
            </w:r>
            <w:r w:rsidR="004F6CDB">
              <w:rPr>
                <w:rFonts w:cs="Arial"/>
                <w:sz w:val="20"/>
              </w:rPr>
              <w:t xml:space="preserve">gers </w:t>
            </w:r>
            <w:r>
              <w:rPr>
                <w:rFonts w:cs="Arial"/>
                <w:sz w:val="20"/>
              </w:rPr>
              <w:t>to ensure proper compliance to the new admission waiting list categories.</w:t>
            </w:r>
          </w:p>
          <w:p w14:paraId="32CADCD5" w14:textId="285D9E07" w:rsidR="00B25072" w:rsidRDefault="00B25072" w:rsidP="007F231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0"/>
              <w:ind w:left="316"/>
              <w:rPr>
                <w:rFonts w:cstheme="minorHAnsi"/>
              </w:rPr>
            </w:pPr>
            <w:r w:rsidRPr="003F1B24">
              <w:rPr>
                <w:rFonts w:cstheme="minorHAnsi"/>
              </w:rPr>
              <w:t xml:space="preserve">All </w:t>
            </w:r>
            <w:r>
              <w:rPr>
                <w:rFonts w:cstheme="minorHAnsi"/>
              </w:rPr>
              <w:t>relevant</w:t>
            </w:r>
            <w:r w:rsidRPr="003F1B24">
              <w:rPr>
                <w:rFonts w:cstheme="minorHAnsi"/>
              </w:rPr>
              <w:t xml:space="preserve"> departments</w:t>
            </w:r>
            <w:r>
              <w:rPr>
                <w:rFonts w:cstheme="minorHAnsi"/>
              </w:rPr>
              <w:t>’ chairmen,</w:t>
            </w:r>
            <w:r w:rsidRPr="003F1B24">
              <w:rPr>
                <w:rFonts w:cstheme="minorHAnsi"/>
              </w:rPr>
              <w:t xml:space="preserve"> in both Jeddah and Riyadh</w:t>
            </w:r>
            <w:r>
              <w:rPr>
                <w:rFonts w:cstheme="minorHAnsi"/>
              </w:rPr>
              <w:t>,</w:t>
            </w:r>
            <w:r w:rsidRPr="003F1B24">
              <w:rPr>
                <w:rFonts w:cstheme="minorHAnsi"/>
              </w:rPr>
              <w:t xml:space="preserve"> have been informed of the new changes to the </w:t>
            </w:r>
            <w:r>
              <w:rPr>
                <w:rFonts w:cstheme="minorHAnsi"/>
              </w:rPr>
              <w:t xml:space="preserve">admission </w:t>
            </w:r>
            <w:r w:rsidRPr="003F1B24">
              <w:rPr>
                <w:rFonts w:cstheme="minorHAnsi"/>
              </w:rPr>
              <w:t>waiting list and have been provi</w:t>
            </w:r>
            <w:r>
              <w:rPr>
                <w:rFonts w:cstheme="minorHAnsi"/>
              </w:rPr>
              <w:t xml:space="preserve">ded with the needed information </w:t>
            </w:r>
            <w:r w:rsidRPr="003F1B24">
              <w:rPr>
                <w:rFonts w:cstheme="minorHAnsi"/>
              </w:rPr>
              <w:t>in respect to their roles.</w:t>
            </w:r>
          </w:p>
          <w:p w14:paraId="359C2562" w14:textId="13B8C784" w:rsidR="00CE3F21" w:rsidRPr="00DD439D" w:rsidRDefault="00CE3F21" w:rsidP="00B25072">
            <w:pPr>
              <w:pStyle w:val="ListParagraph"/>
              <w:rPr>
                <w:rFonts w:cs="Arial"/>
                <w:color w:val="7F7F7F" w:themeColor="text2"/>
                <w:sz w:val="16"/>
              </w:rPr>
            </w:pPr>
          </w:p>
        </w:tc>
      </w:tr>
      <w:tr w:rsidR="00B749DB" w:rsidRPr="00CD0A93" w14:paraId="63281D9D" w14:textId="77777777" w:rsidTr="00A26B55">
        <w:trPr>
          <w:trHeight w:val="1894"/>
        </w:trPr>
        <w:tc>
          <w:tcPr>
            <w:tcW w:w="11057" w:type="dxa"/>
          </w:tcPr>
          <w:p w14:paraId="02E603AB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B749DB">
              <w:rPr>
                <w:rFonts w:cs="Arial"/>
                <w:b/>
                <w:color w:val="F99F2A" w:themeColor="accent3"/>
                <w:sz w:val="20"/>
              </w:rPr>
              <w:lastRenderedPageBreak/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529C6F5A" w14:textId="7AC6AA9F" w:rsidR="00A26B55" w:rsidRPr="00DD439D" w:rsidRDefault="00B749DB" w:rsidP="007F231E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tbl>
            <w:tblPr>
              <w:tblW w:w="10800" w:type="dxa"/>
              <w:tblLayout w:type="fixed"/>
              <w:tblLook w:val="04A0" w:firstRow="1" w:lastRow="0" w:firstColumn="1" w:lastColumn="0" w:noHBand="0" w:noVBand="1"/>
            </w:tblPr>
            <w:tblGrid>
              <w:gridCol w:w="4840"/>
              <w:gridCol w:w="2700"/>
              <w:gridCol w:w="1843"/>
              <w:gridCol w:w="1417"/>
            </w:tblGrid>
            <w:tr w:rsidR="00A26B55" w:rsidRPr="009D0B3A" w14:paraId="4A71E525" w14:textId="77777777" w:rsidTr="00A26B55">
              <w:trPr>
                <w:trHeight w:val="300"/>
              </w:trPr>
              <w:tc>
                <w:tcPr>
                  <w:tcW w:w="4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644F6" w14:textId="77777777" w:rsidR="00A26B55" w:rsidRPr="009D0B3A" w:rsidRDefault="00A26B55" w:rsidP="00A26B55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0B3A">
                    <w:rPr>
                      <w:rFonts w:ascii="Calibri" w:eastAsia="Times New Roman" w:hAnsi="Calibri" w:cs="Times New Roman"/>
                      <w:color w:val="000000"/>
                    </w:rPr>
                    <w:t>CATEGORY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405134" w14:textId="77777777" w:rsidR="00A26B55" w:rsidRPr="009D0B3A" w:rsidRDefault="00A26B55" w:rsidP="00A26B55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0B3A">
                    <w:rPr>
                      <w:rFonts w:ascii="Calibri" w:eastAsia="Times New Roman" w:hAnsi="Calibri" w:cs="Times New Roman"/>
                      <w:color w:val="000000"/>
                    </w:rPr>
                    <w:t xml:space="preserve">TOTAL NUMBER OF CASES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782ECE" w14:textId="77777777" w:rsidR="00A26B55" w:rsidRPr="009D0B3A" w:rsidRDefault="00A26B55" w:rsidP="00A26B55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0B3A">
                    <w:rPr>
                      <w:rFonts w:ascii="Calibri" w:eastAsia="Times New Roman" w:hAnsi="Calibri" w:cs="Times New Roman"/>
                      <w:color w:val="000000"/>
                    </w:rPr>
                    <w:t>EXCEEDED CASES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A85280" w14:textId="77777777" w:rsidR="00A26B55" w:rsidRPr="009D0B3A" w:rsidRDefault="00A26B55" w:rsidP="00A26B55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0B3A">
                    <w:rPr>
                      <w:rFonts w:ascii="Calibri" w:eastAsia="Times New Roman" w:hAnsi="Calibri" w:cs="Times New Roman"/>
                      <w:color w:val="000000"/>
                    </w:rPr>
                    <w:t xml:space="preserve">PERCENTAGE </w:t>
                  </w:r>
                </w:p>
              </w:tc>
            </w:tr>
            <w:tr w:rsidR="00A26B55" w:rsidRPr="009D0B3A" w14:paraId="40CEC5FA" w14:textId="77777777" w:rsidTr="00A26B55">
              <w:trPr>
                <w:trHeight w:val="300"/>
              </w:trPr>
              <w:tc>
                <w:tcPr>
                  <w:tcW w:w="93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0E70A4F8" w14:textId="77777777" w:rsidR="00A26B55" w:rsidRPr="009D0B3A" w:rsidRDefault="00A26B55" w:rsidP="00A26B55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0B3A">
                    <w:rPr>
                      <w:rFonts w:ascii="Calibri" w:eastAsia="Times New Roman" w:hAnsi="Calibri" w:cs="Times New Roman"/>
                      <w:color w:val="000000"/>
                    </w:rPr>
                    <w:t>OLD CATEGORIES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(Before September2017)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1275807C" w14:textId="77777777" w:rsidR="00A26B55" w:rsidRPr="009D0B3A" w:rsidRDefault="00A26B55" w:rsidP="00A26B55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0B3A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A26B55" w:rsidRPr="009D0B3A" w14:paraId="6B92DDFB" w14:textId="77777777" w:rsidTr="00A26B55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8DD2BF" w14:textId="77777777" w:rsidR="00A26B55" w:rsidRPr="009D0B3A" w:rsidRDefault="00A26B55" w:rsidP="00A26B55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0B3A">
                    <w:rPr>
                      <w:rFonts w:ascii="Calibri" w:eastAsia="Times New Roman" w:hAnsi="Calibri" w:cs="Times New Roman"/>
                      <w:color w:val="000000"/>
                    </w:rPr>
                    <w:t>ELECTIVE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DADBCD" w14:textId="77777777" w:rsidR="00A26B55" w:rsidRPr="009D0B3A" w:rsidRDefault="00A26B55" w:rsidP="00A26B55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0B3A">
                    <w:rPr>
                      <w:rFonts w:ascii="Calibri" w:eastAsia="Times New Roman" w:hAnsi="Calibri" w:cs="Times New Roman"/>
                      <w:color w:val="000000"/>
                    </w:rPr>
                    <w:t>406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2F2F53" w14:textId="77777777" w:rsidR="00A26B55" w:rsidRPr="009D0B3A" w:rsidRDefault="00A26B55" w:rsidP="00A26B55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0B3A">
                    <w:rPr>
                      <w:rFonts w:ascii="Calibri" w:eastAsia="Times New Roman" w:hAnsi="Calibri" w:cs="Times New Roman"/>
                      <w:color w:val="000000"/>
                    </w:rPr>
                    <w:t>265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3753B3" w14:textId="77777777" w:rsidR="00A26B55" w:rsidRPr="009D0B3A" w:rsidRDefault="00A26B55" w:rsidP="00A26B55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0B3A">
                    <w:rPr>
                      <w:rFonts w:ascii="Calibri" w:eastAsia="Times New Roman" w:hAnsi="Calibri" w:cs="Times New Roman"/>
                      <w:color w:val="000000"/>
                    </w:rPr>
                    <w:t>65%</w:t>
                  </w:r>
                </w:p>
              </w:tc>
            </w:tr>
            <w:tr w:rsidR="00A26B55" w:rsidRPr="009D0B3A" w14:paraId="464523FE" w14:textId="77777777" w:rsidTr="00A26B55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5ACBDC" w14:textId="77777777" w:rsidR="00A26B55" w:rsidRPr="009D0B3A" w:rsidRDefault="00A26B55" w:rsidP="00A26B55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0B3A">
                    <w:rPr>
                      <w:rFonts w:ascii="Calibri" w:eastAsia="Times New Roman" w:hAnsi="Calibri" w:cs="Times New Roman"/>
                      <w:color w:val="000000"/>
                    </w:rPr>
                    <w:t>URGENT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4BA37E" w14:textId="77777777" w:rsidR="00A26B55" w:rsidRPr="009D0B3A" w:rsidRDefault="00A26B55" w:rsidP="00A26B55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0B3A">
                    <w:rPr>
                      <w:rFonts w:ascii="Calibri" w:eastAsia="Times New Roman" w:hAnsi="Calibri" w:cs="Times New Roman"/>
                      <w:color w:val="000000"/>
                    </w:rPr>
                    <w:t>74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BFA41" w14:textId="77777777" w:rsidR="00A26B55" w:rsidRPr="009D0B3A" w:rsidRDefault="00A26B55" w:rsidP="00A26B55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0B3A">
                    <w:rPr>
                      <w:rFonts w:ascii="Calibri" w:eastAsia="Times New Roman" w:hAnsi="Calibri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4C7584" w14:textId="77777777" w:rsidR="00A26B55" w:rsidRPr="009D0B3A" w:rsidRDefault="00A26B55" w:rsidP="00A26B55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0B3A">
                    <w:rPr>
                      <w:rFonts w:ascii="Calibri" w:eastAsia="Times New Roman" w:hAnsi="Calibri" w:cs="Times New Roman"/>
                      <w:color w:val="000000"/>
                    </w:rPr>
                    <w:t>75%</w:t>
                  </w:r>
                </w:p>
              </w:tc>
            </w:tr>
            <w:tr w:rsidR="00A26B55" w:rsidRPr="009D0B3A" w14:paraId="1ECB84D0" w14:textId="77777777" w:rsidTr="00A26B55">
              <w:trPr>
                <w:trHeight w:val="300"/>
              </w:trPr>
              <w:tc>
                <w:tcPr>
                  <w:tcW w:w="93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65829559" w14:textId="77777777" w:rsidR="00A26B55" w:rsidRPr="009D0B3A" w:rsidRDefault="00A26B55" w:rsidP="00A26B55">
                  <w:pPr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0B3A">
                    <w:rPr>
                      <w:rFonts w:ascii="Calibri" w:eastAsia="Times New Roman" w:hAnsi="Calibri" w:cs="Times New Roman"/>
                      <w:color w:val="000000"/>
                    </w:rPr>
                    <w:t>NEW CATEGORIES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(After September2017)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5DA85B82" w14:textId="77777777" w:rsidR="00A26B55" w:rsidRPr="009D0B3A" w:rsidRDefault="00A26B55" w:rsidP="00A26B55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0B3A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A26B55" w:rsidRPr="009D0B3A" w14:paraId="29FA1713" w14:textId="77777777" w:rsidTr="00A26B55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2D956" w14:textId="77777777" w:rsidR="00A26B55" w:rsidRPr="009D0B3A" w:rsidRDefault="00A26B55" w:rsidP="00A26B55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0B3A">
                    <w:rPr>
                      <w:rFonts w:ascii="Calibri" w:eastAsia="Times New Roman" w:hAnsi="Calibri" w:cs="Times New Roman"/>
                      <w:color w:val="000000"/>
                    </w:rPr>
                    <w:t>CLASS A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486D70" w14:textId="77777777" w:rsidR="00A26B55" w:rsidRPr="009D0B3A" w:rsidRDefault="00A26B55" w:rsidP="00A26B55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0B3A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9B608B" w14:textId="77777777" w:rsidR="00A26B55" w:rsidRPr="009D0B3A" w:rsidRDefault="00A26B55" w:rsidP="00A26B55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0B3A">
                    <w:rPr>
                      <w:rFonts w:ascii="Calibri" w:eastAsia="Times New Roman" w:hAnsi="Calibri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D3874C" w14:textId="77777777" w:rsidR="00A26B55" w:rsidRPr="009D0B3A" w:rsidRDefault="00A26B55" w:rsidP="00A26B55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0B3A">
                    <w:rPr>
                      <w:rFonts w:ascii="Calibri" w:eastAsia="Times New Roman" w:hAnsi="Calibri" w:cs="Times New Roman"/>
                      <w:color w:val="000000"/>
                    </w:rPr>
                    <w:t>100%</w:t>
                  </w:r>
                </w:p>
              </w:tc>
            </w:tr>
            <w:tr w:rsidR="00A26B55" w:rsidRPr="009D0B3A" w14:paraId="75BE224A" w14:textId="77777777" w:rsidTr="00A26B55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3EAAC" w14:textId="77777777" w:rsidR="00A26B55" w:rsidRPr="009D0B3A" w:rsidRDefault="00A26B55" w:rsidP="00A26B55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0B3A">
                    <w:rPr>
                      <w:rFonts w:ascii="Calibri" w:eastAsia="Times New Roman" w:hAnsi="Calibri" w:cs="Times New Roman"/>
                      <w:color w:val="000000"/>
                    </w:rPr>
                    <w:t xml:space="preserve">CLASS B 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5EC039" w14:textId="77777777" w:rsidR="00A26B55" w:rsidRPr="009D0B3A" w:rsidRDefault="00A26B55" w:rsidP="00A26B55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0B3A">
                    <w:rPr>
                      <w:rFonts w:ascii="Calibri" w:eastAsia="Times New Roman" w:hAnsi="Calibri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1085F" w14:textId="77777777" w:rsidR="00A26B55" w:rsidRPr="009D0B3A" w:rsidRDefault="00A26B55" w:rsidP="00A26B55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0B3A">
                    <w:rPr>
                      <w:rFonts w:ascii="Calibri" w:eastAsia="Times New Roman" w:hAnsi="Calibri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AB1129" w14:textId="77777777" w:rsidR="00A26B55" w:rsidRPr="009D0B3A" w:rsidRDefault="00A26B55" w:rsidP="00A26B55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0B3A">
                    <w:rPr>
                      <w:rFonts w:ascii="Calibri" w:eastAsia="Times New Roman" w:hAnsi="Calibri" w:cs="Times New Roman"/>
                      <w:color w:val="000000"/>
                    </w:rPr>
                    <w:t>62%</w:t>
                  </w:r>
                </w:p>
              </w:tc>
            </w:tr>
            <w:tr w:rsidR="00A26B55" w:rsidRPr="009D0B3A" w14:paraId="59FB93EA" w14:textId="77777777" w:rsidTr="00A26B55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366D44" w14:textId="77777777" w:rsidR="00A26B55" w:rsidRPr="009D0B3A" w:rsidRDefault="00A26B55" w:rsidP="00A26B55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0B3A">
                    <w:rPr>
                      <w:rFonts w:ascii="Calibri" w:eastAsia="Times New Roman" w:hAnsi="Calibri" w:cs="Times New Roman"/>
                      <w:color w:val="000000"/>
                    </w:rPr>
                    <w:t>CLASS C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0A9143" w14:textId="77777777" w:rsidR="00A26B55" w:rsidRPr="009D0B3A" w:rsidRDefault="00A26B55" w:rsidP="00A26B55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0B3A">
                    <w:rPr>
                      <w:rFonts w:ascii="Calibri" w:eastAsia="Times New Roman" w:hAnsi="Calibri" w:cs="Times New Roman"/>
                      <w:color w:val="000000"/>
                    </w:rPr>
                    <w:t>75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737CB9" w14:textId="77777777" w:rsidR="00A26B55" w:rsidRPr="009D0B3A" w:rsidRDefault="00A26B55" w:rsidP="00A26B55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0B3A">
                    <w:rPr>
                      <w:rFonts w:ascii="Calibri" w:eastAsia="Times New Roman" w:hAnsi="Calibri" w:cs="Times New Roman"/>
                      <w:color w:val="000000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84A6B0" w14:textId="77777777" w:rsidR="00A26B55" w:rsidRPr="009D0B3A" w:rsidRDefault="00A26B55" w:rsidP="00A26B55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0B3A">
                    <w:rPr>
                      <w:rFonts w:ascii="Calibri" w:eastAsia="Times New Roman" w:hAnsi="Calibri" w:cs="Times New Roman"/>
                      <w:color w:val="000000"/>
                    </w:rPr>
                    <w:t>69%</w:t>
                  </w:r>
                </w:p>
              </w:tc>
            </w:tr>
            <w:tr w:rsidR="00A26B55" w:rsidRPr="009D0B3A" w14:paraId="0A87FA73" w14:textId="77777777" w:rsidTr="00A26B55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23665A17" w14:textId="77777777" w:rsidR="00A26B55" w:rsidRPr="009D0B3A" w:rsidRDefault="00A26B55" w:rsidP="00A26B55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0B3A">
                    <w:rPr>
                      <w:rFonts w:ascii="Calibri" w:eastAsia="Times New Roman" w:hAnsi="Calibri" w:cs="Times New Roman"/>
                      <w:color w:val="000000"/>
                    </w:rPr>
                    <w:t>A,B,C equivalent to previous URGENT CATEGORY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289AF548" w14:textId="77777777" w:rsidR="00A26B55" w:rsidRPr="009D0B3A" w:rsidRDefault="00A26B55" w:rsidP="00A26B55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0B3A">
                    <w:rPr>
                      <w:rFonts w:ascii="Calibri" w:eastAsia="Times New Roman" w:hAnsi="Calibri" w:cs="Times New Roman"/>
                      <w:color w:val="000000"/>
                    </w:rPr>
                    <w:t>93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5BC08539" w14:textId="77777777" w:rsidR="00A26B55" w:rsidRPr="009D0B3A" w:rsidRDefault="00A26B55" w:rsidP="00A26B55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0B3A">
                    <w:rPr>
                      <w:rFonts w:ascii="Calibri" w:eastAsia="Times New Roman" w:hAnsi="Calibri" w:cs="Times New Roman"/>
                      <w:color w:val="000000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03C3D326" w14:textId="77777777" w:rsidR="00A26B55" w:rsidRPr="009D0B3A" w:rsidRDefault="00A26B55" w:rsidP="00A26B55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0B3A">
                    <w:rPr>
                      <w:rFonts w:ascii="Calibri" w:eastAsia="Times New Roman" w:hAnsi="Calibri" w:cs="Times New Roman"/>
                      <w:color w:val="000000"/>
                    </w:rPr>
                    <w:t>68%</w:t>
                  </w:r>
                </w:p>
              </w:tc>
            </w:tr>
            <w:tr w:rsidR="00A26B55" w:rsidRPr="009D0B3A" w14:paraId="5831FFED" w14:textId="77777777" w:rsidTr="00A26B55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FD69C" w14:textId="77777777" w:rsidR="00A26B55" w:rsidRPr="009D0B3A" w:rsidRDefault="00A26B55" w:rsidP="00A26B55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0B3A">
                    <w:rPr>
                      <w:rFonts w:ascii="Calibri" w:eastAsia="Times New Roman" w:hAnsi="Calibri" w:cs="Times New Roman"/>
                      <w:color w:val="000000"/>
                    </w:rPr>
                    <w:t>CLASS D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F8E76E" w14:textId="77777777" w:rsidR="00A26B55" w:rsidRPr="009D0B3A" w:rsidRDefault="00A26B55" w:rsidP="00A26B55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0B3A">
                    <w:rPr>
                      <w:rFonts w:ascii="Calibri" w:eastAsia="Times New Roman" w:hAnsi="Calibri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D328C0" w14:textId="77777777" w:rsidR="00A26B55" w:rsidRPr="009D0B3A" w:rsidRDefault="00A26B55" w:rsidP="00A26B55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0B3A">
                    <w:rPr>
                      <w:rFonts w:ascii="Calibri" w:eastAsia="Times New Roman" w:hAnsi="Calibri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F13A9" w14:textId="77777777" w:rsidR="00A26B55" w:rsidRPr="009D0B3A" w:rsidRDefault="00A26B55" w:rsidP="00A26B55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0B3A">
                    <w:rPr>
                      <w:rFonts w:ascii="Calibri" w:eastAsia="Times New Roman" w:hAnsi="Calibri" w:cs="Times New Roman"/>
                      <w:color w:val="000000"/>
                    </w:rPr>
                    <w:t>50%</w:t>
                  </w:r>
                </w:p>
              </w:tc>
            </w:tr>
            <w:tr w:rsidR="00A26B55" w:rsidRPr="009D0B3A" w14:paraId="231BECE8" w14:textId="77777777" w:rsidTr="00A26B55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341685" w14:textId="77777777" w:rsidR="00A26B55" w:rsidRPr="009D0B3A" w:rsidRDefault="00A26B55" w:rsidP="00A26B55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0B3A">
                    <w:rPr>
                      <w:rFonts w:ascii="Calibri" w:eastAsia="Times New Roman" w:hAnsi="Calibri" w:cs="Times New Roman"/>
                      <w:color w:val="000000"/>
                    </w:rPr>
                    <w:t>CLASS E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50A39E" w14:textId="77777777" w:rsidR="00A26B55" w:rsidRPr="009D0B3A" w:rsidRDefault="00A26B55" w:rsidP="00A26B55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0B3A">
                    <w:rPr>
                      <w:rFonts w:ascii="Calibri" w:eastAsia="Times New Roman" w:hAnsi="Calibri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A199D3" w14:textId="77777777" w:rsidR="00A26B55" w:rsidRPr="009D0B3A" w:rsidRDefault="00A26B55" w:rsidP="00A26B55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0B3A">
                    <w:rPr>
                      <w:rFonts w:ascii="Calibri" w:eastAsia="Times New Roman" w:hAnsi="Calibri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96FAB0" w14:textId="77777777" w:rsidR="00A26B55" w:rsidRPr="009D0B3A" w:rsidRDefault="00A26B55" w:rsidP="00A26B55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0B3A">
                    <w:rPr>
                      <w:rFonts w:ascii="Calibri" w:eastAsia="Times New Roman" w:hAnsi="Calibri" w:cs="Times New Roman"/>
                      <w:color w:val="000000"/>
                    </w:rPr>
                    <w:t>0.20%</w:t>
                  </w:r>
                </w:p>
              </w:tc>
            </w:tr>
            <w:tr w:rsidR="00A26B55" w:rsidRPr="009D0B3A" w14:paraId="7C5F1EFE" w14:textId="77777777" w:rsidTr="00A26B55">
              <w:trPr>
                <w:trHeight w:val="300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C5840" w14:textId="77777777" w:rsidR="00A26B55" w:rsidRPr="009D0B3A" w:rsidRDefault="00A26B55" w:rsidP="00A26B55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0B3A">
                    <w:rPr>
                      <w:rFonts w:ascii="Calibri" w:eastAsia="Times New Roman" w:hAnsi="Calibri" w:cs="Times New Roman"/>
                      <w:color w:val="000000"/>
                    </w:rPr>
                    <w:t>CLASS F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B24C2B" w14:textId="77777777" w:rsidR="00A26B55" w:rsidRPr="009D0B3A" w:rsidRDefault="00A26B55" w:rsidP="00A26B55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0B3A">
                    <w:rPr>
                      <w:rFonts w:ascii="Calibri" w:eastAsia="Times New Roman" w:hAnsi="Calibri" w:cs="Times New Roman"/>
                      <w:color w:val="000000"/>
                    </w:rPr>
                    <w:t>277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20DAF3" w14:textId="77777777" w:rsidR="00A26B55" w:rsidRPr="009D0B3A" w:rsidRDefault="00A26B55" w:rsidP="00A26B55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0B3A">
                    <w:rPr>
                      <w:rFonts w:ascii="Calibri" w:eastAsia="Times New Roman" w:hAnsi="Calibri" w:cs="Times New Roman"/>
                      <w:color w:val="000000"/>
                    </w:rPr>
                    <w:t>119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7C6C99" w14:textId="77777777" w:rsidR="00A26B55" w:rsidRPr="009D0B3A" w:rsidRDefault="00A26B55" w:rsidP="00A26B55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0B3A">
                    <w:rPr>
                      <w:rFonts w:ascii="Calibri" w:eastAsia="Times New Roman" w:hAnsi="Calibri" w:cs="Times New Roman"/>
                      <w:color w:val="000000"/>
                    </w:rPr>
                    <w:t>43%</w:t>
                  </w:r>
                </w:p>
              </w:tc>
            </w:tr>
            <w:tr w:rsidR="00A26B55" w:rsidRPr="009D0B3A" w14:paraId="242AC522" w14:textId="77777777" w:rsidTr="00A26B55">
              <w:trPr>
                <w:trHeight w:val="47"/>
              </w:trPr>
              <w:tc>
                <w:tcPr>
                  <w:tcW w:w="4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6834E863" w14:textId="77777777" w:rsidR="00A26B55" w:rsidRPr="009D0B3A" w:rsidRDefault="00A26B55" w:rsidP="00A26B55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0B3A">
                    <w:rPr>
                      <w:rFonts w:ascii="Calibri" w:eastAsia="Times New Roman" w:hAnsi="Calibri" w:cs="Times New Roman"/>
                      <w:color w:val="000000"/>
                    </w:rPr>
                    <w:t>D,E,F = equivalent to previous ELECTIVE CATEGORY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50C41061" w14:textId="77777777" w:rsidR="00A26B55" w:rsidRPr="009D0B3A" w:rsidRDefault="00A26B55" w:rsidP="00A26B55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0B3A">
                    <w:rPr>
                      <w:rFonts w:ascii="Calibri" w:eastAsia="Times New Roman" w:hAnsi="Calibri" w:cs="Times New Roman"/>
                      <w:color w:val="000000"/>
                    </w:rPr>
                    <w:t>357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0CB54118" w14:textId="77777777" w:rsidR="00A26B55" w:rsidRPr="009D0B3A" w:rsidRDefault="00A26B55" w:rsidP="00A26B55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0B3A">
                    <w:rPr>
                      <w:rFonts w:ascii="Calibri" w:eastAsia="Times New Roman" w:hAnsi="Calibri" w:cs="Times New Roman"/>
                      <w:color w:val="000000"/>
                    </w:rPr>
                    <w:t>139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208EDFC1" w14:textId="77777777" w:rsidR="00A26B55" w:rsidRPr="009D0B3A" w:rsidRDefault="00A26B55" w:rsidP="00A26B55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0B3A">
                    <w:rPr>
                      <w:rFonts w:ascii="Calibri" w:eastAsia="Times New Roman" w:hAnsi="Calibri" w:cs="Times New Roman"/>
                      <w:color w:val="000000"/>
                    </w:rPr>
                    <w:t>39%</w:t>
                  </w:r>
                </w:p>
              </w:tc>
            </w:tr>
          </w:tbl>
          <w:p w14:paraId="7C8A5D3E" w14:textId="77777777" w:rsidR="00B749DB" w:rsidRPr="00B25072" w:rsidRDefault="00B749DB" w:rsidP="00B25072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A26B55" w:rsidRPr="00CD0A93" w14:paraId="50ACE317" w14:textId="77777777" w:rsidTr="004B3F06">
        <w:trPr>
          <w:trHeight w:val="1894"/>
        </w:trPr>
        <w:tc>
          <w:tcPr>
            <w:tcW w:w="11057" w:type="dxa"/>
          </w:tcPr>
          <w:p w14:paraId="29E96190" w14:textId="61EBC0C6" w:rsidR="004B3F06" w:rsidRDefault="004B3F06" w:rsidP="00E212B0">
            <w:pPr>
              <w:rPr>
                <w:rFonts w:cs="Arial"/>
                <w:b/>
                <w:color w:val="F99F2A" w:themeColor="accent3"/>
                <w:sz w:val="20"/>
              </w:rPr>
            </w:pPr>
          </w:p>
          <w:p w14:paraId="66B1DE5F" w14:textId="263EAB6D" w:rsidR="004B3F06" w:rsidRPr="00B749DB" w:rsidRDefault="004B3F06" w:rsidP="00E212B0">
            <w:pPr>
              <w:rPr>
                <w:rFonts w:cs="Arial"/>
                <w:b/>
                <w:color w:val="F99F2A" w:themeColor="accent3"/>
                <w:sz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D434DB0" wp14:editId="6FBBD8B0">
                  <wp:extent cx="6858000" cy="3651775"/>
                  <wp:effectExtent l="0" t="0" r="0" b="635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14:paraId="15050740" w14:textId="77777777" w:rsidR="00B749DB" w:rsidRDefault="00B749DB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66779C88" w14:textId="77777777" w:rsidTr="00B749DB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F99F2A" w:themeFill="accent3"/>
          </w:tcPr>
          <w:p w14:paraId="7CF3D559" w14:textId="77777777" w:rsidR="00B749DB" w:rsidRPr="00CD0A93" w:rsidRDefault="00B749DB" w:rsidP="00E212B0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F99F2A" w:themeFill="accent3"/>
          </w:tcPr>
          <w:p w14:paraId="314CB2E4" w14:textId="77777777" w:rsidR="00B749DB" w:rsidRPr="001D1B42" w:rsidRDefault="00B749DB" w:rsidP="00E212B0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B749DB" w:rsidRPr="00CD0A93" w14:paraId="50FCFDF4" w14:textId="77777777" w:rsidTr="00E212B0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15BD0718" w14:textId="77777777" w:rsidR="00B749DB" w:rsidRPr="00E23C1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0FC5D699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33C66BDF" w14:textId="77777777" w:rsidR="00B749D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5E251E01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BF5A2A" w:rsidRPr="00DD439D" w14:paraId="4151AAE5" w14:textId="77777777" w:rsidTr="00E212B0">
        <w:trPr>
          <w:trHeight w:val="275"/>
        </w:trPr>
        <w:sdt>
          <w:sdtPr>
            <w:rPr>
              <w:rFonts w:cs="Arial"/>
              <w:sz w:val="20"/>
            </w:rPr>
            <w:alias w:val="Project Leader"/>
            <w:tag w:val="Project Leader"/>
            <w:id w:val="-935974817"/>
            <w:placeholder>
              <w:docPart w:val="122426910F3F4E5480798E902EEA3601"/>
            </w:placeholder>
            <w15:color w:val="FFFFFF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A76192" w14:textId="3C7CD9D5" w:rsidR="00BF5A2A" w:rsidRPr="00DD439D" w:rsidRDefault="00A26B55" w:rsidP="00BF5A2A">
                <w:pPr>
                  <w:rPr>
                    <w:rFonts w:cs="Arial"/>
                    <w:sz w:val="20"/>
                    <w:szCs w:val="20"/>
                  </w:rPr>
                </w:pPr>
                <w:r w:rsidRPr="00A26B55">
                  <w:rPr>
                    <w:rFonts w:cs="Arial"/>
                    <w:sz w:val="20"/>
                  </w:rPr>
                  <w:t>Dr. Mohamed Al Otaibi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438340057"/>
            <w:placeholder>
              <w:docPart w:val="3634C6E3BD62495F91FA4EE4807C7099"/>
            </w:placeholder>
            <w15:color w:val="FFFFFF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85C0DA" w14:textId="77777777" w:rsidR="00A26B55" w:rsidRDefault="00A26B55" w:rsidP="00A26B55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Dr. Tahani AlShayea </w:t>
                </w:r>
              </w:p>
              <w:p w14:paraId="17EF7720" w14:textId="110EEC23" w:rsidR="00A26B55" w:rsidRDefault="00A26B55" w:rsidP="00A26B55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Hanan AlSaif</w:t>
                </w:r>
              </w:p>
              <w:p w14:paraId="2A560EEB" w14:textId="77777777" w:rsidR="00A26B55" w:rsidRDefault="00A26B55" w:rsidP="00A26B55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Saleh AlBothi </w:t>
                </w:r>
              </w:p>
              <w:p w14:paraId="4C210ABA" w14:textId="77777777" w:rsidR="00A26B55" w:rsidRDefault="00A26B55" w:rsidP="00A26B55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Khalid AlSaif</w:t>
                </w:r>
              </w:p>
              <w:p w14:paraId="0219E34F" w14:textId="77777777" w:rsidR="00A26B55" w:rsidRDefault="00A26B55" w:rsidP="00A26B55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Mansour AlSahali</w:t>
                </w:r>
              </w:p>
              <w:p w14:paraId="43011CEE" w14:textId="77777777" w:rsidR="00A26B55" w:rsidRDefault="00A26B55" w:rsidP="00A26B55">
                <w:pPr>
                  <w:rPr>
                    <w:rFonts w:cstheme="minorHAnsi"/>
                  </w:rPr>
                </w:pPr>
                <w:r w:rsidRPr="00FA1492">
                  <w:rPr>
                    <w:rFonts w:cstheme="minorHAnsi"/>
                  </w:rPr>
                  <w:t>Seba AbuLesan</w:t>
                </w:r>
              </w:p>
              <w:p w14:paraId="6F393706" w14:textId="77777777" w:rsidR="00A26B55" w:rsidRDefault="00A26B55" w:rsidP="00A26B55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Falah AlHarbi</w:t>
                </w:r>
              </w:p>
              <w:p w14:paraId="55AD83F4" w14:textId="25BBBCA2" w:rsidR="00A26B55" w:rsidRDefault="00A26B55" w:rsidP="00A26B55">
                <w:pPr>
                  <w:rPr>
                    <w:rFonts w:cstheme="minorHAnsi"/>
                  </w:rPr>
                </w:pPr>
                <w:r w:rsidRPr="00FA1492">
                  <w:rPr>
                    <w:rFonts w:cstheme="minorHAnsi"/>
                  </w:rPr>
                  <w:t>Anwar AlQahtani</w:t>
                </w:r>
              </w:p>
              <w:p w14:paraId="6DF55B06" w14:textId="77777777" w:rsidR="00A26B55" w:rsidRDefault="00A26B55" w:rsidP="00A26B55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Nayef AlSubaie, </w:t>
                </w:r>
              </w:p>
              <w:p w14:paraId="5E6FFEBA" w14:textId="77777777" w:rsidR="00A26B55" w:rsidRDefault="00A26B55" w:rsidP="00A26B55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Mohammed AlQahtani, </w:t>
                </w:r>
              </w:p>
              <w:p w14:paraId="5BC3A5F4" w14:textId="77777777" w:rsidR="00A26B55" w:rsidRDefault="00A26B55" w:rsidP="00A26B55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Saud AlAjmi, </w:t>
                </w:r>
              </w:p>
              <w:p w14:paraId="3D483759" w14:textId="098C05B5" w:rsidR="00A26B55" w:rsidRDefault="00A26B55" w:rsidP="00A26B55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Bandar Rashwan (Jeddah)</w:t>
                </w:r>
              </w:p>
              <w:p w14:paraId="7456CF0A" w14:textId="7103E3D4" w:rsidR="00BF5A2A" w:rsidRPr="00DD439D" w:rsidRDefault="00BF5A2A" w:rsidP="00BF5A2A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</w:sdtContent>
        </w:sdt>
      </w:tr>
    </w:tbl>
    <w:p w14:paraId="7515DB32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F8EBD" w14:textId="77777777" w:rsidR="002D3E75" w:rsidRDefault="002D3E75" w:rsidP="00DA3815">
      <w:pPr>
        <w:spacing w:line="240" w:lineRule="auto"/>
      </w:pPr>
      <w:r>
        <w:separator/>
      </w:r>
    </w:p>
  </w:endnote>
  <w:endnote w:type="continuationSeparator" w:id="0">
    <w:p w14:paraId="514756FF" w14:textId="77777777" w:rsidR="002D3E75" w:rsidRDefault="002D3E75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FE1E2" w14:textId="77777777" w:rsidR="002D3E75" w:rsidRDefault="002D3E75" w:rsidP="00DA3815">
      <w:pPr>
        <w:spacing w:line="240" w:lineRule="auto"/>
      </w:pPr>
      <w:r>
        <w:separator/>
      </w:r>
    </w:p>
  </w:footnote>
  <w:footnote w:type="continuationSeparator" w:id="0">
    <w:p w14:paraId="0EAA91AD" w14:textId="77777777" w:rsidR="002D3E75" w:rsidRDefault="002D3E75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D14C4"/>
    <w:multiLevelType w:val="hybridMultilevel"/>
    <w:tmpl w:val="5204C676"/>
    <w:lvl w:ilvl="0" w:tplc="303A7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010D5"/>
    <w:multiLevelType w:val="hybridMultilevel"/>
    <w:tmpl w:val="BF06EF26"/>
    <w:lvl w:ilvl="0" w:tplc="64160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60F67"/>
    <w:multiLevelType w:val="hybridMultilevel"/>
    <w:tmpl w:val="442CE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27"/>
  </w:num>
  <w:num w:numId="5">
    <w:abstractNumId w:val="20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4"/>
  </w:num>
  <w:num w:numId="12">
    <w:abstractNumId w:val="23"/>
  </w:num>
  <w:num w:numId="13">
    <w:abstractNumId w:val="3"/>
  </w:num>
  <w:num w:numId="14">
    <w:abstractNumId w:val="17"/>
  </w:num>
  <w:num w:numId="15">
    <w:abstractNumId w:val="18"/>
  </w:num>
  <w:num w:numId="16">
    <w:abstractNumId w:val="28"/>
  </w:num>
  <w:num w:numId="17">
    <w:abstractNumId w:val="19"/>
  </w:num>
  <w:num w:numId="18">
    <w:abstractNumId w:val="1"/>
  </w:num>
  <w:num w:numId="19">
    <w:abstractNumId w:val="16"/>
  </w:num>
  <w:num w:numId="20">
    <w:abstractNumId w:val="8"/>
  </w:num>
  <w:num w:numId="21">
    <w:abstractNumId w:val="22"/>
  </w:num>
  <w:num w:numId="22">
    <w:abstractNumId w:val="15"/>
  </w:num>
  <w:num w:numId="23">
    <w:abstractNumId w:val="11"/>
  </w:num>
  <w:num w:numId="24">
    <w:abstractNumId w:val="12"/>
  </w:num>
  <w:num w:numId="25">
    <w:abstractNumId w:val="29"/>
  </w:num>
  <w:num w:numId="26">
    <w:abstractNumId w:val="25"/>
  </w:num>
  <w:num w:numId="27">
    <w:abstractNumId w:val="9"/>
  </w:num>
  <w:num w:numId="28">
    <w:abstractNumId w:val="26"/>
  </w:num>
  <w:num w:numId="29">
    <w:abstractNumId w:val="21"/>
  </w:num>
  <w:num w:numId="30">
    <w:abstractNumId w:val="3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30254"/>
    <w:rsid w:val="000662D8"/>
    <w:rsid w:val="00076024"/>
    <w:rsid w:val="0008253B"/>
    <w:rsid w:val="00097EAF"/>
    <w:rsid w:val="000D71CC"/>
    <w:rsid w:val="000E06C4"/>
    <w:rsid w:val="000F06B9"/>
    <w:rsid w:val="000F31F0"/>
    <w:rsid w:val="001244EA"/>
    <w:rsid w:val="00125AEE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2D3E75"/>
    <w:rsid w:val="00303D94"/>
    <w:rsid w:val="00321654"/>
    <w:rsid w:val="00327276"/>
    <w:rsid w:val="0035648C"/>
    <w:rsid w:val="00362771"/>
    <w:rsid w:val="00363BB4"/>
    <w:rsid w:val="003655BC"/>
    <w:rsid w:val="0037000B"/>
    <w:rsid w:val="00374354"/>
    <w:rsid w:val="00377B5B"/>
    <w:rsid w:val="003D4C9D"/>
    <w:rsid w:val="004354BE"/>
    <w:rsid w:val="00440AFE"/>
    <w:rsid w:val="004714F0"/>
    <w:rsid w:val="004910B3"/>
    <w:rsid w:val="00493ED8"/>
    <w:rsid w:val="004B3F06"/>
    <w:rsid w:val="004D2577"/>
    <w:rsid w:val="004F6CDB"/>
    <w:rsid w:val="00504D15"/>
    <w:rsid w:val="00511D7C"/>
    <w:rsid w:val="00522F51"/>
    <w:rsid w:val="0052368C"/>
    <w:rsid w:val="00547293"/>
    <w:rsid w:val="00570D98"/>
    <w:rsid w:val="00581F4F"/>
    <w:rsid w:val="00597FE0"/>
    <w:rsid w:val="005F78B0"/>
    <w:rsid w:val="00616BAB"/>
    <w:rsid w:val="00642462"/>
    <w:rsid w:val="0065184C"/>
    <w:rsid w:val="006C0B83"/>
    <w:rsid w:val="006C3F74"/>
    <w:rsid w:val="006C5CC5"/>
    <w:rsid w:val="006D63B1"/>
    <w:rsid w:val="0076391E"/>
    <w:rsid w:val="007D68EF"/>
    <w:rsid w:val="007F231E"/>
    <w:rsid w:val="0080056A"/>
    <w:rsid w:val="00847F33"/>
    <w:rsid w:val="008B786E"/>
    <w:rsid w:val="008E6640"/>
    <w:rsid w:val="00923B4A"/>
    <w:rsid w:val="00944197"/>
    <w:rsid w:val="00964042"/>
    <w:rsid w:val="0097107A"/>
    <w:rsid w:val="00981B8B"/>
    <w:rsid w:val="009A5985"/>
    <w:rsid w:val="009B1578"/>
    <w:rsid w:val="009B76B3"/>
    <w:rsid w:val="009C47EA"/>
    <w:rsid w:val="009C4B13"/>
    <w:rsid w:val="00A11756"/>
    <w:rsid w:val="00A22B24"/>
    <w:rsid w:val="00A2683F"/>
    <w:rsid w:val="00A26B55"/>
    <w:rsid w:val="00A70EA8"/>
    <w:rsid w:val="00AE2E61"/>
    <w:rsid w:val="00AF2E89"/>
    <w:rsid w:val="00B236BD"/>
    <w:rsid w:val="00B25072"/>
    <w:rsid w:val="00B57125"/>
    <w:rsid w:val="00B67535"/>
    <w:rsid w:val="00B749DB"/>
    <w:rsid w:val="00BD5296"/>
    <w:rsid w:val="00BE35DC"/>
    <w:rsid w:val="00BE6482"/>
    <w:rsid w:val="00BF3E2E"/>
    <w:rsid w:val="00BF5A2A"/>
    <w:rsid w:val="00C345DC"/>
    <w:rsid w:val="00C441A9"/>
    <w:rsid w:val="00C60581"/>
    <w:rsid w:val="00C7337A"/>
    <w:rsid w:val="00C84A93"/>
    <w:rsid w:val="00C94ACA"/>
    <w:rsid w:val="00CB671D"/>
    <w:rsid w:val="00CB75A8"/>
    <w:rsid w:val="00CC0AD8"/>
    <w:rsid w:val="00CD0A93"/>
    <w:rsid w:val="00CE3F21"/>
    <w:rsid w:val="00D1655C"/>
    <w:rsid w:val="00DA3815"/>
    <w:rsid w:val="00DD3903"/>
    <w:rsid w:val="00DD439D"/>
    <w:rsid w:val="00E23C1B"/>
    <w:rsid w:val="00E53924"/>
    <w:rsid w:val="00EB0D7B"/>
    <w:rsid w:val="00ED38E1"/>
    <w:rsid w:val="00F11F8C"/>
    <w:rsid w:val="00F3533A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/>
              <a:t>Percentage of Exceeded Cases for Admission by category </a:t>
            </a:r>
          </a:p>
          <a:p>
            <a:pPr>
              <a:defRPr/>
            </a:pPr>
            <a:r>
              <a:rPr lang="en-US" sz="1100" b="1"/>
              <a:t>(Old</a:t>
            </a:r>
            <a:r>
              <a:rPr lang="en-US" sz="1100" b="1" baseline="0"/>
              <a:t> Category Vs New Category Admission Waiting List)</a:t>
            </a:r>
            <a:endParaRPr lang="en-US" sz="1100" b="1"/>
          </a:p>
        </c:rich>
      </c:tx>
      <c:layout>
        <c:manualLayout>
          <c:xMode val="edge"/>
          <c:yMode val="edge"/>
          <c:x val="0.11839340915718868"/>
          <c:y val="5.4618473895582331E-2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6304024496937881E-2"/>
          <c:y val="0.31916339373241004"/>
          <c:w val="0.9233256051326918"/>
          <c:h val="0.492397558738892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Sheet1!$E$138</c:f>
              <c:strCache>
                <c:ptCount val="1"/>
                <c:pt idx="0">
                  <c:v>Old Category Admission waiting list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5.5555555555555558E-3"/>
                  <c:y val="3.47826086956515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3CD-4EC2-A0EC-8036A7B53DE8}"/>
                </c:ext>
              </c:extLst>
            </c:dLbl>
            <c:dLbl>
              <c:idx val="1"/>
              <c:layout>
                <c:manualLayout>
                  <c:x val="-3.7037037037037038E-3"/>
                  <c:y val="1.04347826086955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3CD-4EC2-A0EC-8036A7B53D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Sheet1!$D$139:$D$140</c:f>
              <c:strCache>
                <c:ptCount val="2"/>
                <c:pt idx="0">
                  <c:v>Elective category Exceeded Cases (%)</c:v>
                </c:pt>
                <c:pt idx="1">
                  <c:v>Urgent Category Exceeded Cases (%)</c:v>
                </c:pt>
              </c:strCache>
            </c:strRef>
          </c:cat>
          <c:val>
            <c:numRef>
              <c:f>Sheet1!$E$139:$E$140</c:f>
              <c:numCache>
                <c:formatCode>0%</c:formatCode>
                <c:ptCount val="2"/>
                <c:pt idx="0">
                  <c:v>0.65</c:v>
                </c:pt>
                <c:pt idx="1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CD-4EC2-A0EC-8036A7B53DE8}"/>
            </c:ext>
          </c:extLst>
        </c:ser>
        <c:ser>
          <c:idx val="1"/>
          <c:order val="1"/>
          <c:tx>
            <c:strRef>
              <c:f>Sheet1!$F$138</c:f>
              <c:strCache>
                <c:ptCount val="1"/>
                <c:pt idx="0">
                  <c:v>New Category Admission Waiting  List (After September 2017)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407407407407407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3CD-4EC2-A0EC-8036A7B53DE8}"/>
                </c:ext>
              </c:extLst>
            </c:dLbl>
            <c:dLbl>
              <c:idx val="1"/>
              <c:layout>
                <c:manualLayout>
                  <c:x val="1.4814814814814815E-2"/>
                  <c:y val="6.9565217391304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3CD-4EC2-A0EC-8036A7B53D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Sheet1!$D$139:$D$140</c:f>
              <c:strCache>
                <c:ptCount val="2"/>
                <c:pt idx="0">
                  <c:v>Elective category Exceeded Cases (%)</c:v>
                </c:pt>
                <c:pt idx="1">
                  <c:v>Urgent Category Exceeded Cases (%)</c:v>
                </c:pt>
              </c:strCache>
            </c:strRef>
          </c:cat>
          <c:val>
            <c:numRef>
              <c:f>Sheet1!$F$139:$F$140</c:f>
              <c:numCache>
                <c:formatCode>0%</c:formatCode>
                <c:ptCount val="2"/>
                <c:pt idx="0">
                  <c:v>0.39</c:v>
                </c:pt>
                <c:pt idx="1">
                  <c:v>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CD-4EC2-A0EC-8036A7B53D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8208320"/>
        <c:axId val="353126624"/>
      </c:barChart>
      <c:catAx>
        <c:axId val="318208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3126624"/>
        <c:crosses val="autoZero"/>
        <c:auto val="1"/>
        <c:lblAlgn val="ctr"/>
        <c:lblOffset val="100"/>
        <c:noMultiLvlLbl val="0"/>
      </c:catAx>
      <c:valAx>
        <c:axId val="353126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208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9259259259259262E-2"/>
          <c:y val="0.90446363876228353"/>
          <c:w val="0.9"/>
          <c:h val="6.15169701848163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0.27856</cdr:x>
      <cdr:y>0.43228</cdr:y>
    </cdr:from>
    <cdr:to>
      <cdr:x>0.34444</cdr:x>
      <cdr:y>0.5687</cdr:y>
    </cdr:to>
    <cdr:cxnSp macro="">
      <cdr:nvCxnSpPr>
        <cdr:cNvPr id="3" name="Straight Arrow Connector 2"/>
        <cdr:cNvCxnSpPr/>
      </cdr:nvCxnSpPr>
      <cdr:spPr>
        <a:xfrm xmlns:a="http://schemas.openxmlformats.org/drawingml/2006/main">
          <a:off x="1910339" y="1578359"/>
          <a:ext cx="451861" cy="498092"/>
        </a:xfrm>
        <a:prstGeom xmlns:a="http://schemas.openxmlformats.org/drawingml/2006/main" prst="straightConnector1">
          <a:avLst/>
        </a:prstGeom>
        <a:ln xmlns:a="http://schemas.openxmlformats.org/drawingml/2006/main" w="15875">
          <a:solidFill>
            <a:schemeClr val="accent1">
              <a:alpha val="95000"/>
            </a:schemeClr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0.73461</cdr:x>
      <cdr:y>0.33817</cdr:y>
    </cdr:from>
    <cdr:to>
      <cdr:x>0.79236</cdr:x>
      <cdr:y>0.37964</cdr:y>
    </cdr:to>
    <cdr:cxnSp macro="">
      <cdr:nvCxnSpPr>
        <cdr:cNvPr id="5" name="Straight Arrow Connector 4"/>
        <cdr:cNvCxnSpPr/>
      </cdr:nvCxnSpPr>
      <cdr:spPr>
        <a:xfrm xmlns:a="http://schemas.openxmlformats.org/drawingml/2006/main">
          <a:off x="5037937" y="1234731"/>
          <a:ext cx="396046" cy="151429"/>
        </a:xfrm>
        <a:prstGeom xmlns:a="http://schemas.openxmlformats.org/drawingml/2006/main" prst="straightConnector1">
          <a:avLst/>
        </a:prstGeom>
        <a:ln xmlns:a="http://schemas.openxmlformats.org/drawingml/2006/main" w="15875">
          <a:solidFill>
            <a:schemeClr val="accent1">
              <a:alpha val="95000"/>
            </a:schemeClr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0.31736</cdr:x>
      <cdr:y>0.32957</cdr:y>
    </cdr:from>
    <cdr:to>
      <cdr:x>0.88102</cdr:x>
      <cdr:y>0.68478</cdr:y>
    </cdr:to>
    <cdr:grpSp>
      <cdr:nvGrpSpPr>
        <cdr:cNvPr id="9" name="Group 8"/>
        <cdr:cNvGrpSpPr/>
      </cdr:nvGrpSpPr>
      <cdr:grpSpPr>
        <a:xfrm xmlns:a="http://schemas.openxmlformats.org/drawingml/2006/main">
          <a:off x="2176461" y="1203325"/>
          <a:ext cx="3865566" cy="1296988"/>
          <a:chOff x="2176461" y="1203325"/>
          <a:chExt cx="3865566" cy="1296988"/>
        </a:xfrm>
      </cdr:grpSpPr>
      <cdr:sp macro="" textlink="">
        <cdr:nvSpPr>
          <cdr:cNvPr id="7" name="TextBox 6"/>
          <cdr:cNvSpPr txBox="1"/>
        </cdr:nvSpPr>
        <cdr:spPr>
          <a:xfrm xmlns:a="http://schemas.openxmlformats.org/drawingml/2006/main" rot="2851554">
            <a:off x="1752599" y="1809750"/>
            <a:ext cx="1114425" cy="266701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vertOverflow="clip" wrap="square" rtlCol="0"/>
          <a:lstStyle xmlns:a="http://schemas.openxmlformats.org/drawingml/2006/main"/>
          <a:p xmlns:a="http://schemas.openxmlformats.org/drawingml/2006/main">
            <a:r>
              <a:rPr lang="en-US" sz="800" b="1">
                <a:solidFill>
                  <a:srgbClr val="0070C0"/>
                </a:solidFill>
              </a:rPr>
              <a:t>40% decrease </a:t>
            </a:r>
          </a:p>
        </cdr:txBody>
      </cdr:sp>
      <cdr:sp macro="" textlink="">
        <cdr:nvSpPr>
          <cdr:cNvPr id="8" name="TextBox 1"/>
          <cdr:cNvSpPr txBox="1"/>
        </cdr:nvSpPr>
        <cdr:spPr>
          <a:xfrm xmlns:a="http://schemas.openxmlformats.org/drawingml/2006/main" rot="1261855">
            <a:off x="4927602" y="1203325"/>
            <a:ext cx="1114425" cy="266701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wrap="square" rtlCol="0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r>
              <a:rPr lang="en-US" sz="800" b="1">
                <a:solidFill>
                  <a:srgbClr val="0070C0"/>
                </a:solidFill>
              </a:rPr>
              <a:t>9% decrease </a:t>
            </a:r>
          </a:p>
        </cdr:txBody>
      </cdr:sp>
    </cdr:grp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100701A3384B0BAB84D8F8A966C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BE43B-FC2D-4491-A17D-2C346D64E790}"/>
      </w:docPartPr>
      <w:docPartBody>
        <w:p w:rsidR="007E62B5" w:rsidRDefault="00E17380" w:rsidP="00E17380">
          <w:pPr>
            <w:pStyle w:val="EC100701A3384B0BAB84D8F8A966C557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E22D41AABC4D43E2893921AA59A10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1F1F1-EF34-41FC-9BB1-06F3141B5B7C}"/>
      </w:docPartPr>
      <w:docPartBody>
        <w:p w:rsidR="007E62B5" w:rsidRDefault="00E17380" w:rsidP="00E17380">
          <w:pPr>
            <w:pStyle w:val="E22D41AABC4D43E2893921AA59A10C8A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51D14FCAC824A609ACE598B26F75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D7EE-AE9E-4350-B0A9-02D981F069CB}"/>
      </w:docPartPr>
      <w:docPartBody>
        <w:p w:rsidR="007E62B5" w:rsidRDefault="00E17380" w:rsidP="00E17380">
          <w:pPr>
            <w:pStyle w:val="D51D14FCAC824A609ACE598B26F75D4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1789C43BC23B44F69D0B1E4285B1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3D34D-0506-418F-B4D1-9F05BB53CCA3}"/>
      </w:docPartPr>
      <w:docPartBody>
        <w:p w:rsidR="007E62B5" w:rsidRDefault="00E17380" w:rsidP="00E17380">
          <w:pPr>
            <w:pStyle w:val="1789C43BC23B44F69D0B1E4285B10CAE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525E5237522F4BDFAF31426D34EA1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38733-0A92-4303-B592-29C35F4413FC}"/>
      </w:docPartPr>
      <w:docPartBody>
        <w:p w:rsidR="007E62B5" w:rsidRDefault="00E17380" w:rsidP="00E17380">
          <w:pPr>
            <w:pStyle w:val="525E5237522F4BDFAF31426D34EA15A3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1D701871965B42CCBDD91328957A3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CE01E-6334-4E46-91C1-80CF3BB30D58}"/>
      </w:docPartPr>
      <w:docPartBody>
        <w:p w:rsidR="007E62B5" w:rsidRDefault="00E17380" w:rsidP="00E17380">
          <w:pPr>
            <w:pStyle w:val="1D701871965B42CCBDD91328957A3F7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AADF96D4783F4870BB70855B413C8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3CEC9-C13F-4FCC-B0BA-5356BDDF84AE}"/>
      </w:docPartPr>
      <w:docPartBody>
        <w:p w:rsidR="007E62B5" w:rsidRDefault="00E17380" w:rsidP="00E17380">
          <w:pPr>
            <w:pStyle w:val="AADF96D4783F4870BB70855B413C8FB6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4D5AD5A3787A4EC7A6F5081B31EE6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25DD5-35B7-42B5-88E2-002185EEE737}"/>
      </w:docPartPr>
      <w:docPartBody>
        <w:p w:rsidR="007E62B5" w:rsidRDefault="00E17380" w:rsidP="00E17380">
          <w:pPr>
            <w:pStyle w:val="4D5AD5A3787A4EC7A6F5081B31EE69311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45ECCD2C3DD46078BC1EB0409466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C33FE-22B9-4583-9D76-915756D35689}"/>
      </w:docPartPr>
      <w:docPartBody>
        <w:p w:rsidR="007E62B5" w:rsidRDefault="00E17380" w:rsidP="00E17380">
          <w:pPr>
            <w:pStyle w:val="F45ECCD2C3DD46078BC1EB0409466D6F1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122426910F3F4E5480798E902EEA3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BD84-7C04-48AC-AA45-14D58D81C98F}"/>
      </w:docPartPr>
      <w:docPartBody>
        <w:p w:rsidR="007E62B5" w:rsidRDefault="00E17380" w:rsidP="00E17380">
          <w:pPr>
            <w:pStyle w:val="122426910F3F4E5480798E902EEA3601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634C6E3BD62495F91FA4EE4807C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27D7B-69FD-4158-A084-8C751DA1A879}"/>
      </w:docPartPr>
      <w:docPartBody>
        <w:p w:rsidR="007E62B5" w:rsidRDefault="00E17380" w:rsidP="00E17380">
          <w:pPr>
            <w:pStyle w:val="3634C6E3BD62495F91FA4EE4807C7099"/>
          </w:pPr>
          <w:r w:rsidRPr="00581F4F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13145F"/>
    <w:rsid w:val="004C412D"/>
    <w:rsid w:val="00633787"/>
    <w:rsid w:val="006E0777"/>
    <w:rsid w:val="007E62B5"/>
    <w:rsid w:val="009C63E1"/>
    <w:rsid w:val="00B254DF"/>
    <w:rsid w:val="00BC5EC8"/>
    <w:rsid w:val="00C253A4"/>
    <w:rsid w:val="00CC3F6B"/>
    <w:rsid w:val="00E03538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5886B-E4D0-4B23-B964-2D8FD720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3</cp:revision>
  <cp:lastPrinted>2017-12-31T20:40:00Z</cp:lastPrinted>
  <dcterms:created xsi:type="dcterms:W3CDTF">2018-03-21T09:34:00Z</dcterms:created>
  <dcterms:modified xsi:type="dcterms:W3CDTF">2018-04-02T11:11:00Z</dcterms:modified>
</cp:coreProperties>
</file>