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66B8F" w14:textId="77777777" w:rsidR="00B749DB" w:rsidRDefault="00B749DB" w:rsidP="00B749DB">
      <w:pPr>
        <w:rPr>
          <w:color w:val="000000" w:themeColor="text1"/>
          <w:sz w:val="20"/>
        </w:rPr>
      </w:pPr>
    </w:p>
    <w:p w14:paraId="7D391327"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62336" behindDoc="1" locked="0" layoutInCell="1" allowOverlap="1" wp14:anchorId="6286FC5B" wp14:editId="6F8C1E2D">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11A0C6F1" w14:textId="77777777" w:rsidR="00B749DB" w:rsidRPr="00B749DB" w:rsidRDefault="00B749DB" w:rsidP="00B749DB">
      <w:pPr>
        <w:tabs>
          <w:tab w:val="center" w:pos="4680"/>
          <w:tab w:val="right" w:pos="9360"/>
        </w:tabs>
        <w:spacing w:line="216" w:lineRule="auto"/>
        <w:ind w:left="5947"/>
        <w:rPr>
          <w:rFonts w:ascii="Gill Sans MT Condensed" w:hAnsi="Gill Sans MT Condensed"/>
          <w:color w:val="F99F2A" w:themeColor="accent3"/>
          <w:sz w:val="32"/>
        </w:rPr>
      </w:pPr>
      <w:r w:rsidRPr="00B749DB">
        <w:rPr>
          <w:rFonts w:ascii="Gill Sans MT Condensed" w:hAnsi="Gill Sans MT Condensed"/>
          <w:color w:val="F99F2A" w:themeColor="accent3"/>
          <w:sz w:val="32"/>
        </w:rPr>
        <w:t xml:space="preserve">STRATEGIC PRIORITY </w:t>
      </w:r>
    </w:p>
    <w:p w14:paraId="5FFCC41F" w14:textId="77777777"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919149787"/>
          <w:placeholder>
            <w:docPart w:val="EC100701A3384B0BAB84D8F8A966C557"/>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Pr>
              <w:rFonts w:ascii="Arial Narrow" w:hAnsi="Arial Narrow"/>
              <w:color w:val="000000" w:themeColor="text1"/>
              <w:sz w:val="24"/>
              <w:szCs w:val="24"/>
            </w:rPr>
            <w:t>2. Increase capacity and patient access</w:t>
          </w:r>
        </w:sdtContent>
      </w:sdt>
      <w:r w:rsidRPr="00BE35DC">
        <w:rPr>
          <w:rFonts w:ascii="Arial Narrow" w:hAnsi="Arial Narrow"/>
          <w:color w:val="000000" w:themeColor="text1"/>
          <w:sz w:val="24"/>
          <w:szCs w:val="24"/>
        </w:rPr>
        <w:t xml:space="preserve">    </w:t>
      </w:r>
    </w:p>
    <w:p w14:paraId="7EFCB86B"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63360" behindDoc="0" locked="0" layoutInCell="1" allowOverlap="1" wp14:anchorId="6D6E8C7F" wp14:editId="4510D08F">
                <wp:simplePos x="0" y="0"/>
                <wp:positionH relativeFrom="column">
                  <wp:posOffset>-10633</wp:posOffset>
                </wp:positionH>
                <wp:positionV relativeFrom="paragraph">
                  <wp:posOffset>78873</wp:posOffset>
                </wp:positionV>
                <wp:extent cx="6753536" cy="34024"/>
                <wp:effectExtent l="0" t="0" r="28575" b="23495"/>
                <wp:wrapNone/>
                <wp:docPr id="21" name="Straight Connector 21"/>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3E66D" id="Straight Connector 2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" strokecolor="#7f7f7f [3215]" strokeweight=".5pt">
                <v:stroke joinstyle="miter"/>
              </v:line>
            </w:pict>
          </mc:Fallback>
        </mc:AlternateContent>
      </w:r>
    </w:p>
    <w:p w14:paraId="403BD4EF"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749DB" w:rsidRPr="00CD0A93" w14:paraId="7DA4295F" w14:textId="77777777" w:rsidTr="00B749DB">
        <w:trPr>
          <w:trHeight w:val="275"/>
        </w:trPr>
        <w:tc>
          <w:tcPr>
            <w:tcW w:w="10519" w:type="dxa"/>
            <w:gridSpan w:val="4"/>
            <w:shd w:val="clear" w:color="auto" w:fill="F99F2A" w:themeFill="accent3"/>
          </w:tcPr>
          <w:p w14:paraId="5264BC99" w14:textId="77777777" w:rsidR="00B749DB" w:rsidRPr="00CD0A93" w:rsidRDefault="00B749DB" w:rsidP="00E212B0">
            <w:pPr>
              <w:rPr>
                <w:rFonts w:cs="Arial"/>
                <w:b/>
                <w:color w:val="FFFFFF" w:themeColor="background1"/>
                <w:sz w:val="20"/>
              </w:rPr>
            </w:pPr>
            <w:r w:rsidRPr="0098748F">
              <w:rPr>
                <w:rFonts w:cs="Arial"/>
                <w:b/>
                <w:color w:val="FFFFFF" w:themeColor="background1"/>
                <w:sz w:val="24"/>
                <w:szCs w:val="28"/>
              </w:rPr>
              <w:t>Project Name</w:t>
            </w:r>
          </w:p>
        </w:tc>
      </w:tr>
      <w:tr w:rsidR="00B749DB" w:rsidRPr="00CD0A93" w14:paraId="6E29BAB5" w14:textId="77777777" w:rsidTr="00E212B0">
        <w:trPr>
          <w:trHeight w:val="432"/>
        </w:trPr>
        <w:sdt>
          <w:sdtPr>
            <w:rPr>
              <w:rFonts w:cs="Arial"/>
              <w:color w:val="000000" w:themeColor="text1"/>
              <w:sz w:val="20"/>
              <w:szCs w:val="20"/>
            </w:rPr>
            <w:alias w:val="Project Name"/>
            <w:tag w:val="Project Name"/>
            <w:id w:val="634761033"/>
            <w:placeholder>
              <w:docPart w:val="E22D41AABC4D43E2893921AA59A10C8A"/>
            </w:placeholder>
          </w:sdtPr>
          <w:sdtEndPr>
            <w:rPr>
              <w:b/>
            </w:rPr>
          </w:sdtEndPr>
          <w:sdtContent>
            <w:tc>
              <w:tcPr>
                <w:tcW w:w="10519" w:type="dxa"/>
                <w:gridSpan w:val="4"/>
                <w:shd w:val="clear" w:color="auto" w:fill="auto"/>
              </w:tcPr>
              <w:p w14:paraId="1DD42204" w14:textId="5831AC20" w:rsidR="00B749DB" w:rsidRPr="00321654" w:rsidRDefault="00036DF2" w:rsidP="00E212B0">
                <w:pPr>
                  <w:rPr>
                    <w:rFonts w:cs="Arial"/>
                    <w:b/>
                    <w:color w:val="FFFFFF" w:themeColor="background1"/>
                    <w:sz w:val="20"/>
                    <w:szCs w:val="20"/>
                  </w:rPr>
                </w:pPr>
                <w:r w:rsidRPr="00036DF2">
                  <w:rPr>
                    <w:rFonts w:cs="Arial"/>
                    <w:color w:val="000000" w:themeColor="text1"/>
                    <w:sz w:val="20"/>
                    <w:szCs w:val="20"/>
                  </w:rPr>
                  <w:t>Reduce the Average Length of stay for afternoon patients in DPU</w:t>
                </w:r>
              </w:p>
            </w:tc>
          </w:sdtContent>
        </w:sdt>
      </w:tr>
      <w:tr w:rsidR="00B749DB" w:rsidRPr="00CD0A93" w14:paraId="2C49E386" w14:textId="77777777" w:rsidTr="00B749DB">
        <w:trPr>
          <w:trHeight w:val="275"/>
        </w:trPr>
        <w:tc>
          <w:tcPr>
            <w:tcW w:w="5258" w:type="dxa"/>
            <w:gridSpan w:val="2"/>
            <w:shd w:val="clear" w:color="auto" w:fill="F99F2A" w:themeFill="accent3"/>
          </w:tcPr>
          <w:p w14:paraId="51ECA7FD"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Site</w:t>
            </w:r>
          </w:p>
        </w:tc>
        <w:tc>
          <w:tcPr>
            <w:tcW w:w="5261" w:type="dxa"/>
            <w:gridSpan w:val="2"/>
            <w:shd w:val="clear" w:color="auto" w:fill="F99F2A" w:themeFill="accent3"/>
          </w:tcPr>
          <w:p w14:paraId="7EF58706"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Department</w:t>
            </w:r>
          </w:p>
        </w:tc>
      </w:tr>
      <w:tr w:rsidR="00B749DB" w:rsidRPr="00CD0A93" w14:paraId="7E6060C8" w14:textId="77777777" w:rsidTr="00E212B0">
        <w:trPr>
          <w:trHeight w:val="275"/>
        </w:trPr>
        <w:sdt>
          <w:sdtPr>
            <w:rPr>
              <w:rFonts w:cs="Arial"/>
              <w:color w:val="000000" w:themeColor="text1"/>
              <w:sz w:val="20"/>
            </w:rPr>
            <w:alias w:val="Site"/>
            <w:tag w:val="Site"/>
            <w:id w:val="-356039456"/>
            <w:placeholder>
              <w:docPart w:val="D51D14FCAC824A609ACE598B26F75D45"/>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29AA465A" w14:textId="0F545E35" w:rsidR="00B749DB" w:rsidRPr="00321654" w:rsidRDefault="00036DF2" w:rsidP="00E212B0">
                <w:pPr>
                  <w:rPr>
                    <w:rFonts w:cs="Arial"/>
                    <w:color w:val="000000" w:themeColor="text1"/>
                    <w:sz w:val="20"/>
                  </w:rPr>
                </w:pPr>
                <w:r>
                  <w:rPr>
                    <w:rFonts w:cs="Arial"/>
                    <w:color w:val="000000" w:themeColor="text1"/>
                    <w:sz w:val="20"/>
                  </w:rPr>
                  <w:t>Jeddah</w:t>
                </w:r>
              </w:p>
            </w:tc>
          </w:sdtContent>
        </w:sdt>
        <w:sdt>
          <w:sdtPr>
            <w:rPr>
              <w:rFonts w:cs="Arial"/>
              <w:color w:val="000000" w:themeColor="text1"/>
              <w:sz w:val="20"/>
            </w:rPr>
            <w:alias w:val="Department"/>
            <w:tag w:val="Department"/>
            <w:id w:val="-1631622155"/>
            <w:placeholder>
              <w:docPart w:val="1789C43BC23B44F69D0B1E4285B10CAE"/>
            </w:placeholder>
            <w:text w:multiLine="1"/>
          </w:sdtPr>
          <w:sdtEndPr/>
          <w:sdtContent>
            <w:tc>
              <w:tcPr>
                <w:tcW w:w="5261" w:type="dxa"/>
                <w:gridSpan w:val="2"/>
              </w:tcPr>
              <w:p w14:paraId="0459A6CB" w14:textId="549102B5" w:rsidR="00B749DB" w:rsidRPr="00321654" w:rsidRDefault="00036DF2" w:rsidP="00E212B0">
                <w:pPr>
                  <w:rPr>
                    <w:rFonts w:cs="Arial"/>
                    <w:color w:val="000000" w:themeColor="text1"/>
                    <w:sz w:val="20"/>
                  </w:rPr>
                </w:pPr>
                <w:r w:rsidRPr="00036DF2">
                  <w:rPr>
                    <w:rFonts w:cs="Arial"/>
                    <w:color w:val="000000" w:themeColor="text1"/>
                    <w:sz w:val="20"/>
                  </w:rPr>
                  <w:t>DPU</w:t>
                </w:r>
              </w:p>
            </w:tc>
          </w:sdtContent>
        </w:sdt>
      </w:tr>
      <w:tr w:rsidR="00B749DB" w:rsidRPr="00CD0A93" w14:paraId="590BB9C7" w14:textId="77777777" w:rsidTr="00E212B0">
        <w:trPr>
          <w:trHeight w:val="144"/>
        </w:trPr>
        <w:tc>
          <w:tcPr>
            <w:tcW w:w="10519" w:type="dxa"/>
            <w:gridSpan w:val="4"/>
          </w:tcPr>
          <w:p w14:paraId="526DCAD9" w14:textId="77777777" w:rsidR="00B749DB" w:rsidRPr="00CD0A93" w:rsidRDefault="00B749DB" w:rsidP="00E212B0">
            <w:pPr>
              <w:rPr>
                <w:rFonts w:cs="Arial"/>
                <w:sz w:val="8"/>
              </w:rPr>
            </w:pPr>
          </w:p>
        </w:tc>
      </w:tr>
      <w:tr w:rsidR="00B749DB" w:rsidRPr="00CD0A93" w14:paraId="3724692C" w14:textId="77777777" w:rsidTr="00B749DB">
        <w:trPr>
          <w:trHeight w:val="282"/>
        </w:trPr>
        <w:tc>
          <w:tcPr>
            <w:tcW w:w="3505" w:type="dxa"/>
            <w:shd w:val="clear" w:color="auto" w:fill="F99F2A" w:themeFill="accent3"/>
          </w:tcPr>
          <w:p w14:paraId="31E2E40E"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Project Status</w:t>
            </w:r>
          </w:p>
        </w:tc>
        <w:tc>
          <w:tcPr>
            <w:tcW w:w="3505" w:type="dxa"/>
            <w:gridSpan w:val="2"/>
            <w:shd w:val="clear" w:color="auto" w:fill="F99F2A" w:themeFill="accent3"/>
          </w:tcPr>
          <w:p w14:paraId="6853C1FA"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Project Start Date</w:t>
            </w:r>
          </w:p>
        </w:tc>
        <w:tc>
          <w:tcPr>
            <w:tcW w:w="3509" w:type="dxa"/>
            <w:shd w:val="clear" w:color="auto" w:fill="F99F2A" w:themeFill="accent3"/>
          </w:tcPr>
          <w:p w14:paraId="70458C4D"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 xml:space="preserve">Project End Date </w:t>
            </w:r>
          </w:p>
        </w:tc>
      </w:tr>
      <w:tr w:rsidR="00B749DB" w:rsidRPr="00CD0A93" w14:paraId="6AB5CB65" w14:textId="77777777" w:rsidTr="00E212B0">
        <w:trPr>
          <w:trHeight w:val="282"/>
        </w:trPr>
        <w:sdt>
          <w:sdtPr>
            <w:rPr>
              <w:rFonts w:cs="Arial"/>
              <w:color w:val="000000" w:themeColor="text1"/>
              <w:sz w:val="20"/>
            </w:rPr>
            <w:alias w:val="Project Status"/>
            <w:tag w:val="Project Status"/>
            <w:id w:val="-527413979"/>
            <w:placeholder>
              <w:docPart w:val="525E5237522F4BDFAF31426D34EA15A3"/>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0AE398ED" w14:textId="76427E00" w:rsidR="00B749DB" w:rsidRPr="00321654" w:rsidRDefault="00036DF2"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762680687"/>
            <w:placeholder>
              <w:docPart w:val="1D701871965B42CCBDD91328957A3F70"/>
            </w:placeholder>
            <w:showingPlcHdr/>
            <w:date>
              <w:dateFormat w:val="MM-DD-YYYY"/>
              <w:lid w:val="en-CA"/>
              <w:storeMappedDataAs w:val="dateTime"/>
              <w:calendar w:val="gregorian"/>
            </w:date>
          </w:sdtPr>
          <w:sdtEndPr/>
          <w:sdtContent>
            <w:tc>
              <w:tcPr>
                <w:tcW w:w="3505" w:type="dxa"/>
                <w:gridSpan w:val="2"/>
              </w:tcPr>
              <w:p w14:paraId="586E6AB4" w14:textId="77777777" w:rsidR="00B749DB" w:rsidRPr="00321654" w:rsidRDefault="00B749DB" w:rsidP="00E212B0">
                <w:pPr>
                  <w:rPr>
                    <w:rFonts w:cs="Arial"/>
                    <w:color w:val="000000" w:themeColor="text1"/>
                    <w:sz w:val="20"/>
                  </w:rPr>
                </w:pPr>
                <w:r w:rsidRPr="00321654">
                  <w:rPr>
                    <w:rStyle w:val="PlaceholderText"/>
                    <w:rFonts w:cs="Arial"/>
                    <w:color w:val="000000" w:themeColor="text1"/>
                    <w:sz w:val="20"/>
                  </w:rPr>
                  <w:t>Click or tap to enter a date.</w:t>
                </w:r>
              </w:p>
            </w:tc>
          </w:sdtContent>
        </w:sdt>
        <w:sdt>
          <w:sdtPr>
            <w:rPr>
              <w:rFonts w:cs="Arial"/>
              <w:color w:val="000000" w:themeColor="text1"/>
              <w:sz w:val="20"/>
            </w:rPr>
            <w:alias w:val="End"/>
            <w:tag w:val="End"/>
            <w:id w:val="-1904665263"/>
            <w:placeholder>
              <w:docPart w:val="AADF96D4783F4870BB70855B413C8FB6"/>
            </w:placeholder>
            <w:showingPlcHdr/>
            <w:date>
              <w:dateFormat w:val="MM-DD-YYYY"/>
              <w:lid w:val="en-CA"/>
              <w:storeMappedDataAs w:val="dateTime"/>
              <w:calendar w:val="gregorian"/>
            </w:date>
          </w:sdtPr>
          <w:sdtEndPr/>
          <w:sdtContent>
            <w:tc>
              <w:tcPr>
                <w:tcW w:w="3509" w:type="dxa"/>
              </w:tcPr>
              <w:p w14:paraId="1F00547C" w14:textId="77777777" w:rsidR="00B749DB" w:rsidRPr="00321654" w:rsidRDefault="00B749DB" w:rsidP="00E212B0">
                <w:pPr>
                  <w:rPr>
                    <w:rFonts w:cs="Arial"/>
                    <w:color w:val="000000" w:themeColor="text1"/>
                    <w:sz w:val="20"/>
                  </w:rPr>
                </w:pPr>
                <w:r w:rsidRPr="00321654">
                  <w:rPr>
                    <w:rStyle w:val="PlaceholderText"/>
                    <w:rFonts w:cs="Arial"/>
                    <w:color w:val="000000" w:themeColor="text1"/>
                    <w:sz w:val="20"/>
                  </w:rPr>
                  <w:t>Click or tap to enter a date.</w:t>
                </w:r>
              </w:p>
            </w:tc>
          </w:sdtContent>
        </w:sdt>
      </w:tr>
    </w:tbl>
    <w:p w14:paraId="5B48E44A"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080C2CB4" w14:textId="77777777" w:rsidTr="00E212B0">
        <w:trPr>
          <w:trHeight w:val="226"/>
        </w:trPr>
        <w:tc>
          <w:tcPr>
            <w:tcW w:w="5256" w:type="dxa"/>
            <w:shd w:val="clear" w:color="auto" w:fill="auto"/>
          </w:tcPr>
          <w:p w14:paraId="166ADBBA" w14:textId="77777777" w:rsidR="00B749DB" w:rsidRPr="0037000B" w:rsidRDefault="00B749DB" w:rsidP="00E212B0">
            <w:pPr>
              <w:rPr>
                <w:rFonts w:cs="Arial"/>
                <w:color w:val="000000" w:themeColor="text1"/>
                <w:sz w:val="20"/>
                <w:szCs w:val="20"/>
              </w:rPr>
            </w:pPr>
            <w:r w:rsidRPr="0098748F">
              <w:rPr>
                <w:rFonts w:cs="Arial"/>
                <w:b/>
                <w:color w:val="F99F2A" w:themeColor="accent3"/>
                <w:sz w:val="24"/>
                <w:szCs w:val="24"/>
              </w:rPr>
              <w:t>Problem:</w:t>
            </w:r>
            <w:r w:rsidRPr="0098748F">
              <w:rPr>
                <w:rFonts w:cs="Arial"/>
                <w:color w:val="F99F2A" w:themeColor="accent3"/>
                <w:sz w:val="24"/>
                <w:szCs w:val="24"/>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Arial"/>
                <w:color w:val="000000" w:themeColor="text1"/>
                <w:sz w:val="20"/>
                <w:szCs w:val="20"/>
              </w:rPr>
              <w:alias w:val="Problem"/>
              <w:tag w:val="Problem"/>
              <w:id w:val="-306089954"/>
              <w:placeholder>
                <w:docPart w:val="014049326D3D43AC912AE58E716E0F31"/>
              </w:placeholder>
            </w:sdtPr>
            <w:sdtEndPr/>
            <w:sdtContent>
              <w:p w14:paraId="1C7C372E" w14:textId="4AFC44B5" w:rsidR="00B749DB" w:rsidRPr="00B67535" w:rsidRDefault="0086363D" w:rsidP="0086363D">
                <w:pPr>
                  <w:rPr>
                    <w:rFonts w:cs="Arial"/>
                    <w:color w:val="00A3E4" w:themeColor="accent2"/>
                    <w:sz w:val="20"/>
                    <w:szCs w:val="20"/>
                  </w:rPr>
                </w:pPr>
                <w:r>
                  <w:rPr>
                    <w:rFonts w:cs="Arial"/>
                    <w:color w:val="000000" w:themeColor="text1"/>
                    <w:sz w:val="20"/>
                    <w:szCs w:val="20"/>
                  </w:rPr>
                  <w:t>T</w:t>
                </w:r>
                <w:r w:rsidR="0058302B" w:rsidRPr="0058302B">
                  <w:rPr>
                    <w:rFonts w:cs="Arial"/>
                    <w:color w:val="000000" w:themeColor="text1"/>
                    <w:sz w:val="20"/>
                    <w:szCs w:val="20"/>
                  </w:rPr>
                  <w:t xml:space="preserve">he ALOS for DPU afternoon patients </w:t>
                </w:r>
                <w:r>
                  <w:rPr>
                    <w:rFonts w:cs="Arial"/>
                    <w:color w:val="000000" w:themeColor="text1"/>
                    <w:sz w:val="20"/>
                    <w:szCs w:val="20"/>
                  </w:rPr>
                  <w:t xml:space="preserve">is 3.16 hours </w:t>
                </w:r>
              </w:p>
              <w:bookmarkStart w:id="0" w:name="_GoBack" w:displacedByCustomXml="next"/>
              <w:bookmarkEnd w:id="0" w:displacedByCustomXml="next"/>
            </w:sdtContent>
          </w:sdt>
        </w:tc>
        <w:tc>
          <w:tcPr>
            <w:tcW w:w="5256" w:type="dxa"/>
            <w:shd w:val="clear" w:color="auto" w:fill="auto"/>
          </w:tcPr>
          <w:p w14:paraId="645D938F" w14:textId="77777777" w:rsidR="00B749DB" w:rsidRPr="004910B3" w:rsidRDefault="00B749DB" w:rsidP="00E212B0">
            <w:pPr>
              <w:rPr>
                <w:rFonts w:cs="Arial"/>
                <w:color w:val="000000" w:themeColor="text1"/>
                <w:sz w:val="20"/>
                <w:szCs w:val="20"/>
              </w:rPr>
            </w:pPr>
            <w:r w:rsidRPr="0098748F">
              <w:rPr>
                <w:rFonts w:cs="Arial"/>
                <w:b/>
                <w:color w:val="F99F2A" w:themeColor="accent3"/>
                <w:sz w:val="24"/>
                <w:szCs w:val="28"/>
              </w:rPr>
              <w:t xml:space="preserve">Aims: </w:t>
            </w:r>
            <w:r w:rsidRPr="0037000B">
              <w:rPr>
                <w:rFonts w:cs="Arial"/>
                <w:color w:val="7F7F7F" w:themeColor="text2"/>
                <w:sz w:val="20"/>
                <w:szCs w:val="20"/>
              </w:rPr>
              <w:t>What will the project achieve?</w:t>
            </w:r>
          </w:p>
          <w:p w14:paraId="74F2C976" w14:textId="6676D096" w:rsidR="00B749DB" w:rsidRPr="0058302B" w:rsidRDefault="0058302B" w:rsidP="0058302B">
            <w:pPr>
              <w:rPr>
                <w:rFonts w:cs="Arial"/>
                <w:color w:val="000000" w:themeColor="text1"/>
                <w:sz w:val="20"/>
                <w:szCs w:val="20"/>
              </w:rPr>
            </w:pPr>
            <w:r w:rsidRPr="0058302B">
              <w:rPr>
                <w:rFonts w:cs="Arial"/>
                <w:color w:val="000000" w:themeColor="text1"/>
                <w:sz w:val="20"/>
                <w:szCs w:val="20"/>
              </w:rPr>
              <w:t>Reduction of afternoon scheduled patient ALOS from 190 minutes (3.16hours) to 160 minutes (2.6 hours) by end of 2017</w:t>
            </w:r>
            <w:r>
              <w:rPr>
                <w:rFonts w:cs="Arial"/>
                <w:color w:val="000000" w:themeColor="text1"/>
                <w:sz w:val="20"/>
                <w:szCs w:val="20"/>
              </w:rPr>
              <w:t>.</w:t>
            </w:r>
          </w:p>
          <w:p w14:paraId="21279F04" w14:textId="77777777" w:rsidR="00B749DB" w:rsidRPr="004910B3" w:rsidRDefault="00B749DB" w:rsidP="00E212B0">
            <w:pPr>
              <w:rPr>
                <w:rFonts w:cs="Arial"/>
                <w:color w:val="000000" w:themeColor="text1"/>
                <w:sz w:val="20"/>
              </w:rPr>
            </w:pPr>
          </w:p>
        </w:tc>
      </w:tr>
      <w:tr w:rsidR="00B749DB" w:rsidRPr="00CD0A93" w14:paraId="39E28C2D" w14:textId="77777777" w:rsidTr="00E212B0">
        <w:trPr>
          <w:trHeight w:val="226"/>
        </w:trPr>
        <w:tc>
          <w:tcPr>
            <w:tcW w:w="5256" w:type="dxa"/>
            <w:shd w:val="clear" w:color="auto" w:fill="auto"/>
          </w:tcPr>
          <w:p w14:paraId="561BBD78" w14:textId="77777777" w:rsidR="00B749DB" w:rsidRDefault="00B749DB" w:rsidP="00E212B0">
            <w:pPr>
              <w:rPr>
                <w:rFonts w:cs="Arial"/>
                <w:color w:val="7F7F7F" w:themeColor="text2"/>
                <w:sz w:val="20"/>
                <w:szCs w:val="20"/>
              </w:rPr>
            </w:pPr>
            <w:r w:rsidRPr="0098748F">
              <w:rPr>
                <w:rFonts w:cs="Arial"/>
                <w:b/>
                <w:color w:val="F99F2A" w:themeColor="accent3"/>
                <w:sz w:val="24"/>
                <w:szCs w:val="28"/>
              </w:rPr>
              <w:t xml:space="preserve">Benefits/Impact: </w:t>
            </w:r>
            <w:r w:rsidRPr="0037000B">
              <w:rPr>
                <w:rFonts w:cs="Arial"/>
                <w:color w:val="7F7F7F" w:themeColor="text2"/>
                <w:sz w:val="20"/>
                <w:szCs w:val="20"/>
              </w:rPr>
              <w:t>What is the improvement outcome?</w:t>
            </w:r>
          </w:p>
          <w:p w14:paraId="01409AC3" w14:textId="77777777" w:rsidR="00B749DB" w:rsidRPr="0037000B" w:rsidRDefault="00B749DB" w:rsidP="00E212B0">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267DC91D" w14:textId="77777777" w:rsidR="00B749DB" w:rsidRPr="0037000B" w:rsidRDefault="0086363D" w:rsidP="00E212B0">
            <w:pPr>
              <w:rPr>
                <w:rFonts w:cs="Arial"/>
                <w:sz w:val="20"/>
              </w:rPr>
            </w:pPr>
            <w:sdt>
              <w:sdtPr>
                <w:rPr>
                  <w:rFonts w:cs="Arial"/>
                  <w:sz w:val="20"/>
                </w:rPr>
                <w:alias w:val="Benefits"/>
                <w:tag w:val="Benefits"/>
                <w:id w:val="-1741322645"/>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Contained or reduced cost</w:t>
            </w:r>
            <w:r w:rsidR="00B749DB">
              <w:rPr>
                <w:rFonts w:cs="Arial"/>
                <w:sz w:val="20"/>
              </w:rPr>
              <w:t>s</w:t>
            </w:r>
          </w:p>
          <w:p w14:paraId="42991FB3" w14:textId="1285086E" w:rsidR="00B749DB" w:rsidRPr="0037000B" w:rsidRDefault="0086363D" w:rsidP="00E212B0">
            <w:pPr>
              <w:rPr>
                <w:rFonts w:cs="Arial"/>
                <w:sz w:val="20"/>
              </w:rPr>
            </w:pPr>
            <w:sdt>
              <w:sdtPr>
                <w:rPr>
                  <w:rFonts w:cs="Arial"/>
                  <w:sz w:val="20"/>
                </w:rPr>
                <w:alias w:val="Benefits"/>
                <w:tag w:val="Benefits"/>
                <w:id w:val="578883507"/>
                <w14:checkbox>
                  <w14:checked w14:val="1"/>
                  <w14:checkedState w14:val="2612" w14:font="MS Gothic"/>
                  <w14:uncheckedState w14:val="2610" w14:font="MS Gothic"/>
                </w14:checkbox>
              </w:sdtPr>
              <w:sdtEndPr/>
              <w:sdtContent>
                <w:r w:rsidR="0058302B">
                  <w:rPr>
                    <w:rFonts w:ascii="MS Gothic" w:eastAsia="MS Gothic" w:hAnsi="MS Gothic" w:cs="Arial" w:hint="eastAsia"/>
                    <w:sz w:val="20"/>
                  </w:rPr>
                  <w:t>☒</w:t>
                </w:r>
              </w:sdtContent>
            </w:sdt>
            <w:r w:rsidR="00B749DB" w:rsidRPr="0037000B">
              <w:rPr>
                <w:rFonts w:cs="Arial"/>
                <w:sz w:val="20"/>
              </w:rPr>
              <w:t xml:space="preserve">  Improved productivity</w:t>
            </w:r>
          </w:p>
          <w:p w14:paraId="0761E3EB" w14:textId="04B66239" w:rsidR="00B749DB" w:rsidRPr="0037000B" w:rsidRDefault="0086363D" w:rsidP="00E212B0">
            <w:pPr>
              <w:rPr>
                <w:rFonts w:cs="Arial"/>
                <w:sz w:val="20"/>
              </w:rPr>
            </w:pPr>
            <w:sdt>
              <w:sdtPr>
                <w:rPr>
                  <w:rFonts w:cs="Arial"/>
                  <w:sz w:val="20"/>
                </w:rPr>
                <w:alias w:val="Benefits"/>
                <w:tag w:val="Benefits"/>
                <w:id w:val="-1721275589"/>
                <w14:checkbox>
                  <w14:checked w14:val="1"/>
                  <w14:checkedState w14:val="2612" w14:font="MS Gothic"/>
                  <w14:uncheckedState w14:val="2610" w14:font="MS Gothic"/>
                </w14:checkbox>
              </w:sdtPr>
              <w:sdtEndPr/>
              <w:sdtContent>
                <w:r w:rsidR="0058302B">
                  <w:rPr>
                    <w:rFonts w:ascii="MS Gothic" w:eastAsia="MS Gothic" w:hAnsi="MS Gothic" w:cs="Arial" w:hint="eastAsia"/>
                    <w:sz w:val="20"/>
                  </w:rPr>
                  <w:t>☒</w:t>
                </w:r>
              </w:sdtContent>
            </w:sdt>
            <w:r w:rsidR="00B749DB" w:rsidRPr="0037000B">
              <w:rPr>
                <w:rFonts w:cs="Arial"/>
                <w:sz w:val="20"/>
              </w:rPr>
              <w:t xml:space="preserve">  Improved work process</w:t>
            </w:r>
          </w:p>
          <w:p w14:paraId="51716DE9" w14:textId="11108ECD" w:rsidR="00B749DB" w:rsidRPr="0037000B" w:rsidRDefault="0086363D" w:rsidP="00E212B0">
            <w:pPr>
              <w:rPr>
                <w:rFonts w:cs="Arial"/>
                <w:sz w:val="20"/>
              </w:rPr>
            </w:pPr>
            <w:sdt>
              <w:sdtPr>
                <w:rPr>
                  <w:rFonts w:cs="Arial"/>
                  <w:sz w:val="20"/>
                </w:rPr>
                <w:alias w:val="Benefits"/>
                <w:tag w:val="Benefits"/>
                <w:id w:val="-52929232"/>
                <w14:checkbox>
                  <w14:checked w14:val="1"/>
                  <w14:checkedState w14:val="2612" w14:font="MS Gothic"/>
                  <w14:uncheckedState w14:val="2610" w14:font="MS Gothic"/>
                </w14:checkbox>
              </w:sdtPr>
              <w:sdtEndPr/>
              <w:sdtContent>
                <w:r w:rsidR="0058302B">
                  <w:rPr>
                    <w:rFonts w:ascii="MS Gothic" w:eastAsia="MS Gothic" w:hAnsi="MS Gothic" w:cs="Arial" w:hint="eastAsia"/>
                    <w:sz w:val="20"/>
                  </w:rPr>
                  <w:t>☒</w:t>
                </w:r>
              </w:sdtContent>
            </w:sdt>
            <w:r w:rsidR="00B749DB" w:rsidRPr="0037000B">
              <w:rPr>
                <w:rFonts w:cs="Arial"/>
                <w:sz w:val="20"/>
              </w:rPr>
              <w:t xml:space="preserve">  Improved cycle time</w:t>
            </w:r>
          </w:p>
          <w:p w14:paraId="07925EB0" w14:textId="7CF395D8" w:rsidR="00B749DB" w:rsidRPr="0037000B" w:rsidRDefault="0086363D" w:rsidP="00E212B0">
            <w:pPr>
              <w:rPr>
                <w:rFonts w:cs="Arial"/>
                <w:sz w:val="20"/>
              </w:rPr>
            </w:pPr>
            <w:sdt>
              <w:sdtPr>
                <w:rPr>
                  <w:rFonts w:cs="Arial"/>
                  <w:sz w:val="20"/>
                </w:rPr>
                <w:alias w:val="Benefits"/>
                <w:tag w:val="Benefits"/>
                <w:id w:val="1437329783"/>
                <w14:checkbox>
                  <w14:checked w14:val="1"/>
                  <w14:checkedState w14:val="2612" w14:font="MS Gothic"/>
                  <w14:uncheckedState w14:val="2610" w14:font="MS Gothic"/>
                </w14:checkbox>
              </w:sdtPr>
              <w:sdtEndPr/>
              <w:sdtContent>
                <w:r w:rsidR="0058302B">
                  <w:rPr>
                    <w:rFonts w:ascii="MS Gothic" w:eastAsia="MS Gothic" w:hAnsi="MS Gothic" w:cs="Arial" w:hint="eastAsia"/>
                    <w:sz w:val="20"/>
                  </w:rPr>
                  <w:t>☒</w:t>
                </w:r>
              </w:sdtContent>
            </w:sdt>
            <w:r w:rsidR="00B749DB" w:rsidRPr="0037000B">
              <w:rPr>
                <w:rFonts w:cs="Arial"/>
                <w:sz w:val="20"/>
              </w:rPr>
              <w:t xml:space="preserve">  Increased customer satisfaction</w:t>
            </w:r>
          </w:p>
          <w:p w14:paraId="15472DA7" w14:textId="77777777" w:rsidR="00B749DB" w:rsidRPr="0037000B" w:rsidRDefault="0086363D" w:rsidP="00E212B0">
            <w:pPr>
              <w:rPr>
                <w:rFonts w:cs="Arial"/>
                <w:color w:val="000000" w:themeColor="text1"/>
                <w:sz w:val="20"/>
                <w:szCs w:val="20"/>
              </w:rPr>
            </w:pPr>
            <w:sdt>
              <w:sdtPr>
                <w:rPr>
                  <w:rFonts w:cs="Arial"/>
                  <w:sz w:val="20"/>
                </w:rPr>
                <w:alias w:val="Benefits"/>
                <w:tag w:val="Benefits"/>
                <w:id w:val="-448702406"/>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66AF1D7B"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49131767"/>
                <w:showingPlcHdr/>
              </w:sdtPr>
              <w:sdtEndPr/>
              <w:sdtContent>
                <w:r w:rsidRPr="0037000B">
                  <w:rPr>
                    <w:rStyle w:val="PlaceholderText"/>
                    <w:rFonts w:cs="Arial"/>
                    <w:color w:val="000000" w:themeColor="text1"/>
                    <w:sz w:val="20"/>
                    <w:szCs w:val="20"/>
                  </w:rPr>
                  <w:t>Click or tap here to enter text.</w:t>
                </w:r>
              </w:sdtContent>
            </w:sdt>
          </w:p>
          <w:p w14:paraId="670AF244" w14:textId="77777777" w:rsidR="00B749DB" w:rsidRPr="00000E88" w:rsidRDefault="00B749DB" w:rsidP="00E212B0">
            <w:pPr>
              <w:rPr>
                <w:rFonts w:cs="Arial"/>
                <w:b/>
                <w:color w:val="00A3E4" w:themeColor="accent2"/>
                <w:sz w:val="20"/>
              </w:rPr>
            </w:pPr>
          </w:p>
        </w:tc>
        <w:tc>
          <w:tcPr>
            <w:tcW w:w="5256" w:type="dxa"/>
            <w:shd w:val="clear" w:color="auto" w:fill="auto"/>
          </w:tcPr>
          <w:p w14:paraId="29FCFAD6" w14:textId="77777777" w:rsidR="00B749DB" w:rsidRDefault="00B749DB" w:rsidP="00E212B0">
            <w:pPr>
              <w:rPr>
                <w:rFonts w:cs="Arial"/>
                <w:color w:val="7F7F7F" w:themeColor="text2"/>
                <w:sz w:val="20"/>
                <w:szCs w:val="20"/>
              </w:rPr>
            </w:pPr>
            <w:r w:rsidRPr="0098748F">
              <w:rPr>
                <w:rFonts w:cs="Arial"/>
                <w:b/>
                <w:color w:val="F99F2A" w:themeColor="accent3"/>
                <w:sz w:val="24"/>
                <w:szCs w:val="28"/>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692FBF4D" w14:textId="77777777" w:rsidR="00B749DB" w:rsidRDefault="00B749DB" w:rsidP="00E212B0">
            <w:pPr>
              <w:rPr>
                <w:rFonts w:cs="Arial"/>
                <w:i/>
                <w:color w:val="7F7F7F" w:themeColor="text2"/>
                <w:sz w:val="16"/>
              </w:rPr>
            </w:pPr>
            <w:r>
              <w:rPr>
                <w:rFonts w:cs="Arial"/>
                <w:i/>
                <w:color w:val="7F7F7F" w:themeColor="text2"/>
                <w:sz w:val="16"/>
              </w:rPr>
              <w:t>(Select only one)</w:t>
            </w:r>
          </w:p>
          <w:sdt>
            <w:sdtPr>
              <w:rPr>
                <w:rFonts w:cs="Arial"/>
                <w:b/>
                <w:color w:val="00A3E4" w:themeColor="accent2"/>
                <w:sz w:val="20"/>
              </w:rPr>
              <w:alias w:val="Domains of Quality "/>
              <w:tag w:val="Domains of Quality"/>
              <w:id w:val="-1759516096"/>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sdtContent>
              <w:p w14:paraId="67CAEBD3" w14:textId="3E8EA83C" w:rsidR="00B749DB" w:rsidRPr="0037000B" w:rsidRDefault="00C15DB1" w:rsidP="00E212B0">
                <w:pPr>
                  <w:rPr>
                    <w:rFonts w:cs="Arial"/>
                    <w:b/>
                    <w:color w:val="00A3E4" w:themeColor="accent2"/>
                    <w:sz w:val="20"/>
                  </w:rPr>
                </w:pPr>
                <w:r>
                  <w:rPr>
                    <w:rFonts w:cs="Arial"/>
                    <w:b/>
                    <w:color w:val="00A3E4" w:themeColor="accent2"/>
                    <w:sz w:val="20"/>
                  </w:rPr>
                  <w:t>Effective</w:t>
                </w:r>
              </w:p>
            </w:sdtContent>
          </w:sdt>
          <w:p w14:paraId="6EC5EB58" w14:textId="77777777" w:rsidR="00B749DB" w:rsidRPr="0037000B" w:rsidRDefault="00B749DB" w:rsidP="00E212B0">
            <w:pPr>
              <w:rPr>
                <w:rFonts w:cs="Arial"/>
                <w:b/>
                <w:color w:val="00A3E4" w:themeColor="accent2"/>
                <w:sz w:val="20"/>
              </w:rPr>
            </w:pPr>
          </w:p>
        </w:tc>
      </w:tr>
    </w:tbl>
    <w:p w14:paraId="432861E8" w14:textId="77777777" w:rsidR="00B749DB" w:rsidRDefault="00B749DB" w:rsidP="00B749DB">
      <w:pPr>
        <w:rPr>
          <w:rFonts w:cs="Arial"/>
          <w:sz w:val="20"/>
        </w:rPr>
      </w:pPr>
    </w:p>
    <w:p w14:paraId="7F40C6A9" w14:textId="77777777" w:rsidR="00B749DB" w:rsidRPr="00CD0A93" w:rsidRDefault="00B749DB" w:rsidP="00B749DB">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B749DB" w:rsidRPr="00CD0A93" w14:paraId="774E3F98" w14:textId="77777777" w:rsidTr="00E212B0">
        <w:trPr>
          <w:trHeight w:val="1295"/>
        </w:trPr>
        <w:tc>
          <w:tcPr>
            <w:tcW w:w="10512" w:type="dxa"/>
          </w:tcPr>
          <w:p w14:paraId="7312493D" w14:textId="77777777" w:rsidR="00B749DB" w:rsidRPr="001942D3" w:rsidRDefault="00B749DB" w:rsidP="00E212B0">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B749DB" w14:paraId="54944A08" w14:textId="77777777" w:rsidTr="00E212B0">
              <w:tc>
                <w:tcPr>
                  <w:tcW w:w="5143" w:type="dxa"/>
                </w:tcPr>
                <w:p w14:paraId="1F908F24" w14:textId="77777777" w:rsidR="00B749DB" w:rsidRPr="001942D3" w:rsidRDefault="00B749DB" w:rsidP="00E212B0">
                  <w:pPr>
                    <w:rPr>
                      <w:rFonts w:cs="Arial"/>
                      <w:b/>
                      <w:color w:val="00A3E4" w:themeColor="accent2"/>
                      <w:sz w:val="20"/>
                    </w:rPr>
                  </w:pPr>
                  <w:r w:rsidRPr="0098748F">
                    <w:rPr>
                      <w:rFonts w:cs="Arial"/>
                      <w:b/>
                      <w:color w:val="F99F2A" w:themeColor="accent3"/>
                      <w:sz w:val="24"/>
                      <w:szCs w:val="24"/>
                    </w:rPr>
                    <w:t>Measures:</w:t>
                  </w:r>
                  <w:r w:rsidRPr="0098748F">
                    <w:rPr>
                      <w:rFonts w:cs="Arial"/>
                      <w:b/>
                      <w:color w:val="F99F2A" w:themeColor="accent3"/>
                      <w:sz w:val="32"/>
                      <w:szCs w:val="36"/>
                    </w:rPr>
                    <w:t xml:space="preserve"> </w:t>
                  </w:r>
                  <w:r>
                    <w:rPr>
                      <w:rFonts w:cs="Arial"/>
                      <w:color w:val="7F7F7F" w:themeColor="text2"/>
                      <w:sz w:val="20"/>
                      <w:szCs w:val="20"/>
                    </w:rPr>
                    <w:t>Performance metrics to be evaluated</w:t>
                  </w:r>
                </w:p>
              </w:tc>
              <w:tc>
                <w:tcPr>
                  <w:tcW w:w="5143" w:type="dxa"/>
                </w:tcPr>
                <w:p w14:paraId="07D013CD" w14:textId="77777777" w:rsidR="00B749DB" w:rsidRPr="001942D3" w:rsidRDefault="00B749DB" w:rsidP="00E212B0">
                  <w:pPr>
                    <w:rPr>
                      <w:rFonts w:cs="Arial"/>
                      <w:b/>
                      <w:color w:val="00A3E4" w:themeColor="accent2"/>
                      <w:sz w:val="20"/>
                    </w:rPr>
                  </w:pPr>
                  <w:r w:rsidRPr="0098748F">
                    <w:rPr>
                      <w:rFonts w:cs="Arial"/>
                      <w:b/>
                      <w:color w:val="F99F2A" w:themeColor="accent3"/>
                      <w:sz w:val="24"/>
                      <w:szCs w:val="24"/>
                    </w:rPr>
                    <w:t>Targets:</w:t>
                  </w:r>
                  <w:r w:rsidRPr="0098748F">
                    <w:rPr>
                      <w:rFonts w:cs="Arial"/>
                      <w:b/>
                      <w:color w:val="F99F2A" w:themeColor="accent3"/>
                      <w:sz w:val="32"/>
                      <w:szCs w:val="36"/>
                    </w:rPr>
                    <w:t xml:space="preserve">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65E7AF2C" w14:textId="77777777" w:rsidTr="00E212B0">
              <w:tc>
                <w:tcPr>
                  <w:tcW w:w="5143" w:type="dxa"/>
                </w:tcPr>
                <w:p w14:paraId="1F18DBAE" w14:textId="655181FF" w:rsidR="00B749DB" w:rsidRPr="00C15DB1" w:rsidRDefault="00C15DB1" w:rsidP="00C15DB1">
                  <w:pPr>
                    <w:pStyle w:val="ListParagraph"/>
                    <w:rPr>
                      <w:rFonts w:cs="Arial"/>
                      <w:color w:val="000000" w:themeColor="text1"/>
                      <w:sz w:val="20"/>
                    </w:rPr>
                  </w:pPr>
                  <w:r w:rsidRPr="00C15DB1">
                    <w:rPr>
                      <w:rFonts w:cs="Arial"/>
                      <w:color w:val="000000" w:themeColor="text1"/>
                      <w:sz w:val="20"/>
                    </w:rPr>
                    <w:t>L</w:t>
                  </w:r>
                  <w:r w:rsidR="00B8795F">
                    <w:rPr>
                      <w:rFonts w:cs="Arial"/>
                      <w:color w:val="000000" w:themeColor="text1"/>
                      <w:sz w:val="20"/>
                    </w:rPr>
                    <w:t xml:space="preserve">DPU afternoon patients </w:t>
                  </w:r>
                  <w:r w:rsidR="00B8795F" w:rsidRPr="00C15DB1">
                    <w:rPr>
                      <w:rFonts w:cs="Arial"/>
                      <w:color w:val="000000" w:themeColor="text1"/>
                      <w:sz w:val="20"/>
                    </w:rPr>
                    <w:t>length</w:t>
                  </w:r>
                  <w:r w:rsidRPr="00C15DB1">
                    <w:rPr>
                      <w:rFonts w:cs="Arial"/>
                      <w:color w:val="000000" w:themeColor="text1"/>
                      <w:sz w:val="20"/>
                    </w:rPr>
                    <w:t xml:space="preserve"> of stay </w:t>
                  </w:r>
                </w:p>
              </w:tc>
              <w:tc>
                <w:tcPr>
                  <w:tcW w:w="5143" w:type="dxa"/>
                </w:tcPr>
                <w:p w14:paraId="17B06A38" w14:textId="0ADA7AF4" w:rsidR="00B749DB" w:rsidRPr="00C15DB1" w:rsidRDefault="00C15DB1" w:rsidP="00C15DB1">
                  <w:pPr>
                    <w:rPr>
                      <w:rFonts w:cs="Arial"/>
                      <w:color w:val="000000" w:themeColor="text1"/>
                      <w:sz w:val="20"/>
                    </w:rPr>
                  </w:pPr>
                  <w:r w:rsidRPr="00C15DB1">
                    <w:rPr>
                      <w:rFonts w:cs="Arial"/>
                      <w:color w:val="000000" w:themeColor="text1"/>
                      <w:sz w:val="20"/>
                    </w:rPr>
                    <w:t>Reduction of afternoon scheduled patient ALOS from 190 minutes (3.16hours) to 160 minutes (2.6 hours) by end of 2017</w:t>
                  </w:r>
                  <w:r>
                    <w:rPr>
                      <w:rFonts w:cs="Arial"/>
                      <w:color w:val="000000" w:themeColor="text1"/>
                      <w:sz w:val="20"/>
                    </w:rPr>
                    <w:t>.</w:t>
                  </w:r>
                </w:p>
              </w:tc>
            </w:tr>
          </w:tbl>
          <w:p w14:paraId="04381A1B" w14:textId="77777777" w:rsidR="00B749DB" w:rsidRPr="001942D3" w:rsidRDefault="00B749DB" w:rsidP="00E212B0">
            <w:pPr>
              <w:rPr>
                <w:rFonts w:cs="Arial"/>
                <w:color w:val="000000" w:themeColor="text1"/>
                <w:sz w:val="20"/>
              </w:rPr>
            </w:pPr>
          </w:p>
        </w:tc>
      </w:tr>
      <w:tr w:rsidR="00B749DB" w:rsidRPr="00CD0A93" w14:paraId="4252F0A0" w14:textId="77777777" w:rsidTr="00E212B0">
        <w:trPr>
          <w:trHeight w:val="1894"/>
        </w:trPr>
        <w:tc>
          <w:tcPr>
            <w:tcW w:w="10512" w:type="dxa"/>
          </w:tcPr>
          <w:p w14:paraId="0FEA967E" w14:textId="77777777" w:rsidR="00B749DB" w:rsidRPr="00DD439D" w:rsidRDefault="00B749DB" w:rsidP="00E212B0">
            <w:pPr>
              <w:rPr>
                <w:rFonts w:cs="Arial"/>
                <w:b/>
                <w:color w:val="00A3E4" w:themeColor="accent2"/>
                <w:sz w:val="20"/>
              </w:rPr>
            </w:pPr>
            <w:r w:rsidRPr="0098748F">
              <w:rPr>
                <w:rFonts w:cs="Arial"/>
                <w:b/>
                <w:color w:val="F99F2A" w:themeColor="accent3"/>
                <w:sz w:val="24"/>
                <w:szCs w:val="24"/>
              </w:rPr>
              <w:t>Interventions:</w:t>
            </w:r>
            <w:r w:rsidRPr="0098748F">
              <w:rPr>
                <w:rFonts w:cs="Arial"/>
                <w:b/>
                <w:color w:val="F99F2A" w:themeColor="accent3"/>
                <w:sz w:val="32"/>
                <w:szCs w:val="36"/>
              </w:rPr>
              <w:t xml:space="preserve">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7D2BF2D8" w14:textId="77777777" w:rsidR="00C15DB1" w:rsidRPr="00B8795F" w:rsidRDefault="00C15DB1" w:rsidP="00C15DB1">
            <w:pPr>
              <w:pStyle w:val="ListParagraph"/>
              <w:numPr>
                <w:ilvl w:val="0"/>
                <w:numId w:val="9"/>
              </w:numPr>
              <w:rPr>
                <w:rFonts w:cs="Arial"/>
                <w:color w:val="000000" w:themeColor="text1"/>
                <w:sz w:val="20"/>
                <w:szCs w:val="20"/>
              </w:rPr>
            </w:pPr>
            <w:r w:rsidRPr="00B8795F">
              <w:rPr>
                <w:rFonts w:cs="Arial"/>
                <w:color w:val="000000" w:themeColor="text1"/>
                <w:sz w:val="20"/>
                <w:szCs w:val="20"/>
              </w:rPr>
              <w:t>After initial data collection that was done before starting the project we identified internal and external factors contributing to patient waiting time.</w:t>
            </w:r>
          </w:p>
          <w:p w14:paraId="1A103C03" w14:textId="77777777" w:rsidR="00C15DB1" w:rsidRPr="00B8795F" w:rsidRDefault="00C15DB1" w:rsidP="00C15DB1">
            <w:pPr>
              <w:pStyle w:val="ListParagraph"/>
              <w:numPr>
                <w:ilvl w:val="0"/>
                <w:numId w:val="9"/>
              </w:numPr>
              <w:rPr>
                <w:rFonts w:cs="Arial"/>
                <w:color w:val="000000" w:themeColor="text1"/>
                <w:sz w:val="20"/>
                <w:szCs w:val="20"/>
              </w:rPr>
            </w:pPr>
            <w:r w:rsidRPr="00B8795F">
              <w:rPr>
                <w:rFonts w:cs="Arial"/>
                <w:color w:val="000000" w:themeColor="text1"/>
                <w:sz w:val="20"/>
                <w:szCs w:val="20"/>
              </w:rPr>
              <w:t>Since room availability is the main reason for the waiting time for patients we started to implement the action of ID Band the minute the patient is checked in by the outpatient officer. This implementation was successful however despite this first intervention the patient was still waiting to have the room to start his management.</w:t>
            </w:r>
          </w:p>
          <w:p w14:paraId="7BDAF629" w14:textId="77777777" w:rsidR="00C15DB1" w:rsidRPr="00B8795F" w:rsidRDefault="00C15DB1" w:rsidP="00C15DB1">
            <w:pPr>
              <w:pStyle w:val="ListParagraph"/>
              <w:numPr>
                <w:ilvl w:val="0"/>
                <w:numId w:val="9"/>
              </w:numPr>
              <w:rPr>
                <w:rFonts w:cs="Arial"/>
                <w:color w:val="000000" w:themeColor="text1"/>
                <w:sz w:val="20"/>
                <w:szCs w:val="20"/>
              </w:rPr>
            </w:pPr>
            <w:r w:rsidRPr="00B8795F">
              <w:rPr>
                <w:rFonts w:cs="Arial"/>
                <w:color w:val="000000" w:themeColor="text1"/>
                <w:sz w:val="20"/>
                <w:szCs w:val="20"/>
              </w:rPr>
              <w:t>Therefore, a new process was implemented: assigning a triage room and a triage nurse to start the new process of triaging before the patient reach the room.</w:t>
            </w:r>
          </w:p>
          <w:p w14:paraId="1A227025" w14:textId="77777777" w:rsidR="00C15DB1" w:rsidRPr="00B8795F" w:rsidRDefault="00C15DB1" w:rsidP="00C15DB1">
            <w:pPr>
              <w:pStyle w:val="ListParagraph"/>
              <w:numPr>
                <w:ilvl w:val="0"/>
                <w:numId w:val="9"/>
              </w:numPr>
              <w:rPr>
                <w:rFonts w:cs="Arial"/>
                <w:color w:val="000000" w:themeColor="text1"/>
                <w:sz w:val="20"/>
                <w:szCs w:val="20"/>
              </w:rPr>
            </w:pPr>
            <w:r w:rsidRPr="00B8795F">
              <w:rPr>
                <w:rFonts w:cs="Arial"/>
                <w:color w:val="000000" w:themeColor="text1"/>
                <w:sz w:val="20"/>
                <w:szCs w:val="20"/>
              </w:rPr>
              <w:t>We used to start all the medical and nursing management after patient being admitted physically to his bed. With the new process the patient care and nursing intervention will start earlier before even having the patient admitted to his bed. The triage nurse role and responsibilities were set with the group and the trial period started. Later on the role and job responsibilities were reviewed to fit the needs of both patient and nurses. This review indicated the need to expand the triage room to accommodate more patient. At this point engineering department were involved to have their support in getting another triage room to accommodate the unit needs. This whole process/ action reduced the non-value added time from patient perspective so patient is already in the process and no longer feeling the heaviness of the waiting time .Psychologically patient is now aware that he is been taken care of and that his care is in progress. The room availability is no longer his main concern as long as the care is initiated and he has been attended and taken care of.</w:t>
            </w:r>
          </w:p>
          <w:p w14:paraId="359C2562" w14:textId="7BC465B6" w:rsidR="00B749DB" w:rsidRPr="00DD439D" w:rsidRDefault="00B8795F" w:rsidP="00C15DB1">
            <w:pPr>
              <w:pStyle w:val="ListParagraph"/>
              <w:numPr>
                <w:ilvl w:val="0"/>
                <w:numId w:val="9"/>
              </w:numPr>
              <w:rPr>
                <w:rFonts w:cs="Arial"/>
                <w:color w:val="7F7F7F" w:themeColor="text2"/>
                <w:sz w:val="16"/>
              </w:rPr>
            </w:pPr>
            <w:r>
              <w:rPr>
                <w:rFonts w:cs="Arial"/>
                <w:color w:val="000000" w:themeColor="text1"/>
                <w:sz w:val="20"/>
                <w:szCs w:val="20"/>
              </w:rPr>
              <w:t>After this process data</w:t>
            </w:r>
            <w:r w:rsidR="00C15DB1" w:rsidRPr="00B8795F">
              <w:rPr>
                <w:rFonts w:cs="Arial"/>
                <w:color w:val="000000" w:themeColor="text1"/>
                <w:sz w:val="20"/>
                <w:szCs w:val="20"/>
              </w:rPr>
              <w:t xml:space="preserve"> was collected and the result shows that the ALOS of the patient in the room was reduced by 40 minutes and this led to increase in patient turnover which was translated in increase in patient numbers from 156 in January gradually reaching 283 in October 2017.</w:t>
            </w:r>
          </w:p>
        </w:tc>
      </w:tr>
      <w:tr w:rsidR="00B749DB" w:rsidRPr="00CD0A93" w14:paraId="63281D9D" w14:textId="77777777" w:rsidTr="00E212B0">
        <w:trPr>
          <w:trHeight w:val="1894"/>
        </w:trPr>
        <w:tc>
          <w:tcPr>
            <w:tcW w:w="10512" w:type="dxa"/>
          </w:tcPr>
          <w:p w14:paraId="4F025DF2" w14:textId="77777777" w:rsidR="00B8795F" w:rsidRDefault="00B8795F" w:rsidP="00E212B0">
            <w:pPr>
              <w:rPr>
                <w:rFonts w:cs="Arial"/>
                <w:b/>
                <w:color w:val="F99F2A" w:themeColor="accent3"/>
                <w:sz w:val="24"/>
                <w:szCs w:val="24"/>
              </w:rPr>
            </w:pPr>
          </w:p>
          <w:p w14:paraId="02E603AB" w14:textId="77777777" w:rsidR="00B749DB" w:rsidRPr="00DD439D" w:rsidRDefault="00B749DB" w:rsidP="00E212B0">
            <w:pPr>
              <w:rPr>
                <w:rFonts w:cs="Arial"/>
                <w:b/>
                <w:color w:val="00A3E4" w:themeColor="accent2"/>
                <w:sz w:val="20"/>
              </w:rPr>
            </w:pPr>
            <w:r w:rsidRPr="0098748F">
              <w:rPr>
                <w:rFonts w:cs="Arial"/>
                <w:b/>
                <w:color w:val="F99F2A" w:themeColor="accent3"/>
                <w:sz w:val="24"/>
                <w:szCs w:val="24"/>
              </w:rPr>
              <w:t>Results:</w:t>
            </w:r>
            <w:r w:rsidRPr="0098748F">
              <w:rPr>
                <w:rFonts w:cs="Arial"/>
                <w:b/>
                <w:color w:val="F99F2A" w:themeColor="accent3"/>
                <w:sz w:val="24"/>
                <w:szCs w:val="28"/>
              </w:rPr>
              <w:t xml:space="preserve"> </w:t>
            </w:r>
            <w:r>
              <w:rPr>
                <w:rFonts w:cs="Arial"/>
                <w:color w:val="7F7F7F" w:themeColor="text2"/>
                <w:sz w:val="20"/>
                <w:szCs w:val="20"/>
              </w:rPr>
              <w:t>Insert relevant graphs and charts to illustrate improvement pre and post project</w:t>
            </w:r>
          </w:p>
          <w:p w14:paraId="4D276CEB" w14:textId="77777777" w:rsidR="00B749DB" w:rsidRPr="00DD439D" w:rsidRDefault="00B749DB" w:rsidP="00E212B0">
            <w:pPr>
              <w:rPr>
                <w:rFonts w:cs="Arial"/>
                <w:b/>
                <w:color w:val="00A3E4" w:themeColor="accent2"/>
                <w:sz w:val="20"/>
              </w:rPr>
            </w:pPr>
            <w:r w:rsidRPr="00CD0A93">
              <w:rPr>
                <w:rFonts w:cs="Arial"/>
                <w:i/>
                <w:color w:val="7F7F7F" w:themeColor="text2"/>
                <w:sz w:val="16"/>
              </w:rPr>
              <w:t>(</w:t>
            </w:r>
            <w:r>
              <w:rPr>
                <w:rFonts w:cs="Arial"/>
                <w:i/>
                <w:color w:val="7F7F7F" w:themeColor="text2"/>
                <w:sz w:val="16"/>
              </w:rPr>
              <w:t>insert relevant graphs, data, charts, etc.)</w:t>
            </w:r>
            <w:r w:rsidRPr="00DD439D">
              <w:rPr>
                <w:rFonts w:cs="Arial"/>
                <w:b/>
                <w:color w:val="00A3E4" w:themeColor="accent2"/>
                <w:sz w:val="20"/>
              </w:rPr>
              <w:t xml:space="preserve"> </w:t>
            </w:r>
          </w:p>
          <w:p w14:paraId="3020628C" w14:textId="387F0269" w:rsidR="00003E94" w:rsidRDefault="00003E94" w:rsidP="00003E94">
            <w:pPr>
              <w:pStyle w:val="ListParagraph"/>
              <w:ind w:left="0"/>
              <w:jc w:val="center"/>
              <w:rPr>
                <w:rFonts w:cs="Arial"/>
                <w:color w:val="000000" w:themeColor="text1"/>
                <w:sz w:val="20"/>
              </w:rPr>
            </w:pPr>
          </w:p>
          <w:p w14:paraId="4A7FE868" w14:textId="77777777" w:rsidR="00003E94" w:rsidRDefault="00003E94" w:rsidP="00003E94">
            <w:pPr>
              <w:pStyle w:val="ListParagraph"/>
              <w:ind w:left="0"/>
              <w:rPr>
                <w:rFonts w:cs="Arial"/>
                <w:color w:val="000000" w:themeColor="text1"/>
                <w:sz w:val="20"/>
              </w:rPr>
            </w:pPr>
          </w:p>
          <w:p w14:paraId="2803C602" w14:textId="7B8C4364" w:rsidR="00B749DB" w:rsidRDefault="00B749DB" w:rsidP="00003E94">
            <w:pPr>
              <w:pStyle w:val="ListParagraph"/>
              <w:ind w:left="0"/>
              <w:jc w:val="center"/>
              <w:rPr>
                <w:rFonts w:cs="Arial"/>
                <w:color w:val="000000" w:themeColor="text1"/>
                <w:sz w:val="20"/>
              </w:rPr>
            </w:pPr>
          </w:p>
          <w:p w14:paraId="33D0079B" w14:textId="77777777" w:rsidR="00003E94" w:rsidRDefault="00003E94" w:rsidP="00003E94">
            <w:pPr>
              <w:pStyle w:val="ListParagraph"/>
              <w:ind w:left="0"/>
              <w:jc w:val="center"/>
              <w:rPr>
                <w:rFonts w:cs="Arial"/>
                <w:color w:val="000000" w:themeColor="text1"/>
                <w:sz w:val="20"/>
              </w:rPr>
            </w:pPr>
          </w:p>
          <w:p w14:paraId="06C28A1C" w14:textId="77777777" w:rsidR="00003E94" w:rsidRDefault="00003E94" w:rsidP="00003E94">
            <w:pPr>
              <w:pStyle w:val="ListParagraph"/>
              <w:ind w:left="0"/>
              <w:jc w:val="center"/>
              <w:rPr>
                <w:rFonts w:cs="Arial"/>
                <w:color w:val="000000" w:themeColor="text1"/>
                <w:sz w:val="20"/>
              </w:rPr>
            </w:pPr>
            <w:r>
              <w:rPr>
                <w:noProof/>
                <w:lang w:val="en-US"/>
              </w:rPr>
              <w:drawing>
                <wp:inline distT="0" distB="0" distL="0" distR="0" wp14:anchorId="4F26995D" wp14:editId="7A6BB05C">
                  <wp:extent cx="3749040" cy="2560320"/>
                  <wp:effectExtent l="0" t="0" r="381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390BEA" w14:textId="77777777" w:rsidR="00003E94" w:rsidRDefault="00003E94" w:rsidP="00003E94">
            <w:pPr>
              <w:pStyle w:val="ListParagraph"/>
              <w:ind w:left="0"/>
              <w:jc w:val="center"/>
              <w:rPr>
                <w:rFonts w:cs="Arial"/>
                <w:color w:val="000000" w:themeColor="text1"/>
                <w:sz w:val="20"/>
              </w:rPr>
            </w:pPr>
          </w:p>
          <w:p w14:paraId="7C8A5D3E" w14:textId="74147056" w:rsidR="00003E94" w:rsidRPr="00274E65" w:rsidRDefault="00003E94" w:rsidP="00003E94">
            <w:pPr>
              <w:pStyle w:val="ListParagraph"/>
              <w:ind w:left="0"/>
              <w:jc w:val="center"/>
              <w:rPr>
                <w:rFonts w:cs="Arial"/>
                <w:color w:val="000000" w:themeColor="text1"/>
                <w:sz w:val="20"/>
              </w:rPr>
            </w:pPr>
          </w:p>
        </w:tc>
      </w:tr>
    </w:tbl>
    <w:p w14:paraId="15050740" w14:textId="77777777" w:rsidR="00B749DB" w:rsidRDefault="00B749DB" w:rsidP="00B749DB"/>
    <w:tbl>
      <w:tblPr>
        <w:tblStyle w:val="TableGrid"/>
        <w:tblW w:w="10519" w:type="dxa"/>
        <w:tblLook w:val="04A0" w:firstRow="1" w:lastRow="0" w:firstColumn="1" w:lastColumn="0" w:noHBand="0" w:noVBand="1"/>
      </w:tblPr>
      <w:tblGrid>
        <w:gridCol w:w="5125"/>
        <w:gridCol w:w="5394"/>
      </w:tblGrid>
      <w:tr w:rsidR="00B749DB" w:rsidRPr="00CD0A93" w14:paraId="66779C88" w14:textId="77777777" w:rsidTr="00B749DB">
        <w:trPr>
          <w:trHeight w:val="282"/>
        </w:trPr>
        <w:tc>
          <w:tcPr>
            <w:tcW w:w="5125" w:type="dxa"/>
            <w:tcBorders>
              <w:top w:val="nil"/>
              <w:left w:val="nil"/>
              <w:bottom w:val="nil"/>
              <w:right w:val="nil"/>
            </w:tcBorders>
            <w:shd w:val="clear" w:color="auto" w:fill="F99F2A" w:themeFill="accent3"/>
          </w:tcPr>
          <w:p w14:paraId="7CF3D559" w14:textId="77777777" w:rsidR="00B749DB" w:rsidRPr="0098748F" w:rsidRDefault="00B749DB" w:rsidP="00E212B0">
            <w:pPr>
              <w:rPr>
                <w:rFonts w:cs="Arial"/>
                <w:sz w:val="24"/>
                <w:szCs w:val="28"/>
              </w:rPr>
            </w:pPr>
            <w:r w:rsidRPr="0098748F">
              <w:rPr>
                <w:rFonts w:cs="Arial"/>
                <w:b/>
                <w:color w:val="FFFFFF" w:themeColor="background1"/>
                <w:sz w:val="24"/>
                <w:szCs w:val="28"/>
              </w:rPr>
              <w:t>Project Lead</w:t>
            </w:r>
          </w:p>
        </w:tc>
        <w:tc>
          <w:tcPr>
            <w:tcW w:w="5394" w:type="dxa"/>
            <w:tcBorders>
              <w:top w:val="nil"/>
              <w:left w:val="nil"/>
              <w:bottom w:val="nil"/>
              <w:right w:val="nil"/>
            </w:tcBorders>
            <w:shd w:val="clear" w:color="auto" w:fill="F99F2A" w:themeFill="accent3"/>
          </w:tcPr>
          <w:p w14:paraId="314CB2E4" w14:textId="77777777" w:rsidR="00B749DB" w:rsidRPr="0098748F" w:rsidRDefault="00B749DB" w:rsidP="00E212B0">
            <w:pPr>
              <w:rPr>
                <w:rFonts w:cs="Arial"/>
                <w:b/>
                <w:sz w:val="24"/>
                <w:szCs w:val="28"/>
              </w:rPr>
            </w:pPr>
            <w:r w:rsidRPr="0098748F">
              <w:rPr>
                <w:rFonts w:cs="Arial"/>
                <w:b/>
                <w:color w:val="FFFFFF" w:themeColor="background1"/>
                <w:sz w:val="24"/>
                <w:szCs w:val="28"/>
              </w:rPr>
              <w:t>Team Members</w:t>
            </w:r>
          </w:p>
        </w:tc>
      </w:tr>
      <w:tr w:rsidR="00B749DB" w:rsidRPr="00CD0A93" w14:paraId="50FCFDF4" w14:textId="77777777" w:rsidTr="00E212B0">
        <w:trPr>
          <w:trHeight w:val="125"/>
        </w:trPr>
        <w:tc>
          <w:tcPr>
            <w:tcW w:w="5125" w:type="dxa"/>
            <w:tcBorders>
              <w:top w:val="nil"/>
              <w:left w:val="nil"/>
              <w:bottom w:val="nil"/>
              <w:right w:val="nil"/>
            </w:tcBorders>
          </w:tcPr>
          <w:p w14:paraId="15BD0718" w14:textId="77777777" w:rsidR="00B749DB" w:rsidRPr="00E23C1B" w:rsidRDefault="00B749DB" w:rsidP="00E212B0">
            <w:pPr>
              <w:rPr>
                <w:rFonts w:cs="Arial"/>
                <w:b/>
                <w:color w:val="000000" w:themeColor="text1"/>
                <w:sz w:val="20"/>
              </w:rPr>
            </w:pPr>
            <w:r w:rsidRPr="00E23C1B">
              <w:rPr>
                <w:rFonts w:cs="Arial"/>
                <w:b/>
                <w:color w:val="000000" w:themeColor="text1"/>
                <w:sz w:val="20"/>
              </w:rPr>
              <w:t xml:space="preserve">Name </w:t>
            </w:r>
          </w:p>
          <w:p w14:paraId="0FC5D699" w14:textId="77777777" w:rsidR="00B749DB" w:rsidRPr="00CD0A93" w:rsidRDefault="00B749DB" w:rsidP="00E212B0">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33C66BDF" w14:textId="77777777" w:rsidR="00B749DB" w:rsidRDefault="00B749DB" w:rsidP="00E212B0">
            <w:pPr>
              <w:rPr>
                <w:rFonts w:cs="Arial"/>
                <w:b/>
                <w:color w:val="000000" w:themeColor="text1"/>
                <w:sz w:val="20"/>
              </w:rPr>
            </w:pPr>
            <w:r w:rsidRPr="00C441A9">
              <w:rPr>
                <w:rFonts w:cs="Arial"/>
                <w:b/>
                <w:color w:val="000000" w:themeColor="text1"/>
                <w:sz w:val="20"/>
              </w:rPr>
              <w:t>Names</w:t>
            </w:r>
          </w:p>
          <w:p w14:paraId="5E251E01" w14:textId="77777777" w:rsidR="00B749DB" w:rsidRPr="00CD0A93" w:rsidRDefault="00B749DB" w:rsidP="00E212B0">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BF5A2A" w:rsidRPr="00DD439D" w14:paraId="4151AAE5" w14:textId="77777777" w:rsidTr="00E212B0">
        <w:trPr>
          <w:trHeight w:val="275"/>
        </w:trPr>
        <w:sdt>
          <w:sdtPr>
            <w:rPr>
              <w:rFonts w:cs="Arial"/>
              <w:sz w:val="20"/>
              <w:szCs w:val="20"/>
            </w:rPr>
            <w:alias w:val="Project Leader"/>
            <w:tag w:val="Project Leader"/>
            <w:id w:val="-935974817"/>
            <w:text w:multiLine="1"/>
          </w:sdtPr>
          <w:sdtEndPr/>
          <w:sdtContent>
            <w:tc>
              <w:tcPr>
                <w:tcW w:w="5125" w:type="dxa"/>
                <w:tcBorders>
                  <w:top w:val="nil"/>
                  <w:left w:val="nil"/>
                  <w:bottom w:val="nil"/>
                  <w:right w:val="nil"/>
                </w:tcBorders>
              </w:tcPr>
              <w:p w14:paraId="14A76192" w14:textId="452DDA45" w:rsidR="00BF5A2A" w:rsidRPr="00DD439D" w:rsidRDefault="00003E94" w:rsidP="00BF5A2A">
                <w:pPr>
                  <w:rPr>
                    <w:rFonts w:cs="Arial"/>
                    <w:sz w:val="20"/>
                    <w:szCs w:val="20"/>
                  </w:rPr>
                </w:pPr>
                <w:r w:rsidRPr="00003E94">
                  <w:rPr>
                    <w:rFonts w:cs="Arial"/>
                    <w:sz w:val="20"/>
                    <w:szCs w:val="20"/>
                  </w:rPr>
                  <w:t>Sara El Rez</w:t>
                </w:r>
              </w:p>
            </w:tc>
          </w:sdtContent>
        </w:sdt>
        <w:sdt>
          <w:sdtPr>
            <w:rPr>
              <w:rFonts w:cs="Arial"/>
              <w:sz w:val="20"/>
              <w:szCs w:val="20"/>
            </w:rPr>
            <w:alias w:val="Project Members"/>
            <w:tag w:val="Project Members"/>
            <w:id w:val="438340057"/>
          </w:sdtPr>
          <w:sdtEndPr/>
          <w:sdtContent>
            <w:tc>
              <w:tcPr>
                <w:tcW w:w="5394" w:type="dxa"/>
                <w:tcBorders>
                  <w:top w:val="nil"/>
                  <w:left w:val="nil"/>
                  <w:bottom w:val="nil"/>
                  <w:right w:val="nil"/>
                </w:tcBorders>
              </w:tcPr>
              <w:p w14:paraId="3A2A2053" w14:textId="77777777" w:rsidR="00003E94" w:rsidRPr="00003E94" w:rsidRDefault="00003E94" w:rsidP="00003E94">
                <w:pPr>
                  <w:rPr>
                    <w:rFonts w:cs="Arial"/>
                    <w:sz w:val="20"/>
                    <w:szCs w:val="20"/>
                  </w:rPr>
                </w:pPr>
                <w:r w:rsidRPr="00003E94">
                  <w:rPr>
                    <w:rFonts w:cs="Arial"/>
                    <w:sz w:val="20"/>
                    <w:szCs w:val="20"/>
                  </w:rPr>
                  <w:t>Annie John</w:t>
                </w:r>
              </w:p>
              <w:p w14:paraId="7D26F5AD" w14:textId="77777777" w:rsidR="00003E94" w:rsidRPr="00003E94" w:rsidRDefault="00003E94" w:rsidP="00003E94">
                <w:pPr>
                  <w:rPr>
                    <w:rFonts w:cs="Arial"/>
                    <w:sz w:val="20"/>
                    <w:szCs w:val="20"/>
                  </w:rPr>
                </w:pPr>
                <w:r w:rsidRPr="00003E94">
                  <w:rPr>
                    <w:rFonts w:cs="Arial"/>
                    <w:sz w:val="20"/>
                    <w:szCs w:val="20"/>
                  </w:rPr>
                  <w:t>Vimela Pillay</w:t>
                </w:r>
              </w:p>
              <w:p w14:paraId="5AABF2C5" w14:textId="77777777" w:rsidR="00003E94" w:rsidRPr="00003E94" w:rsidRDefault="00003E94" w:rsidP="00003E94">
                <w:pPr>
                  <w:rPr>
                    <w:rFonts w:cs="Arial"/>
                    <w:sz w:val="20"/>
                    <w:szCs w:val="20"/>
                  </w:rPr>
                </w:pPr>
                <w:r w:rsidRPr="00003E94">
                  <w:rPr>
                    <w:rFonts w:cs="Arial"/>
                    <w:sz w:val="20"/>
                    <w:szCs w:val="20"/>
                  </w:rPr>
                  <w:t>Ilona Novotna</w:t>
                </w:r>
              </w:p>
              <w:p w14:paraId="118D5266" w14:textId="77777777" w:rsidR="00003E94" w:rsidRPr="00003E94" w:rsidRDefault="00003E94" w:rsidP="00003E94">
                <w:pPr>
                  <w:rPr>
                    <w:rFonts w:cs="Arial"/>
                    <w:sz w:val="20"/>
                    <w:szCs w:val="20"/>
                  </w:rPr>
                </w:pPr>
                <w:r w:rsidRPr="00003E94">
                  <w:rPr>
                    <w:rFonts w:cs="Arial"/>
                    <w:sz w:val="20"/>
                    <w:szCs w:val="20"/>
                  </w:rPr>
                  <w:t>Cynthia Dolar</w:t>
                </w:r>
              </w:p>
              <w:p w14:paraId="759EDCEE" w14:textId="77777777" w:rsidR="00003E94" w:rsidRPr="00003E94" w:rsidRDefault="00003E94" w:rsidP="00003E94">
                <w:pPr>
                  <w:rPr>
                    <w:rFonts w:cs="Arial"/>
                    <w:sz w:val="20"/>
                    <w:szCs w:val="20"/>
                  </w:rPr>
                </w:pPr>
                <w:r w:rsidRPr="00003E94">
                  <w:rPr>
                    <w:rFonts w:cs="Arial"/>
                    <w:sz w:val="20"/>
                    <w:szCs w:val="20"/>
                  </w:rPr>
                  <w:t>Ghada El Khateeb</w:t>
                </w:r>
              </w:p>
              <w:p w14:paraId="6A8E9A68" w14:textId="77777777" w:rsidR="00003E94" w:rsidRPr="00003E94" w:rsidRDefault="00003E94" w:rsidP="00003E94">
                <w:pPr>
                  <w:rPr>
                    <w:rFonts w:cs="Arial"/>
                    <w:sz w:val="20"/>
                    <w:szCs w:val="20"/>
                  </w:rPr>
                </w:pPr>
                <w:r w:rsidRPr="00003E94">
                  <w:rPr>
                    <w:rFonts w:cs="Arial"/>
                    <w:sz w:val="20"/>
                    <w:szCs w:val="20"/>
                  </w:rPr>
                  <w:t>Hester Haasbroek</w:t>
                </w:r>
              </w:p>
              <w:p w14:paraId="375DFE51" w14:textId="77777777" w:rsidR="00B8795F" w:rsidRDefault="00003E94" w:rsidP="00003E94">
                <w:pPr>
                  <w:rPr>
                    <w:rFonts w:cs="Arial"/>
                    <w:sz w:val="20"/>
                    <w:szCs w:val="20"/>
                  </w:rPr>
                </w:pPr>
                <w:r w:rsidRPr="00003E94">
                  <w:rPr>
                    <w:rFonts w:cs="Arial"/>
                    <w:sz w:val="20"/>
                    <w:szCs w:val="20"/>
                  </w:rPr>
                  <w:t>Mohamad AlAthathy</w:t>
                </w:r>
              </w:p>
              <w:p w14:paraId="7456CF0A" w14:textId="070035BA" w:rsidR="00BF5A2A" w:rsidRPr="00DD439D" w:rsidRDefault="00B8795F" w:rsidP="00003E94">
                <w:pPr>
                  <w:rPr>
                    <w:rFonts w:cs="Arial"/>
                    <w:sz w:val="20"/>
                    <w:szCs w:val="20"/>
                  </w:rPr>
                </w:pPr>
                <w:r w:rsidRPr="00B8795F">
                  <w:rPr>
                    <w:rFonts w:cs="Arial"/>
                    <w:sz w:val="20"/>
                    <w:szCs w:val="20"/>
                  </w:rPr>
                  <w:t>Samer Dardas</w:t>
                </w:r>
              </w:p>
            </w:tc>
          </w:sdtContent>
        </w:sdt>
      </w:tr>
    </w:tbl>
    <w:p w14:paraId="7515DB32" w14:textId="77777777" w:rsidR="00B749DB" w:rsidRPr="00DD439D" w:rsidRDefault="00B749DB" w:rsidP="00B749DB">
      <w:pPr>
        <w:rPr>
          <w:color w:val="000000" w:themeColor="text1"/>
          <w:sz w:val="20"/>
          <w:szCs w:val="20"/>
        </w:rPr>
      </w:pPr>
    </w:p>
    <w:sectPr w:rsidR="00B749DB" w:rsidRPr="00DD439D"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0348A" w14:textId="77777777" w:rsidR="00C60581" w:rsidRDefault="00C60581" w:rsidP="00DA3815">
      <w:pPr>
        <w:spacing w:line="240" w:lineRule="auto"/>
      </w:pPr>
      <w:r>
        <w:separator/>
      </w:r>
    </w:p>
  </w:endnote>
  <w:endnote w:type="continuationSeparator" w:id="0">
    <w:p w14:paraId="24871603" w14:textId="77777777" w:rsidR="00C60581" w:rsidRDefault="00C60581"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BE1F4" w14:textId="77777777" w:rsidR="00C60581" w:rsidRDefault="00C60581" w:rsidP="00DA3815">
      <w:pPr>
        <w:spacing w:line="240" w:lineRule="auto"/>
      </w:pPr>
      <w:r>
        <w:separator/>
      </w:r>
    </w:p>
  </w:footnote>
  <w:footnote w:type="continuationSeparator" w:id="0">
    <w:p w14:paraId="15702E34" w14:textId="77777777" w:rsidR="00C60581" w:rsidRDefault="00C60581"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26"/>
  </w:num>
  <w:num w:numId="5">
    <w:abstractNumId w:val="19"/>
  </w:num>
  <w:num w:numId="6">
    <w:abstractNumId w:val="5"/>
  </w:num>
  <w:num w:numId="7">
    <w:abstractNumId w:val="0"/>
  </w:num>
  <w:num w:numId="8">
    <w:abstractNumId w:val="4"/>
  </w:num>
  <w:num w:numId="9">
    <w:abstractNumId w:val="6"/>
  </w:num>
  <w:num w:numId="10">
    <w:abstractNumId w:val="2"/>
  </w:num>
  <w:num w:numId="11">
    <w:abstractNumId w:val="23"/>
  </w:num>
  <w:num w:numId="12">
    <w:abstractNumId w:val="22"/>
  </w:num>
  <w:num w:numId="13">
    <w:abstractNumId w:val="3"/>
  </w:num>
  <w:num w:numId="14">
    <w:abstractNumId w:val="16"/>
  </w:num>
  <w:num w:numId="15">
    <w:abstractNumId w:val="17"/>
  </w:num>
  <w:num w:numId="16">
    <w:abstractNumId w:val="27"/>
  </w:num>
  <w:num w:numId="17">
    <w:abstractNumId w:val="18"/>
  </w:num>
  <w:num w:numId="18">
    <w:abstractNumId w:val="1"/>
  </w:num>
  <w:num w:numId="19">
    <w:abstractNumId w:val="15"/>
  </w:num>
  <w:num w:numId="20">
    <w:abstractNumId w:val="8"/>
  </w:num>
  <w:num w:numId="21">
    <w:abstractNumId w:val="21"/>
  </w:num>
  <w:num w:numId="22">
    <w:abstractNumId w:val="14"/>
  </w:num>
  <w:num w:numId="23">
    <w:abstractNumId w:val="10"/>
  </w:num>
  <w:num w:numId="24">
    <w:abstractNumId w:val="11"/>
  </w:num>
  <w:num w:numId="25">
    <w:abstractNumId w:val="28"/>
  </w:num>
  <w:num w:numId="26">
    <w:abstractNumId w:val="24"/>
  </w:num>
  <w:num w:numId="27">
    <w:abstractNumId w:val="9"/>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5E"/>
    <w:rsid w:val="00000E88"/>
    <w:rsid w:val="00003E94"/>
    <w:rsid w:val="000166E9"/>
    <w:rsid w:val="00036DF2"/>
    <w:rsid w:val="00076024"/>
    <w:rsid w:val="0008253B"/>
    <w:rsid w:val="00097EAF"/>
    <w:rsid w:val="000D71CC"/>
    <w:rsid w:val="000E06C4"/>
    <w:rsid w:val="000F31F0"/>
    <w:rsid w:val="001244EA"/>
    <w:rsid w:val="00125AEE"/>
    <w:rsid w:val="001942D3"/>
    <w:rsid w:val="001C31B9"/>
    <w:rsid w:val="001D1B42"/>
    <w:rsid w:val="001E18CF"/>
    <w:rsid w:val="001E7C56"/>
    <w:rsid w:val="0023755E"/>
    <w:rsid w:val="00274E65"/>
    <w:rsid w:val="00294548"/>
    <w:rsid w:val="00297D61"/>
    <w:rsid w:val="002D1C4C"/>
    <w:rsid w:val="00303D94"/>
    <w:rsid w:val="00321654"/>
    <w:rsid w:val="00327276"/>
    <w:rsid w:val="003561CF"/>
    <w:rsid w:val="0035648C"/>
    <w:rsid w:val="00362771"/>
    <w:rsid w:val="00363BB4"/>
    <w:rsid w:val="0037000B"/>
    <w:rsid w:val="00374354"/>
    <w:rsid w:val="00377B5B"/>
    <w:rsid w:val="003D4C9D"/>
    <w:rsid w:val="004104F7"/>
    <w:rsid w:val="004354BE"/>
    <w:rsid w:val="00440AFE"/>
    <w:rsid w:val="004714F0"/>
    <w:rsid w:val="004910B3"/>
    <w:rsid w:val="00493ED8"/>
    <w:rsid w:val="004D2577"/>
    <w:rsid w:val="00504D15"/>
    <w:rsid w:val="00511D7C"/>
    <w:rsid w:val="00522F51"/>
    <w:rsid w:val="0052368C"/>
    <w:rsid w:val="00547293"/>
    <w:rsid w:val="00570D98"/>
    <w:rsid w:val="00581F4F"/>
    <w:rsid w:val="0058302B"/>
    <w:rsid w:val="00597FE0"/>
    <w:rsid w:val="005F78B0"/>
    <w:rsid w:val="00616BAB"/>
    <w:rsid w:val="00642462"/>
    <w:rsid w:val="0065184C"/>
    <w:rsid w:val="006C3F74"/>
    <w:rsid w:val="006C5CC5"/>
    <w:rsid w:val="006D63B1"/>
    <w:rsid w:val="0076391E"/>
    <w:rsid w:val="007D68EF"/>
    <w:rsid w:val="0080056A"/>
    <w:rsid w:val="00847F33"/>
    <w:rsid w:val="0086363D"/>
    <w:rsid w:val="008B786E"/>
    <w:rsid w:val="008E6640"/>
    <w:rsid w:val="00923B4A"/>
    <w:rsid w:val="00944197"/>
    <w:rsid w:val="00964042"/>
    <w:rsid w:val="0097107A"/>
    <w:rsid w:val="00981B8B"/>
    <w:rsid w:val="0098748F"/>
    <w:rsid w:val="009A5985"/>
    <w:rsid w:val="009B1578"/>
    <w:rsid w:val="009B76B3"/>
    <w:rsid w:val="009C47EA"/>
    <w:rsid w:val="009C4B13"/>
    <w:rsid w:val="00A11756"/>
    <w:rsid w:val="00A22B24"/>
    <w:rsid w:val="00A2683F"/>
    <w:rsid w:val="00A70EA8"/>
    <w:rsid w:val="00AE2E61"/>
    <w:rsid w:val="00AF2E89"/>
    <w:rsid w:val="00B236BD"/>
    <w:rsid w:val="00B57125"/>
    <w:rsid w:val="00B67535"/>
    <w:rsid w:val="00B749DB"/>
    <w:rsid w:val="00B8795F"/>
    <w:rsid w:val="00BD5296"/>
    <w:rsid w:val="00BE35DC"/>
    <w:rsid w:val="00BE6482"/>
    <w:rsid w:val="00BF3E2E"/>
    <w:rsid w:val="00BF5A2A"/>
    <w:rsid w:val="00C15DB1"/>
    <w:rsid w:val="00C345DC"/>
    <w:rsid w:val="00C441A9"/>
    <w:rsid w:val="00C60581"/>
    <w:rsid w:val="00C7337A"/>
    <w:rsid w:val="00C84A93"/>
    <w:rsid w:val="00C94ACA"/>
    <w:rsid w:val="00CB75A8"/>
    <w:rsid w:val="00CC0AD8"/>
    <w:rsid w:val="00CD0A93"/>
    <w:rsid w:val="00D1655C"/>
    <w:rsid w:val="00DA3815"/>
    <w:rsid w:val="00DD439D"/>
    <w:rsid w:val="00E23C1B"/>
    <w:rsid w:val="00E53924"/>
    <w:rsid w:val="00EB0D7B"/>
    <w:rsid w:val="00ED38E1"/>
    <w:rsid w:val="00F11F8C"/>
    <w:rsid w:val="00F3533A"/>
    <w:rsid w:val="00F63B9D"/>
    <w:rsid w:val="00F66496"/>
    <w:rsid w:val="00F74338"/>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777C21"/>
  <w15:docId w15:val="{6EFE3FBD-59F6-4C71-82FE-9D92779A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 w:type="character" w:styleId="CommentReference">
    <w:name w:val="annotation reference"/>
    <w:basedOn w:val="DefaultParagraphFont"/>
    <w:uiPriority w:val="99"/>
    <w:semiHidden/>
    <w:unhideWhenUsed/>
    <w:rsid w:val="00B8795F"/>
    <w:rPr>
      <w:sz w:val="16"/>
      <w:szCs w:val="16"/>
    </w:rPr>
  </w:style>
  <w:style w:type="paragraph" w:styleId="CommentText">
    <w:name w:val="annotation text"/>
    <w:basedOn w:val="Normal"/>
    <w:link w:val="CommentTextChar"/>
    <w:uiPriority w:val="99"/>
    <w:semiHidden/>
    <w:unhideWhenUsed/>
    <w:rsid w:val="00B8795F"/>
    <w:pPr>
      <w:spacing w:line="240" w:lineRule="auto"/>
    </w:pPr>
    <w:rPr>
      <w:sz w:val="20"/>
      <w:szCs w:val="20"/>
    </w:rPr>
  </w:style>
  <w:style w:type="character" w:customStyle="1" w:styleId="CommentTextChar">
    <w:name w:val="Comment Text Char"/>
    <w:basedOn w:val="DefaultParagraphFont"/>
    <w:link w:val="CommentText"/>
    <w:uiPriority w:val="99"/>
    <w:semiHidden/>
    <w:rsid w:val="00B8795F"/>
    <w:rPr>
      <w:sz w:val="20"/>
      <w:szCs w:val="20"/>
    </w:rPr>
  </w:style>
  <w:style w:type="paragraph" w:styleId="CommentSubject">
    <w:name w:val="annotation subject"/>
    <w:basedOn w:val="CommentText"/>
    <w:next w:val="CommentText"/>
    <w:link w:val="CommentSubjectChar"/>
    <w:uiPriority w:val="99"/>
    <w:semiHidden/>
    <w:unhideWhenUsed/>
    <w:rsid w:val="00B8795F"/>
    <w:rPr>
      <w:b/>
      <w:bCs/>
    </w:rPr>
  </w:style>
  <w:style w:type="character" w:customStyle="1" w:styleId="CommentSubjectChar">
    <w:name w:val="Comment Subject Char"/>
    <w:basedOn w:val="CommentTextChar"/>
    <w:link w:val="CommentSubject"/>
    <w:uiPriority w:val="99"/>
    <w:semiHidden/>
    <w:rsid w:val="00B879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Average LOS</c:v>
                </c:pt>
              </c:strCache>
            </c:strRef>
          </c:tx>
          <c:spPr>
            <a:gradFill rotWithShape="1">
              <a:gsLst>
                <a:gs pos="0">
                  <a:schemeClr val="accent5">
                    <a:shade val="65000"/>
                    <a:shade val="51000"/>
                    <a:satMod val="130000"/>
                  </a:schemeClr>
                </a:gs>
                <a:gs pos="80000">
                  <a:schemeClr val="accent5">
                    <a:shade val="65000"/>
                    <a:shade val="93000"/>
                    <a:satMod val="130000"/>
                  </a:schemeClr>
                </a:gs>
                <a:gs pos="100000">
                  <a:schemeClr val="accent5">
                    <a:shade val="65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Sheet1!$A$2:$A$11</c:f>
              <c:numCache>
                <c:formatCode>mmm\-yy</c:formatCode>
                <c:ptCount val="10"/>
                <c:pt idx="0">
                  <c:v>42736</c:v>
                </c:pt>
                <c:pt idx="1">
                  <c:v>42767</c:v>
                </c:pt>
                <c:pt idx="2">
                  <c:v>42795</c:v>
                </c:pt>
                <c:pt idx="3">
                  <c:v>42826</c:v>
                </c:pt>
                <c:pt idx="4">
                  <c:v>42856</c:v>
                </c:pt>
                <c:pt idx="5">
                  <c:v>42887</c:v>
                </c:pt>
                <c:pt idx="6">
                  <c:v>42917</c:v>
                </c:pt>
                <c:pt idx="7">
                  <c:v>42948</c:v>
                </c:pt>
                <c:pt idx="8">
                  <c:v>42979</c:v>
                </c:pt>
                <c:pt idx="9">
                  <c:v>43009</c:v>
                </c:pt>
              </c:numCache>
            </c:numRef>
          </c:cat>
          <c:val>
            <c:numRef>
              <c:f>Sheet1!$B$2:$B$11</c:f>
            </c:numRef>
          </c:val>
        </c:ser>
        <c:ser>
          <c:idx val="1"/>
          <c:order val="1"/>
          <c:tx>
            <c:strRef>
              <c:f>Sheet1!$C$1</c:f>
              <c:strCache>
                <c:ptCount val="1"/>
                <c:pt idx="0">
                  <c:v>No. of Pts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Sheet1!$A$2:$A$11</c:f>
              <c:numCache>
                <c:formatCode>mmm\-yy</c:formatCode>
                <c:ptCount val="10"/>
                <c:pt idx="0">
                  <c:v>42736</c:v>
                </c:pt>
                <c:pt idx="1">
                  <c:v>42767</c:v>
                </c:pt>
                <c:pt idx="2">
                  <c:v>42795</c:v>
                </c:pt>
                <c:pt idx="3">
                  <c:v>42826</c:v>
                </c:pt>
                <c:pt idx="4">
                  <c:v>42856</c:v>
                </c:pt>
                <c:pt idx="5">
                  <c:v>42887</c:v>
                </c:pt>
                <c:pt idx="6">
                  <c:v>42917</c:v>
                </c:pt>
                <c:pt idx="7">
                  <c:v>42948</c:v>
                </c:pt>
                <c:pt idx="8">
                  <c:v>42979</c:v>
                </c:pt>
                <c:pt idx="9">
                  <c:v>43009</c:v>
                </c:pt>
              </c:numCache>
            </c:numRef>
          </c:cat>
          <c:val>
            <c:numRef>
              <c:f>Sheet1!$C$2:$C$11</c:f>
              <c:numCache>
                <c:formatCode>General</c:formatCode>
                <c:ptCount val="10"/>
                <c:pt idx="0">
                  <c:v>156</c:v>
                </c:pt>
                <c:pt idx="1">
                  <c:v>176</c:v>
                </c:pt>
                <c:pt idx="2">
                  <c:v>190</c:v>
                </c:pt>
                <c:pt idx="3">
                  <c:v>187</c:v>
                </c:pt>
                <c:pt idx="4">
                  <c:v>196</c:v>
                </c:pt>
                <c:pt idx="5">
                  <c:v>97</c:v>
                </c:pt>
                <c:pt idx="6">
                  <c:v>209</c:v>
                </c:pt>
                <c:pt idx="7">
                  <c:v>247</c:v>
                </c:pt>
                <c:pt idx="8">
                  <c:v>274</c:v>
                </c:pt>
                <c:pt idx="9">
                  <c:v>283</c:v>
                </c:pt>
              </c:numCache>
            </c:numRef>
          </c:val>
        </c:ser>
        <c:dLbls>
          <c:showLegendKey val="0"/>
          <c:showVal val="0"/>
          <c:showCatName val="0"/>
          <c:showSerName val="0"/>
          <c:showPercent val="0"/>
          <c:showBubbleSize val="0"/>
        </c:dLbls>
        <c:gapWidth val="150"/>
        <c:axId val="189527408"/>
        <c:axId val="189527968"/>
      </c:barChart>
      <c:lineChart>
        <c:grouping val="standard"/>
        <c:varyColors val="0"/>
        <c:ser>
          <c:idx val="2"/>
          <c:order val="2"/>
          <c:tx>
            <c:strRef>
              <c:f>Sheet1!$D$1</c:f>
              <c:strCache>
                <c:ptCount val="1"/>
                <c:pt idx="0">
                  <c:v>Averagre LOS in min</c:v>
                </c:pt>
              </c:strCache>
            </c:strRef>
          </c:tx>
          <c:spPr>
            <a:ln w="31750" cap="rnd">
              <a:solidFill>
                <a:schemeClr val="accent5">
                  <a:tint val="65000"/>
                </a:schemeClr>
              </a:solidFill>
              <a:round/>
            </a:ln>
            <a:effectLst>
              <a:outerShdw blurRad="40000" dist="23000" dir="5400000" rotWithShape="0">
                <a:srgbClr val="000000">
                  <a:alpha val="35000"/>
                </a:srgbClr>
              </a:outerShdw>
            </a:effectLst>
          </c:spPr>
          <c:marker>
            <c:symbol val="none"/>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spPr>
              <a:solidFill>
                <a:srgbClr val="FF00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Sheet1!$A$2:$A$11</c:f>
              <c:numCache>
                <c:formatCode>mmm\-yy</c:formatCode>
                <c:ptCount val="10"/>
                <c:pt idx="0">
                  <c:v>42736</c:v>
                </c:pt>
                <c:pt idx="1">
                  <c:v>42767</c:v>
                </c:pt>
                <c:pt idx="2">
                  <c:v>42795</c:v>
                </c:pt>
                <c:pt idx="3">
                  <c:v>42826</c:v>
                </c:pt>
                <c:pt idx="4">
                  <c:v>42856</c:v>
                </c:pt>
                <c:pt idx="5">
                  <c:v>42887</c:v>
                </c:pt>
                <c:pt idx="6">
                  <c:v>42917</c:v>
                </c:pt>
                <c:pt idx="7">
                  <c:v>42948</c:v>
                </c:pt>
                <c:pt idx="8">
                  <c:v>42979</c:v>
                </c:pt>
                <c:pt idx="9">
                  <c:v>43009</c:v>
                </c:pt>
              </c:numCache>
            </c:numRef>
          </c:cat>
          <c:val>
            <c:numRef>
              <c:f>Sheet1!$D$2:$D$11</c:f>
              <c:numCache>
                <c:formatCode>General</c:formatCode>
                <c:ptCount val="10"/>
                <c:pt idx="0">
                  <c:v>190</c:v>
                </c:pt>
                <c:pt idx="1">
                  <c:v>181</c:v>
                </c:pt>
                <c:pt idx="2">
                  <c:v>178</c:v>
                </c:pt>
                <c:pt idx="3">
                  <c:v>181</c:v>
                </c:pt>
                <c:pt idx="4">
                  <c:v>188</c:v>
                </c:pt>
                <c:pt idx="5">
                  <c:v>145</c:v>
                </c:pt>
                <c:pt idx="6">
                  <c:v>166</c:v>
                </c:pt>
                <c:pt idx="7">
                  <c:v>150</c:v>
                </c:pt>
                <c:pt idx="8">
                  <c:v>152</c:v>
                </c:pt>
                <c:pt idx="9">
                  <c:v>150</c:v>
                </c:pt>
              </c:numCache>
            </c:numRef>
          </c:val>
          <c:smooth val="0"/>
        </c:ser>
        <c:dLbls>
          <c:showLegendKey val="0"/>
          <c:showVal val="0"/>
          <c:showCatName val="0"/>
          <c:showSerName val="0"/>
          <c:showPercent val="0"/>
          <c:showBubbleSize val="0"/>
        </c:dLbls>
        <c:marker val="1"/>
        <c:smooth val="0"/>
        <c:axId val="189529088"/>
        <c:axId val="189528528"/>
      </c:lineChart>
      <c:dateAx>
        <c:axId val="189527408"/>
        <c:scaling>
          <c:orientation val="minMax"/>
        </c:scaling>
        <c:delete val="0"/>
        <c:axPos val="b"/>
        <c:numFmt formatCode="mmm\-yy"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9527968"/>
        <c:crosses val="autoZero"/>
        <c:auto val="1"/>
        <c:lblOffset val="100"/>
        <c:baseTimeUnit val="months"/>
      </c:dateAx>
      <c:valAx>
        <c:axId val="18952796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9527408"/>
        <c:crosses val="autoZero"/>
        <c:crossBetween val="between"/>
      </c:valAx>
      <c:valAx>
        <c:axId val="189528528"/>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9529088"/>
        <c:crosses val="max"/>
        <c:crossBetween val="between"/>
      </c:valAx>
      <c:dateAx>
        <c:axId val="189529088"/>
        <c:scaling>
          <c:orientation val="minMax"/>
        </c:scaling>
        <c:delete val="1"/>
        <c:axPos val="b"/>
        <c:numFmt formatCode="mmm\-yy" sourceLinked="1"/>
        <c:majorTickMark val="out"/>
        <c:minorTickMark val="none"/>
        <c:tickLblPos val="nextTo"/>
        <c:crossAx val="189528528"/>
        <c:crosses val="autoZero"/>
        <c:auto val="1"/>
        <c:lblOffset val="100"/>
        <c:baseTimeUnit val="months"/>
      </c:date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100701A3384B0BAB84D8F8A966C557"/>
        <w:category>
          <w:name w:val="General"/>
          <w:gallery w:val="placeholder"/>
        </w:category>
        <w:types>
          <w:type w:val="bbPlcHdr"/>
        </w:types>
        <w:behaviors>
          <w:behavior w:val="content"/>
        </w:behaviors>
        <w:guid w:val="{BFEBE43B-FC2D-4491-A17D-2C346D64E790}"/>
      </w:docPartPr>
      <w:docPartBody>
        <w:p w:rsidR="007E62B5" w:rsidRDefault="00E17380" w:rsidP="00E17380">
          <w:pPr>
            <w:pStyle w:val="EC100701A3384B0BAB84D8F8A966C557"/>
          </w:pPr>
          <w:r w:rsidRPr="00BE35DC">
            <w:rPr>
              <w:rStyle w:val="PlaceholderText"/>
              <w:rFonts w:ascii="Arial Narrow" w:hAnsi="Arial Narrow"/>
              <w:color w:val="000000" w:themeColor="text1"/>
              <w:sz w:val="24"/>
              <w:szCs w:val="24"/>
            </w:rPr>
            <w:t>Choose an item.</w:t>
          </w:r>
        </w:p>
      </w:docPartBody>
    </w:docPart>
    <w:docPart>
      <w:docPartPr>
        <w:name w:val="E22D41AABC4D43E2893921AA59A10C8A"/>
        <w:category>
          <w:name w:val="General"/>
          <w:gallery w:val="placeholder"/>
        </w:category>
        <w:types>
          <w:type w:val="bbPlcHdr"/>
        </w:types>
        <w:behaviors>
          <w:behavior w:val="content"/>
        </w:behaviors>
        <w:guid w:val="{B8B1F1F1-EF34-41FC-9BB1-06F3141B5B7C}"/>
      </w:docPartPr>
      <w:docPartBody>
        <w:p w:rsidR="007E62B5" w:rsidRDefault="00E17380" w:rsidP="00E17380">
          <w:pPr>
            <w:pStyle w:val="E22D41AABC4D43E2893921AA59A10C8A1"/>
          </w:pPr>
          <w:r w:rsidRPr="00321654">
            <w:rPr>
              <w:rStyle w:val="PlaceholderText"/>
              <w:rFonts w:cs="Arial"/>
              <w:color w:val="000000" w:themeColor="text1"/>
              <w:sz w:val="20"/>
              <w:szCs w:val="20"/>
            </w:rPr>
            <w:t>Click or tap here to enter text.</w:t>
          </w:r>
        </w:p>
      </w:docPartBody>
    </w:docPart>
    <w:docPart>
      <w:docPartPr>
        <w:name w:val="D51D14FCAC824A609ACE598B26F75D45"/>
        <w:category>
          <w:name w:val="General"/>
          <w:gallery w:val="placeholder"/>
        </w:category>
        <w:types>
          <w:type w:val="bbPlcHdr"/>
        </w:types>
        <w:behaviors>
          <w:behavior w:val="content"/>
        </w:behaviors>
        <w:guid w:val="{63B7D7EE-AE9E-4350-B0A9-02D981F069CB}"/>
      </w:docPartPr>
      <w:docPartBody>
        <w:p w:rsidR="007E62B5" w:rsidRDefault="00E17380" w:rsidP="00E17380">
          <w:pPr>
            <w:pStyle w:val="D51D14FCAC824A609ACE598B26F75D451"/>
          </w:pPr>
          <w:r w:rsidRPr="00321654">
            <w:rPr>
              <w:rStyle w:val="PlaceholderText"/>
              <w:rFonts w:cs="Arial"/>
              <w:color w:val="000000" w:themeColor="text1"/>
              <w:sz w:val="20"/>
            </w:rPr>
            <w:t>Choose an item.</w:t>
          </w:r>
        </w:p>
      </w:docPartBody>
    </w:docPart>
    <w:docPart>
      <w:docPartPr>
        <w:name w:val="1789C43BC23B44F69D0B1E4285B10CAE"/>
        <w:category>
          <w:name w:val="General"/>
          <w:gallery w:val="placeholder"/>
        </w:category>
        <w:types>
          <w:type w:val="bbPlcHdr"/>
        </w:types>
        <w:behaviors>
          <w:behavior w:val="content"/>
        </w:behaviors>
        <w:guid w:val="{A103D34D-0506-418F-B4D1-9F05BB53CCA3}"/>
      </w:docPartPr>
      <w:docPartBody>
        <w:p w:rsidR="007E62B5" w:rsidRDefault="00E17380" w:rsidP="00E17380">
          <w:pPr>
            <w:pStyle w:val="1789C43BC23B44F69D0B1E4285B10CAE1"/>
          </w:pPr>
          <w:r w:rsidRPr="00321654">
            <w:rPr>
              <w:rStyle w:val="PlaceholderText"/>
              <w:rFonts w:cs="Arial"/>
              <w:color w:val="000000" w:themeColor="text1"/>
              <w:sz w:val="20"/>
            </w:rPr>
            <w:t>Click or tap here to enter text.</w:t>
          </w:r>
        </w:p>
      </w:docPartBody>
    </w:docPart>
    <w:docPart>
      <w:docPartPr>
        <w:name w:val="525E5237522F4BDFAF31426D34EA15A3"/>
        <w:category>
          <w:name w:val="General"/>
          <w:gallery w:val="placeholder"/>
        </w:category>
        <w:types>
          <w:type w:val="bbPlcHdr"/>
        </w:types>
        <w:behaviors>
          <w:behavior w:val="content"/>
        </w:behaviors>
        <w:guid w:val="{D9738733-0A92-4303-B592-29C35F4413FC}"/>
      </w:docPartPr>
      <w:docPartBody>
        <w:p w:rsidR="007E62B5" w:rsidRDefault="00E17380" w:rsidP="00E17380">
          <w:pPr>
            <w:pStyle w:val="525E5237522F4BDFAF31426D34EA15A31"/>
          </w:pPr>
          <w:r w:rsidRPr="00321654">
            <w:rPr>
              <w:rStyle w:val="PlaceholderText"/>
              <w:rFonts w:cs="Arial"/>
              <w:color w:val="000000" w:themeColor="text1"/>
              <w:sz w:val="20"/>
            </w:rPr>
            <w:t>Choose an item.</w:t>
          </w:r>
        </w:p>
      </w:docPartBody>
    </w:docPart>
    <w:docPart>
      <w:docPartPr>
        <w:name w:val="1D701871965B42CCBDD91328957A3F70"/>
        <w:category>
          <w:name w:val="General"/>
          <w:gallery w:val="placeholder"/>
        </w:category>
        <w:types>
          <w:type w:val="bbPlcHdr"/>
        </w:types>
        <w:behaviors>
          <w:behavior w:val="content"/>
        </w:behaviors>
        <w:guid w:val="{E88CE01E-6334-4E46-91C1-80CF3BB30D58}"/>
      </w:docPartPr>
      <w:docPartBody>
        <w:p w:rsidR="007E62B5" w:rsidRDefault="00E17380" w:rsidP="00E17380">
          <w:pPr>
            <w:pStyle w:val="1D701871965B42CCBDD91328957A3F701"/>
          </w:pPr>
          <w:r w:rsidRPr="00321654">
            <w:rPr>
              <w:rStyle w:val="PlaceholderText"/>
              <w:rFonts w:cs="Arial"/>
              <w:color w:val="000000" w:themeColor="text1"/>
              <w:sz w:val="20"/>
            </w:rPr>
            <w:t>Click or tap to enter a date.</w:t>
          </w:r>
        </w:p>
      </w:docPartBody>
    </w:docPart>
    <w:docPart>
      <w:docPartPr>
        <w:name w:val="AADF96D4783F4870BB70855B413C8FB6"/>
        <w:category>
          <w:name w:val="General"/>
          <w:gallery w:val="placeholder"/>
        </w:category>
        <w:types>
          <w:type w:val="bbPlcHdr"/>
        </w:types>
        <w:behaviors>
          <w:behavior w:val="content"/>
        </w:behaviors>
        <w:guid w:val="{0A03CEC9-C13F-4FCC-B0BA-5356BDDF84AE}"/>
      </w:docPartPr>
      <w:docPartBody>
        <w:p w:rsidR="007E62B5" w:rsidRDefault="00E17380" w:rsidP="00E17380">
          <w:pPr>
            <w:pStyle w:val="AADF96D4783F4870BB70855B413C8FB61"/>
          </w:pPr>
          <w:r w:rsidRPr="00321654">
            <w:rPr>
              <w:rStyle w:val="PlaceholderText"/>
              <w:rFonts w:cs="Arial"/>
              <w:color w:val="000000" w:themeColor="text1"/>
              <w:sz w:val="20"/>
            </w:rPr>
            <w:t>Click or tap to enter a date.</w:t>
          </w:r>
        </w:p>
      </w:docPartBody>
    </w:docPart>
    <w:docPart>
      <w:docPartPr>
        <w:name w:val="014049326D3D43AC912AE58E716E0F31"/>
        <w:category>
          <w:name w:val="General"/>
          <w:gallery w:val="placeholder"/>
        </w:category>
        <w:types>
          <w:type w:val="bbPlcHdr"/>
        </w:types>
        <w:behaviors>
          <w:behavior w:val="content"/>
        </w:behaviors>
        <w:guid w:val="{69AABA4A-FF3C-4A5D-A461-E8646D843C74}"/>
      </w:docPartPr>
      <w:docPartBody>
        <w:p w:rsidR="007E62B5" w:rsidRDefault="00E17380" w:rsidP="00E17380">
          <w:pPr>
            <w:pStyle w:val="014049326D3D43AC912AE58E716E0F311"/>
          </w:pPr>
          <w:r w:rsidRPr="00B67535">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3145F"/>
    <w:rsid w:val="004C412D"/>
    <w:rsid w:val="00633787"/>
    <w:rsid w:val="007E62B5"/>
    <w:rsid w:val="009C63E1"/>
    <w:rsid w:val="00B254DF"/>
    <w:rsid w:val="00BC5EC8"/>
    <w:rsid w:val="00C253A4"/>
    <w:rsid w:val="00CC3F6B"/>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5516-72E6-42D2-9867-2D033F35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TracyorPaul Chisholm</dc:creator>
  <cp:lastModifiedBy>AL-ATTAS, NOUR MOHAMMED</cp:lastModifiedBy>
  <cp:revision>9</cp:revision>
  <cp:lastPrinted>2017-12-31T20:40:00Z</cp:lastPrinted>
  <dcterms:created xsi:type="dcterms:W3CDTF">2018-01-23T11:13:00Z</dcterms:created>
  <dcterms:modified xsi:type="dcterms:W3CDTF">2018-05-01T12:27:00Z</dcterms:modified>
</cp:coreProperties>
</file>