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3BBBB" w14:textId="77777777" w:rsidR="00B749DB" w:rsidRDefault="00B749DB" w:rsidP="00B749DB">
      <w:pPr>
        <w:rPr>
          <w:color w:val="000000" w:themeColor="text1"/>
          <w:sz w:val="20"/>
        </w:rPr>
      </w:pPr>
    </w:p>
    <w:p w14:paraId="4A85B585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65408" behindDoc="1" locked="0" layoutInCell="1" allowOverlap="1" wp14:anchorId="4EAE7249" wp14:editId="156337F5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6919F30" w14:textId="77777777" w:rsidR="00B749DB" w:rsidRPr="00581F4F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AA1D37" w:themeColor="accent4"/>
          <w:sz w:val="32"/>
        </w:rPr>
      </w:pPr>
      <w:r w:rsidRPr="00581F4F">
        <w:rPr>
          <w:rFonts w:ascii="Gill Sans MT Condensed" w:hAnsi="Gill Sans MT Condensed"/>
          <w:color w:val="AA1D37" w:themeColor="accent4"/>
          <w:sz w:val="32"/>
        </w:rPr>
        <w:t xml:space="preserve">STRATEGIC PRIORITY </w:t>
      </w:r>
    </w:p>
    <w:p w14:paraId="1B94AF2F" w14:textId="41824317" w:rsidR="00B749DB" w:rsidRPr="00BE35DC" w:rsidRDefault="00B749DB" w:rsidP="00B749DB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821231019"/>
          <w:placeholder>
            <w:docPart w:val="EA8ED80BC991498787523AB3EAFE7885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>
            <w:rPr>
              <w:rFonts w:ascii="Arial Narrow" w:hAnsi="Arial Narrow"/>
              <w:color w:val="000000" w:themeColor="text1"/>
              <w:sz w:val="24"/>
              <w:szCs w:val="24"/>
            </w:rPr>
            <w:t>3. Improve efficiency and decision-making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32116123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678E4" wp14:editId="68386FDC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C9EBF6" id="Straight Connector 2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" strokecolor="#7f7f7f [3215]" strokeweight=".5pt">
                <v:stroke joinstyle="miter"/>
              </v:line>
            </w:pict>
          </mc:Fallback>
        </mc:AlternateContent>
      </w:r>
    </w:p>
    <w:p w14:paraId="5FC844FE" w14:textId="77777777" w:rsidR="00B749DB" w:rsidRDefault="00B749DB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749DB" w:rsidRPr="00CD0A93" w14:paraId="59722587" w14:textId="77777777" w:rsidTr="00581F4F">
        <w:trPr>
          <w:trHeight w:val="275"/>
        </w:trPr>
        <w:tc>
          <w:tcPr>
            <w:tcW w:w="10519" w:type="dxa"/>
            <w:gridSpan w:val="4"/>
            <w:shd w:val="clear" w:color="auto" w:fill="AA1D37" w:themeFill="accent4"/>
          </w:tcPr>
          <w:p w14:paraId="210BB6D7" w14:textId="77777777" w:rsidR="00B749DB" w:rsidRPr="00F62495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F62495">
              <w:rPr>
                <w:rFonts w:cs="Arial"/>
                <w:b/>
                <w:color w:val="FFFFFF" w:themeColor="background1"/>
                <w:sz w:val="24"/>
                <w:szCs w:val="24"/>
              </w:rPr>
              <w:t>Project Name</w:t>
            </w:r>
          </w:p>
        </w:tc>
      </w:tr>
      <w:tr w:rsidR="00B749DB" w:rsidRPr="00CD0A93" w14:paraId="7D345D13" w14:textId="77777777" w:rsidTr="00E212B0">
        <w:trPr>
          <w:trHeight w:val="432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-256288393"/>
            <w:placeholder>
              <w:docPart w:val="ACACAC12DFCC4BB1A5A2BEE76781DBE3"/>
            </w:placeholder>
          </w:sdtPr>
          <w:sdtEndPr>
            <w:rPr>
              <w:b/>
            </w:rPr>
          </w:sdtEndPr>
          <w:sdtContent>
            <w:tc>
              <w:tcPr>
                <w:tcW w:w="10519" w:type="dxa"/>
                <w:gridSpan w:val="4"/>
                <w:shd w:val="clear" w:color="auto" w:fill="auto"/>
              </w:tcPr>
              <w:p w14:paraId="1F11620E" w14:textId="77777777" w:rsidR="00AB0747" w:rsidRPr="00AB0747" w:rsidRDefault="00AB0747" w:rsidP="00AB0747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AB0747">
                  <w:rPr>
                    <w:rFonts w:cs="Arial"/>
                    <w:color w:val="000000" w:themeColor="text1"/>
                    <w:sz w:val="20"/>
                    <w:szCs w:val="20"/>
                  </w:rPr>
                  <w:t>Improving maintenance and tracking process for Cardiac Cath. Lab CCL equipment’s</w:t>
                </w:r>
              </w:p>
              <w:p w14:paraId="0B169A91" w14:textId="78EB7399" w:rsidR="00B749DB" w:rsidRPr="00321654" w:rsidRDefault="00AB0747" w:rsidP="00AB0747">
                <w:pPr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AB0747">
                  <w:rPr>
                    <w:rFonts w:cs="Arial"/>
                    <w:color w:val="000000" w:themeColor="text1"/>
                    <w:sz w:val="20"/>
                    <w:szCs w:val="20"/>
                  </w:rPr>
                  <w:t>Department /Unit:</w:t>
                </w:r>
              </w:p>
            </w:tc>
          </w:sdtContent>
        </w:sdt>
      </w:tr>
      <w:tr w:rsidR="00B749DB" w:rsidRPr="00CD0A93" w14:paraId="40409BEB" w14:textId="77777777" w:rsidTr="00581F4F">
        <w:trPr>
          <w:trHeight w:val="275"/>
        </w:trPr>
        <w:tc>
          <w:tcPr>
            <w:tcW w:w="5258" w:type="dxa"/>
            <w:gridSpan w:val="2"/>
            <w:shd w:val="clear" w:color="auto" w:fill="AA1D37" w:themeFill="accent4"/>
          </w:tcPr>
          <w:p w14:paraId="5CE3AF24" w14:textId="77777777" w:rsidR="00B749DB" w:rsidRPr="00F62495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F62495">
              <w:rPr>
                <w:rFonts w:cs="Arial"/>
                <w:b/>
                <w:color w:val="FFFFFF" w:themeColor="background1"/>
                <w:sz w:val="24"/>
                <w:szCs w:val="24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AA1D37" w:themeFill="accent4"/>
          </w:tcPr>
          <w:p w14:paraId="25C2E10E" w14:textId="77777777" w:rsidR="00B749DB" w:rsidRPr="00F62495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F62495">
              <w:rPr>
                <w:rFonts w:cs="Arial"/>
                <w:b/>
                <w:color w:val="FFFFFF" w:themeColor="background1"/>
                <w:sz w:val="24"/>
                <w:szCs w:val="24"/>
              </w:rPr>
              <w:t>Department</w:t>
            </w:r>
          </w:p>
        </w:tc>
      </w:tr>
      <w:tr w:rsidR="00B749DB" w:rsidRPr="00CD0A93" w14:paraId="4CA12D17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-2004505830"/>
            <w:placeholder>
              <w:docPart w:val="247D7E0C4C634AC2A74DA710C573D65D"/>
            </w:placeholder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9AA6B4E" w14:textId="1B47A1C9" w:rsidR="00B749DB" w:rsidRPr="00321654" w:rsidRDefault="00AB0747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Jeddah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1500612917"/>
            <w:placeholder>
              <w:docPart w:val="6007E9E1FE0D4368B949A2BCD8478B59"/>
            </w:placeholder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9E33626" w14:textId="7DFA418A" w:rsidR="00B749DB" w:rsidRPr="00321654" w:rsidRDefault="00AB0747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AB0747">
                  <w:rPr>
                    <w:rFonts w:cs="Arial"/>
                    <w:color w:val="000000" w:themeColor="text1"/>
                    <w:sz w:val="20"/>
                  </w:rPr>
                  <w:t>Cardiac Catheterization Laboratory</w:t>
                </w:r>
              </w:p>
            </w:tc>
          </w:sdtContent>
        </w:sdt>
      </w:tr>
      <w:tr w:rsidR="00B749DB" w:rsidRPr="00CD0A93" w14:paraId="17DF1766" w14:textId="77777777" w:rsidTr="00E212B0">
        <w:trPr>
          <w:trHeight w:val="144"/>
        </w:trPr>
        <w:tc>
          <w:tcPr>
            <w:tcW w:w="10519" w:type="dxa"/>
            <w:gridSpan w:val="4"/>
          </w:tcPr>
          <w:p w14:paraId="5E4BAAAA" w14:textId="77777777" w:rsidR="00B749DB" w:rsidRPr="00CD0A93" w:rsidRDefault="00B749DB" w:rsidP="00E212B0">
            <w:pPr>
              <w:rPr>
                <w:rFonts w:cs="Arial"/>
                <w:sz w:val="8"/>
              </w:rPr>
            </w:pPr>
          </w:p>
        </w:tc>
      </w:tr>
      <w:tr w:rsidR="00B749DB" w:rsidRPr="00CD0A93" w14:paraId="55D9B076" w14:textId="77777777" w:rsidTr="00581F4F">
        <w:trPr>
          <w:trHeight w:val="282"/>
        </w:trPr>
        <w:tc>
          <w:tcPr>
            <w:tcW w:w="3505" w:type="dxa"/>
            <w:shd w:val="clear" w:color="auto" w:fill="AA1D37" w:themeFill="accent4"/>
          </w:tcPr>
          <w:p w14:paraId="64915D26" w14:textId="77777777" w:rsidR="00B749DB" w:rsidRPr="00F62495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F62495">
              <w:rPr>
                <w:rFonts w:cs="Arial"/>
                <w:b/>
                <w:color w:val="FFFFFF" w:themeColor="background1"/>
                <w:sz w:val="24"/>
                <w:szCs w:val="24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AA1D37" w:themeFill="accent4"/>
          </w:tcPr>
          <w:p w14:paraId="37AF6461" w14:textId="77777777" w:rsidR="00B749DB" w:rsidRPr="00F62495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F62495">
              <w:rPr>
                <w:rFonts w:cs="Arial"/>
                <w:b/>
                <w:color w:val="FFFFFF" w:themeColor="background1"/>
                <w:sz w:val="24"/>
                <w:szCs w:val="24"/>
              </w:rPr>
              <w:t>Project Start Date</w:t>
            </w:r>
          </w:p>
        </w:tc>
        <w:tc>
          <w:tcPr>
            <w:tcW w:w="3509" w:type="dxa"/>
            <w:shd w:val="clear" w:color="auto" w:fill="AA1D37" w:themeFill="accent4"/>
          </w:tcPr>
          <w:p w14:paraId="5EAAB474" w14:textId="77777777" w:rsidR="00B749DB" w:rsidRPr="00F62495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F62495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Project End Date </w:t>
            </w:r>
          </w:p>
        </w:tc>
      </w:tr>
      <w:tr w:rsidR="00B749DB" w:rsidRPr="00CD0A93" w14:paraId="7D76FCCB" w14:textId="77777777" w:rsidTr="00E212B0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411370210"/>
            <w:placeholder>
              <w:docPart w:val="7AE122A2FA554CE499C47993957D33B4"/>
            </w:placeholder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1B539568" w14:textId="2809B3B6" w:rsidR="00B749DB" w:rsidRPr="00321654" w:rsidRDefault="00AB0747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583078647"/>
            <w:placeholder>
              <w:docPart w:val="A6D9AA506F154435A3CECC4CED4F6AB0"/>
            </w:placeholder>
            <w:date w:fullDate="2017-01-0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709777E4" w14:textId="6E99664F" w:rsidR="00B749DB" w:rsidRPr="00321654" w:rsidRDefault="00AB0747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01-01-2017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-794062690"/>
            <w:placeholder>
              <w:docPart w:val="B59BA503D13F4DDEB787B45EE66127B2"/>
            </w:placeholder>
            <w:date w:fullDate="2017-07-3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7DDF601C" w14:textId="0CA5F0B2" w:rsidR="00B749DB" w:rsidRPr="00321654" w:rsidRDefault="00AB0747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07-31-2017</w:t>
                </w:r>
              </w:p>
            </w:tc>
          </w:sdtContent>
        </w:sdt>
      </w:tr>
    </w:tbl>
    <w:p w14:paraId="58CCE3DE" w14:textId="77777777" w:rsidR="00B749DB" w:rsidRDefault="00B749DB" w:rsidP="00B749DB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B749DB" w:rsidRPr="00CD0A93" w14:paraId="4538C87D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474E99AF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F62495">
              <w:rPr>
                <w:rFonts w:cs="Arial"/>
                <w:b/>
                <w:color w:val="AA1D37" w:themeColor="accent4"/>
                <w:sz w:val="24"/>
                <w:szCs w:val="24"/>
              </w:rPr>
              <w:t>Problem:</w:t>
            </w:r>
            <w:r w:rsidRPr="00F62495">
              <w:rPr>
                <w:rFonts w:cs="Arial"/>
                <w:color w:val="AA1D37" w:themeColor="accent4"/>
                <w:sz w:val="32"/>
                <w:szCs w:val="32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1797949054"/>
              <w:placeholder>
                <w:docPart w:val="1F651C2D7DEB442AA9753F18B467A5E1"/>
              </w:placeholder>
            </w:sdtPr>
            <w:sdtEndPr/>
            <w:sdtContent>
              <w:p w14:paraId="2D6AA6D7" w14:textId="389F68F6" w:rsidR="00B749DB" w:rsidRPr="00B67535" w:rsidRDefault="00AB0747" w:rsidP="00ED5D76">
                <w:pPr>
                  <w:rPr>
                    <w:rFonts w:cs="Arial"/>
                    <w:color w:val="00A3E4" w:themeColor="accent2"/>
                    <w:sz w:val="20"/>
                    <w:szCs w:val="20"/>
                  </w:rPr>
                </w:pPr>
                <w:r w:rsidRPr="00AB0747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During month of Jan 2017 </w:t>
                </w:r>
                <w:r w:rsidR="00ED5D76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an audit was </w:t>
                </w:r>
                <w:r w:rsidRPr="00AB0747">
                  <w:rPr>
                    <w:rFonts w:cs="Arial"/>
                    <w:color w:val="000000" w:themeColor="text1"/>
                    <w:sz w:val="20"/>
                    <w:szCs w:val="20"/>
                  </w:rPr>
                  <w:t>conducted an to check (Pe</w:t>
                </w:r>
                <w:r w:rsidR="00ED5D76">
                  <w:rPr>
                    <w:rFonts w:cs="Arial"/>
                    <w:color w:val="000000" w:themeColor="text1"/>
                    <w:sz w:val="20"/>
                    <w:szCs w:val="20"/>
                  </w:rPr>
                  <w:t>riodic</w:t>
                </w:r>
                <w:r w:rsidRPr="00AB0747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Preventive Maintenance) PPM validity of CCL equipment maintenance, data shows only 39% of CCL equipment’s were with valid PPM, this might compromise patient safety</w:t>
                </w:r>
                <w:r w:rsidR="00ED5D76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and will affect our compliance with JCI </w:t>
                </w:r>
                <w:proofErr w:type="spellStart"/>
                <w:r w:rsidR="00ED5D76">
                  <w:rPr>
                    <w:rFonts w:cs="Arial"/>
                    <w:color w:val="000000" w:themeColor="text1"/>
                    <w:sz w:val="20"/>
                    <w:szCs w:val="20"/>
                  </w:rPr>
                  <w:t>requirments</w:t>
                </w:r>
                <w:proofErr w:type="spellEnd"/>
                <w:r w:rsidR="00ED5D76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. </w:t>
                </w:r>
              </w:p>
            </w:sdtContent>
          </w:sdt>
        </w:tc>
        <w:tc>
          <w:tcPr>
            <w:tcW w:w="5256" w:type="dxa"/>
            <w:shd w:val="clear" w:color="auto" w:fill="auto"/>
          </w:tcPr>
          <w:p w14:paraId="6F8F5EE5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F62495">
              <w:rPr>
                <w:rFonts w:cs="Arial"/>
                <w:b/>
                <w:color w:val="AA1D37" w:themeColor="accent4"/>
                <w:sz w:val="24"/>
                <w:szCs w:val="24"/>
              </w:rPr>
              <w:t>Aims:</w:t>
            </w:r>
            <w:r w:rsidRPr="00F62495">
              <w:rPr>
                <w:rFonts w:cs="Arial"/>
                <w:b/>
                <w:color w:val="AA1D37" w:themeColor="accent4"/>
                <w:sz w:val="32"/>
                <w:szCs w:val="36"/>
              </w:rPr>
              <w:t xml:space="preserve">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6A385A65" w14:textId="2F6A0B3D" w:rsidR="00B749DB" w:rsidRPr="00ED5D76" w:rsidRDefault="00AB0747" w:rsidP="00ED5D76">
            <w:pPr>
              <w:ind w:left="360"/>
              <w:rPr>
                <w:rFonts w:cs="Arial"/>
                <w:color w:val="000000" w:themeColor="text1"/>
                <w:sz w:val="20"/>
                <w:szCs w:val="20"/>
              </w:rPr>
            </w:pPr>
            <w:r w:rsidRPr="00ED5D76">
              <w:rPr>
                <w:rFonts w:cs="Arial"/>
                <w:color w:val="000000" w:themeColor="text1"/>
                <w:sz w:val="20"/>
                <w:szCs w:val="20"/>
              </w:rPr>
              <w:t>To improve percentage of cath. lab equipment’s with valid PPM (periodic Preventive Maintenance) from 39% to at least 95% by end of Sep 2017.</w:t>
            </w:r>
          </w:p>
          <w:p w14:paraId="0EF0C16A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345BF90B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2E703A1B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F62495">
              <w:rPr>
                <w:rFonts w:cs="Arial"/>
                <w:b/>
                <w:color w:val="AA1D37" w:themeColor="accent4"/>
                <w:sz w:val="24"/>
                <w:szCs w:val="24"/>
              </w:rPr>
              <w:t>Benefits/Impact:</w:t>
            </w:r>
            <w:r w:rsidRPr="00F62495">
              <w:rPr>
                <w:rFonts w:cs="Arial"/>
                <w:b/>
                <w:color w:val="AA1D37" w:themeColor="accent4"/>
                <w:sz w:val="32"/>
                <w:szCs w:val="36"/>
              </w:rPr>
              <w:t xml:space="preserve">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271D75B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045F84B8" w14:textId="759D7E4B" w:rsidR="00B749DB" w:rsidRPr="0037000B" w:rsidRDefault="00ED5D76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4314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5F734555" w14:textId="7A1F87C1" w:rsidR="00B749DB" w:rsidRPr="0037000B" w:rsidRDefault="00ED5D76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6422296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747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6437BA73" w14:textId="75A1284E" w:rsidR="00B749DB" w:rsidRPr="0037000B" w:rsidRDefault="00ED5D76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9993082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747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48F8AF2F" w14:textId="4B55575D" w:rsidR="00B749DB" w:rsidRPr="0037000B" w:rsidRDefault="00ED5D76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09238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747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07657D03" w14:textId="7C73D0FE" w:rsidR="00B749DB" w:rsidRPr="0037000B" w:rsidRDefault="00ED5D76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393114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747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5B7994E2" w14:textId="77777777" w:rsidR="00B749DB" w:rsidRPr="0037000B" w:rsidRDefault="00ED5D76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37376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251962A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-1982076408"/>
                <w:showingPlcHdr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EFAB0F5" w14:textId="77777777" w:rsidR="00B749DB" w:rsidRPr="00000E88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22638FD5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F62495">
              <w:rPr>
                <w:rFonts w:cs="Arial"/>
                <w:b/>
                <w:color w:val="AA1D37" w:themeColor="accent4"/>
                <w:sz w:val="24"/>
                <w:szCs w:val="24"/>
              </w:rPr>
              <w:t>Quality Domain:</w:t>
            </w:r>
            <w:r w:rsidRPr="00F62495">
              <w:rPr>
                <w:rFonts w:cs="Arial"/>
                <w:b/>
                <w:color w:val="AA1D37" w:themeColor="accent4"/>
                <w:sz w:val="32"/>
                <w:szCs w:val="36"/>
              </w:rPr>
              <w:t xml:space="preserve">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60919659" w14:textId="77777777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sdt>
            <w:sdtPr>
              <w:rPr>
                <w:rFonts w:cs="Arial"/>
                <w:b/>
                <w:color w:val="000000" w:themeColor="text1"/>
                <w:sz w:val="20"/>
              </w:rPr>
              <w:alias w:val="Domains of Quality "/>
              <w:tag w:val="Domains of Quality"/>
              <w:id w:val="-1722971606"/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>
              <w:rPr>
                <w:color w:val="00A3E4" w:themeColor="accent2"/>
              </w:rPr>
            </w:sdtEndPr>
            <w:sdtContent>
              <w:p w14:paraId="4C41C878" w14:textId="13DEF1A7" w:rsidR="00B749DB" w:rsidRPr="0037000B" w:rsidRDefault="00AB0747" w:rsidP="00E212B0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0000" w:themeColor="text1"/>
                    <w:sz w:val="20"/>
                  </w:rPr>
                  <w:t>Efficient</w:t>
                </w:r>
              </w:p>
            </w:sdtContent>
          </w:sdt>
          <w:p w14:paraId="12B49244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476DF9A1" w14:textId="77777777" w:rsidR="00B749DB" w:rsidRDefault="00B749DB" w:rsidP="00B749DB">
      <w:pPr>
        <w:rPr>
          <w:rFonts w:cs="Arial"/>
          <w:sz w:val="20"/>
        </w:rPr>
      </w:pPr>
    </w:p>
    <w:p w14:paraId="610E7F23" w14:textId="77777777" w:rsidR="00B749DB" w:rsidRPr="00CD0A93" w:rsidRDefault="00B749DB" w:rsidP="00B749DB">
      <w:pPr>
        <w:rPr>
          <w:rFonts w:cs="Arial"/>
          <w:sz w:val="20"/>
        </w:rPr>
      </w:pPr>
    </w:p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B749DB" w:rsidRPr="00CD0A93" w14:paraId="6BD332CD" w14:textId="77777777" w:rsidTr="00E212B0">
        <w:trPr>
          <w:trHeight w:val="1295"/>
        </w:trPr>
        <w:tc>
          <w:tcPr>
            <w:tcW w:w="10512" w:type="dxa"/>
          </w:tcPr>
          <w:p w14:paraId="04303FE7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43"/>
              <w:gridCol w:w="5143"/>
            </w:tblGrid>
            <w:tr w:rsidR="00B749DB" w14:paraId="16F98123" w14:textId="77777777" w:rsidTr="00E212B0">
              <w:tc>
                <w:tcPr>
                  <w:tcW w:w="5143" w:type="dxa"/>
                </w:tcPr>
                <w:p w14:paraId="4A1040C2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F62495">
                    <w:rPr>
                      <w:rFonts w:cs="Arial"/>
                      <w:b/>
                      <w:color w:val="AA1D37" w:themeColor="accent4"/>
                      <w:sz w:val="24"/>
                      <w:szCs w:val="24"/>
                    </w:rPr>
                    <w:t>Measures:</w:t>
                  </w:r>
                  <w:r w:rsidRPr="00F62495">
                    <w:rPr>
                      <w:rFonts w:cs="Arial"/>
                      <w:b/>
                      <w:color w:val="AA1D37" w:themeColor="accent4"/>
                      <w:sz w:val="24"/>
                      <w:szCs w:val="28"/>
                    </w:rPr>
                    <w:t xml:space="preserve">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5143" w:type="dxa"/>
                </w:tcPr>
                <w:p w14:paraId="6C912306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F62495">
                    <w:rPr>
                      <w:rFonts w:cs="Arial"/>
                      <w:b/>
                      <w:color w:val="AA1D37" w:themeColor="accent4"/>
                      <w:sz w:val="24"/>
                      <w:szCs w:val="24"/>
                    </w:rPr>
                    <w:t>Targets:</w:t>
                  </w:r>
                  <w:r w:rsidRPr="00F62495">
                    <w:rPr>
                      <w:rFonts w:cs="Arial"/>
                      <w:b/>
                      <w:color w:val="AA1D37" w:themeColor="accent4"/>
                      <w:sz w:val="24"/>
                      <w:szCs w:val="28"/>
                    </w:rPr>
                    <w:t xml:space="preserve">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B749DB" w14:paraId="21716FBE" w14:textId="77777777" w:rsidTr="00E212B0">
              <w:tc>
                <w:tcPr>
                  <w:tcW w:w="5143" w:type="dxa"/>
                </w:tcPr>
                <w:p w14:paraId="7CDBDB2D" w14:textId="5CB54D2C" w:rsidR="00B749DB" w:rsidRPr="00ED5D76" w:rsidRDefault="00AB0747" w:rsidP="00ED5D76">
                  <w:pPr>
                    <w:ind w:left="360"/>
                    <w:rPr>
                      <w:rFonts w:cs="Arial"/>
                      <w:color w:val="000000" w:themeColor="text1"/>
                      <w:sz w:val="20"/>
                    </w:rPr>
                  </w:pPr>
                  <w:r w:rsidRPr="00ED5D76">
                    <w:rPr>
                      <w:rFonts w:cs="Arial"/>
                      <w:color w:val="000000" w:themeColor="text1"/>
                      <w:sz w:val="20"/>
                    </w:rPr>
                    <w:t>percentage of cath. lab equipment’s with valid PPM (periodic Preventive Maintenance)</w:t>
                  </w:r>
                </w:p>
                <w:p w14:paraId="197447C8" w14:textId="77777777" w:rsidR="00B749DB" w:rsidRDefault="00B749DB" w:rsidP="00E212B0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5143" w:type="dxa"/>
                </w:tcPr>
                <w:p w14:paraId="1CF29601" w14:textId="22678829" w:rsidR="00B749DB" w:rsidRPr="00ED5D76" w:rsidRDefault="00AB0747" w:rsidP="00ED5D76">
                  <w:pPr>
                    <w:ind w:left="360"/>
                    <w:rPr>
                      <w:rFonts w:cs="Arial"/>
                      <w:color w:val="000000" w:themeColor="text1"/>
                      <w:sz w:val="20"/>
                    </w:rPr>
                  </w:pPr>
                  <w:r w:rsidRPr="00ED5D76">
                    <w:rPr>
                      <w:rFonts w:cs="Arial"/>
                      <w:color w:val="000000" w:themeColor="text1"/>
                      <w:sz w:val="20"/>
                    </w:rPr>
                    <w:t>To improve percentage of cath. lab equipment’s with valid PPM (periodic Preventive Maintenance) from 39% to at least 95% by end of Sep 2017.</w:t>
                  </w:r>
                </w:p>
              </w:tc>
            </w:tr>
          </w:tbl>
          <w:p w14:paraId="17D89B86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125E6A13" w14:textId="77777777" w:rsidTr="00E212B0">
        <w:trPr>
          <w:trHeight w:val="1894"/>
        </w:trPr>
        <w:tc>
          <w:tcPr>
            <w:tcW w:w="10512" w:type="dxa"/>
          </w:tcPr>
          <w:p w14:paraId="2050DB7C" w14:textId="57715F8F" w:rsidR="00B749DB" w:rsidRPr="00DD439D" w:rsidRDefault="00B749DB" w:rsidP="00ED5D76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F62495">
              <w:rPr>
                <w:rFonts w:cs="Arial"/>
                <w:b/>
                <w:color w:val="AA1D37" w:themeColor="accent4"/>
                <w:sz w:val="24"/>
                <w:szCs w:val="24"/>
              </w:rPr>
              <w:t>Interventions:</w:t>
            </w:r>
            <w:r w:rsidRPr="00F62495">
              <w:rPr>
                <w:rFonts w:cs="Arial"/>
                <w:b/>
                <w:color w:val="AA1D37" w:themeColor="accent4"/>
                <w:sz w:val="24"/>
                <w:szCs w:val="28"/>
              </w:rPr>
              <w:t xml:space="preserve"> </w:t>
            </w:r>
          </w:p>
          <w:p w14:paraId="516ACA4F" w14:textId="77777777" w:rsidR="00AB0747" w:rsidRPr="00ED5D76" w:rsidRDefault="00AB0747" w:rsidP="00AB0747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</w:rPr>
            </w:pPr>
            <w:r w:rsidRPr="00ED5D76">
              <w:rPr>
                <w:rFonts w:cs="Arial"/>
                <w:color w:val="000000" w:themeColor="text1"/>
                <w:sz w:val="20"/>
              </w:rPr>
              <w:t xml:space="preserve">Equipment’s master list has been updated </w:t>
            </w:r>
          </w:p>
          <w:p w14:paraId="08E0153D" w14:textId="77777777" w:rsidR="00AB0747" w:rsidRPr="00ED5D76" w:rsidRDefault="00AB0747" w:rsidP="00AB0747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</w:rPr>
            </w:pPr>
            <w:r w:rsidRPr="00ED5D76">
              <w:rPr>
                <w:rFonts w:cs="Arial"/>
                <w:color w:val="000000" w:themeColor="text1"/>
                <w:sz w:val="20"/>
              </w:rPr>
              <w:t>Daily checklist maintenance record has been developed and updated</w:t>
            </w:r>
          </w:p>
          <w:p w14:paraId="179B8527" w14:textId="77777777" w:rsidR="00AB0747" w:rsidRPr="00ED5D76" w:rsidRDefault="00AB0747" w:rsidP="00AB0747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</w:rPr>
            </w:pPr>
            <w:r w:rsidRPr="00ED5D76">
              <w:rPr>
                <w:rFonts w:cs="Arial"/>
                <w:color w:val="000000" w:themeColor="text1"/>
                <w:sz w:val="20"/>
              </w:rPr>
              <w:t xml:space="preserve">Cleaning tags  has been provided for equipment’s with missing tags, the compliance for checking the dates and initials was addressed to the staff </w:t>
            </w:r>
          </w:p>
          <w:p w14:paraId="444FE14A" w14:textId="77777777" w:rsidR="00AB0747" w:rsidRPr="00ED5D76" w:rsidRDefault="00AB0747" w:rsidP="00AB0747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</w:rPr>
            </w:pPr>
            <w:r w:rsidRPr="00ED5D76">
              <w:rPr>
                <w:rFonts w:cs="Arial"/>
                <w:color w:val="000000" w:themeColor="text1"/>
                <w:sz w:val="20"/>
              </w:rPr>
              <w:t>Equipment’s borrower’s log sheet has been initiated and updated</w:t>
            </w:r>
          </w:p>
          <w:p w14:paraId="5900E502" w14:textId="4782AF98" w:rsidR="00B749DB" w:rsidRPr="00DD439D" w:rsidRDefault="00AB0747" w:rsidP="00AB0747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7F7F7F" w:themeColor="text2"/>
                <w:sz w:val="16"/>
              </w:rPr>
            </w:pPr>
            <w:r w:rsidRPr="00ED5D76">
              <w:rPr>
                <w:rFonts w:cs="Arial"/>
                <w:color w:val="000000" w:themeColor="text1"/>
                <w:sz w:val="20"/>
              </w:rPr>
              <w:t>Regularly updated the schedule for PPM</w:t>
            </w:r>
          </w:p>
        </w:tc>
      </w:tr>
      <w:tr w:rsidR="00B749DB" w:rsidRPr="00CD0A93" w14:paraId="4C64EF4B" w14:textId="77777777" w:rsidTr="00E212B0">
        <w:trPr>
          <w:trHeight w:val="1894"/>
        </w:trPr>
        <w:tc>
          <w:tcPr>
            <w:tcW w:w="10512" w:type="dxa"/>
          </w:tcPr>
          <w:p w14:paraId="4B182767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F62495">
              <w:rPr>
                <w:rFonts w:cs="Arial"/>
                <w:b/>
                <w:color w:val="AA1D37" w:themeColor="accent4"/>
                <w:sz w:val="24"/>
                <w:szCs w:val="24"/>
              </w:rPr>
              <w:t>Results:</w:t>
            </w:r>
            <w:r w:rsidRPr="00F62495">
              <w:rPr>
                <w:rFonts w:cs="Arial"/>
                <w:b/>
                <w:color w:val="AA1D37" w:themeColor="accent4"/>
                <w:sz w:val="24"/>
                <w:szCs w:val="28"/>
              </w:rPr>
              <w:t xml:space="preserve"> 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78AC85B6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proofErr w:type="gramStart"/>
            <w:r>
              <w:rPr>
                <w:rFonts w:cs="Arial"/>
                <w:i/>
                <w:color w:val="7F7F7F" w:themeColor="text2"/>
                <w:sz w:val="16"/>
              </w:rPr>
              <w:t>insert</w:t>
            </w:r>
            <w:proofErr w:type="gramEnd"/>
            <w:r>
              <w:rPr>
                <w:rFonts w:cs="Arial"/>
                <w:i/>
                <w:color w:val="7F7F7F" w:themeColor="text2"/>
                <w:sz w:val="16"/>
              </w:rPr>
              <w:t xml:space="preserve">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0D929B85" w14:textId="69931A27" w:rsidR="00B749DB" w:rsidRPr="00274E65" w:rsidRDefault="00AB0747" w:rsidP="00AB0747">
            <w:pPr>
              <w:pStyle w:val="ListParagraph"/>
              <w:ind w:left="342"/>
              <w:jc w:val="center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lang w:val="en-US"/>
              </w:rPr>
              <w:lastRenderedPageBreak/>
              <w:drawing>
                <wp:inline distT="0" distB="0" distL="0" distR="0" wp14:anchorId="420DBE85" wp14:editId="48010113">
                  <wp:extent cx="5499100" cy="32131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0" cy="3213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3CF001" w14:textId="77777777" w:rsidR="00B749DB" w:rsidRDefault="00B749DB" w:rsidP="00B749DB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5125"/>
        <w:gridCol w:w="5394"/>
      </w:tblGrid>
      <w:tr w:rsidR="00B749DB" w:rsidRPr="00CD0A93" w14:paraId="1DEDBE0D" w14:textId="77777777" w:rsidTr="00581F4F">
        <w:trPr>
          <w:trHeight w:val="28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57D03572" w14:textId="77777777" w:rsidR="00B749DB" w:rsidRPr="00F62495" w:rsidRDefault="00B749DB" w:rsidP="00E212B0">
            <w:pPr>
              <w:rPr>
                <w:rFonts w:cs="Arial"/>
                <w:sz w:val="24"/>
                <w:szCs w:val="28"/>
              </w:rPr>
            </w:pPr>
            <w:r w:rsidRPr="00F62495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Lead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699F4382" w14:textId="77777777" w:rsidR="00B749DB" w:rsidRPr="00F62495" w:rsidRDefault="00B749DB" w:rsidP="00E212B0">
            <w:pPr>
              <w:rPr>
                <w:rFonts w:cs="Arial"/>
                <w:b/>
                <w:sz w:val="24"/>
                <w:szCs w:val="28"/>
              </w:rPr>
            </w:pPr>
            <w:r w:rsidRPr="00F62495">
              <w:rPr>
                <w:rFonts w:cs="Arial"/>
                <w:b/>
                <w:color w:val="FFFFFF" w:themeColor="background1"/>
                <w:sz w:val="24"/>
                <w:szCs w:val="28"/>
              </w:rPr>
              <w:t>Team Members</w:t>
            </w:r>
          </w:p>
        </w:tc>
      </w:tr>
      <w:tr w:rsidR="00B749DB" w:rsidRPr="00CD0A93" w14:paraId="412D764A" w14:textId="77777777" w:rsidTr="00E212B0">
        <w:trPr>
          <w:trHeight w:val="12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44A0BACF" w14:textId="77777777" w:rsidR="00B749DB" w:rsidRPr="00E23C1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652B78FB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4FCD1098" w14:textId="77777777" w:rsidR="00B749D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09028824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BF5A2A" w:rsidRPr="00DD439D" w14:paraId="01B2C299" w14:textId="77777777" w:rsidTr="00E212B0">
        <w:trPr>
          <w:trHeight w:val="275"/>
        </w:trPr>
        <w:sdt>
          <w:sdtPr>
            <w:rPr>
              <w:rFonts w:cs="Arial"/>
              <w:sz w:val="20"/>
              <w:szCs w:val="20"/>
            </w:rPr>
            <w:alias w:val="Project Leader"/>
            <w:tag w:val="Project Leader"/>
            <w:id w:val="1036400086"/>
            <w:text w:multiLine="1"/>
          </w:sdtPr>
          <w:sdtEndPr/>
          <w:sdtContent>
            <w:tc>
              <w:tcPr>
                <w:tcW w:w="5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1FCAFB" w14:textId="6F9FF270" w:rsidR="00BF5A2A" w:rsidRPr="00DD439D" w:rsidRDefault="00AB0747" w:rsidP="00BF5A2A">
                <w:pPr>
                  <w:rPr>
                    <w:rFonts w:cs="Arial"/>
                    <w:sz w:val="20"/>
                    <w:szCs w:val="20"/>
                  </w:rPr>
                </w:pPr>
                <w:r w:rsidRPr="00AB0747">
                  <w:rPr>
                    <w:rFonts w:cs="Arial"/>
                    <w:sz w:val="20"/>
                    <w:szCs w:val="20"/>
                  </w:rPr>
                  <w:t xml:space="preserve">Ahmad </w:t>
                </w:r>
                <w:proofErr w:type="spellStart"/>
                <w:r w:rsidRPr="00AB0747">
                  <w:rPr>
                    <w:rFonts w:cs="Arial"/>
                    <w:sz w:val="20"/>
                    <w:szCs w:val="20"/>
                  </w:rPr>
                  <w:t>Moh’d</w:t>
                </w:r>
                <w:proofErr w:type="spellEnd"/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Project Members"/>
            <w:tag w:val="Project Members"/>
            <w:id w:val="-1661838756"/>
          </w:sdtPr>
          <w:sdtEndPr/>
          <w:sdtContent>
            <w:bookmarkStart w:id="0" w:name="_GoBack" w:displacedByCustomXml="prev"/>
            <w:tc>
              <w:tcPr>
                <w:tcW w:w="53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B35833" w14:textId="77777777" w:rsidR="00AB0747" w:rsidRPr="00ED5D76" w:rsidRDefault="00AB0747" w:rsidP="00AB0747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ED5D76">
                  <w:rPr>
                    <w:rFonts w:cs="Arial"/>
                    <w:color w:val="000000" w:themeColor="text1"/>
                    <w:sz w:val="20"/>
                  </w:rPr>
                  <w:t xml:space="preserve">Suzette </w:t>
                </w:r>
                <w:proofErr w:type="spellStart"/>
                <w:r w:rsidRPr="00ED5D76">
                  <w:rPr>
                    <w:rFonts w:cs="Arial"/>
                    <w:color w:val="000000" w:themeColor="text1"/>
                    <w:sz w:val="20"/>
                  </w:rPr>
                  <w:t>Belanio</w:t>
                </w:r>
                <w:proofErr w:type="spellEnd"/>
              </w:p>
              <w:p w14:paraId="7A4B5C4A" w14:textId="77777777" w:rsidR="00AB0747" w:rsidRPr="00ED5D76" w:rsidRDefault="00AB0747" w:rsidP="00AB0747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ED5D76">
                  <w:rPr>
                    <w:rFonts w:cs="Arial"/>
                    <w:color w:val="000000" w:themeColor="text1"/>
                    <w:sz w:val="20"/>
                  </w:rPr>
                  <w:t xml:space="preserve">Lourdes </w:t>
                </w:r>
                <w:proofErr w:type="spellStart"/>
                <w:r w:rsidRPr="00ED5D76">
                  <w:rPr>
                    <w:rFonts w:cs="Arial"/>
                    <w:color w:val="000000" w:themeColor="text1"/>
                    <w:sz w:val="20"/>
                  </w:rPr>
                  <w:t>Gozum</w:t>
                </w:r>
                <w:proofErr w:type="spellEnd"/>
              </w:p>
              <w:p w14:paraId="382072D4" w14:textId="77777777" w:rsidR="00AB0747" w:rsidRPr="00ED5D76" w:rsidRDefault="00AB0747" w:rsidP="00AB0747">
                <w:pPr>
                  <w:rPr>
                    <w:rFonts w:cs="Arial"/>
                    <w:color w:val="000000" w:themeColor="text1"/>
                    <w:sz w:val="20"/>
                  </w:rPr>
                </w:pPr>
                <w:proofErr w:type="spellStart"/>
                <w:r w:rsidRPr="00ED5D76">
                  <w:rPr>
                    <w:rFonts w:cs="Arial"/>
                    <w:color w:val="000000" w:themeColor="text1"/>
                    <w:sz w:val="20"/>
                  </w:rPr>
                  <w:t>Agapito</w:t>
                </w:r>
                <w:proofErr w:type="spellEnd"/>
                <w:r w:rsidRPr="00ED5D76">
                  <w:rPr>
                    <w:rFonts w:cs="Arial"/>
                    <w:color w:val="000000" w:themeColor="text1"/>
                    <w:sz w:val="20"/>
                  </w:rPr>
                  <w:t xml:space="preserve"> </w:t>
                </w:r>
                <w:proofErr w:type="spellStart"/>
                <w:r w:rsidRPr="00ED5D76">
                  <w:rPr>
                    <w:rFonts w:cs="Arial"/>
                    <w:color w:val="000000" w:themeColor="text1"/>
                    <w:sz w:val="20"/>
                  </w:rPr>
                  <w:t>Recio</w:t>
                </w:r>
                <w:proofErr w:type="spellEnd"/>
              </w:p>
              <w:p w14:paraId="4FE1F0E0" w14:textId="77777777" w:rsidR="00AB0747" w:rsidRPr="00ED5D76" w:rsidRDefault="00AB0747" w:rsidP="00AB0747">
                <w:pPr>
                  <w:rPr>
                    <w:rFonts w:cs="Arial"/>
                    <w:color w:val="000000" w:themeColor="text1"/>
                    <w:sz w:val="20"/>
                  </w:rPr>
                </w:pPr>
                <w:proofErr w:type="spellStart"/>
                <w:r w:rsidRPr="00ED5D76">
                  <w:rPr>
                    <w:rFonts w:cs="Arial"/>
                    <w:color w:val="000000" w:themeColor="text1"/>
                    <w:sz w:val="20"/>
                  </w:rPr>
                  <w:t>Houssam</w:t>
                </w:r>
                <w:proofErr w:type="spellEnd"/>
                <w:r w:rsidRPr="00ED5D76">
                  <w:rPr>
                    <w:rFonts w:cs="Arial"/>
                    <w:color w:val="000000" w:themeColor="text1"/>
                    <w:sz w:val="20"/>
                  </w:rPr>
                  <w:t xml:space="preserve"> </w:t>
                </w:r>
                <w:proofErr w:type="spellStart"/>
                <w:r w:rsidRPr="00ED5D76">
                  <w:rPr>
                    <w:rFonts w:cs="Arial"/>
                    <w:color w:val="000000" w:themeColor="text1"/>
                    <w:sz w:val="20"/>
                  </w:rPr>
                  <w:t>Hoblos</w:t>
                </w:r>
                <w:proofErr w:type="spellEnd"/>
              </w:p>
              <w:p w14:paraId="29E2B49E" w14:textId="77777777" w:rsidR="00AB0747" w:rsidRPr="00ED5D76" w:rsidRDefault="00AB0747" w:rsidP="00AB0747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ED5D76">
                  <w:rPr>
                    <w:rFonts w:cs="Arial"/>
                    <w:color w:val="000000" w:themeColor="text1"/>
                    <w:sz w:val="20"/>
                  </w:rPr>
                  <w:t>Sarah Arellano</w:t>
                </w:r>
              </w:p>
              <w:p w14:paraId="7937D2CF" w14:textId="77777777" w:rsidR="00AB0747" w:rsidRPr="00ED5D76" w:rsidRDefault="00AB0747" w:rsidP="00AB0747">
                <w:pPr>
                  <w:rPr>
                    <w:rFonts w:cs="Arial"/>
                    <w:color w:val="000000" w:themeColor="text1"/>
                    <w:sz w:val="20"/>
                  </w:rPr>
                </w:pPr>
                <w:proofErr w:type="spellStart"/>
                <w:r w:rsidRPr="00ED5D76">
                  <w:rPr>
                    <w:rFonts w:cs="Arial"/>
                    <w:color w:val="000000" w:themeColor="text1"/>
                    <w:sz w:val="20"/>
                  </w:rPr>
                  <w:t>Wissam</w:t>
                </w:r>
                <w:proofErr w:type="spellEnd"/>
                <w:r w:rsidRPr="00ED5D76">
                  <w:rPr>
                    <w:rFonts w:cs="Arial"/>
                    <w:color w:val="000000" w:themeColor="text1"/>
                    <w:sz w:val="20"/>
                  </w:rPr>
                  <w:t xml:space="preserve"> </w:t>
                </w:r>
                <w:proofErr w:type="spellStart"/>
                <w:r w:rsidRPr="00ED5D76">
                  <w:rPr>
                    <w:rFonts w:cs="Arial"/>
                    <w:color w:val="000000" w:themeColor="text1"/>
                    <w:sz w:val="20"/>
                  </w:rPr>
                  <w:t>Elzein</w:t>
                </w:r>
                <w:proofErr w:type="spellEnd"/>
              </w:p>
              <w:p w14:paraId="6D9F3EFD" w14:textId="77777777" w:rsidR="00AB0747" w:rsidRPr="00ED5D76" w:rsidRDefault="00AB0747" w:rsidP="00AB0747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ED5D76">
                  <w:rPr>
                    <w:rFonts w:cs="Arial"/>
                    <w:color w:val="000000" w:themeColor="text1"/>
                    <w:sz w:val="20"/>
                  </w:rPr>
                  <w:t>Samuel Go</w:t>
                </w:r>
              </w:p>
              <w:p w14:paraId="1A474BF1" w14:textId="77777777" w:rsidR="00AB0747" w:rsidRPr="00ED5D76" w:rsidRDefault="00AB0747" w:rsidP="00AB0747">
                <w:pPr>
                  <w:rPr>
                    <w:rFonts w:cs="Arial"/>
                    <w:color w:val="000000" w:themeColor="text1"/>
                    <w:sz w:val="20"/>
                  </w:rPr>
                </w:pPr>
                <w:proofErr w:type="spellStart"/>
                <w:r w:rsidRPr="00ED5D76">
                  <w:rPr>
                    <w:rFonts w:cs="Arial"/>
                    <w:color w:val="000000" w:themeColor="text1"/>
                    <w:sz w:val="20"/>
                  </w:rPr>
                  <w:t>Ruel</w:t>
                </w:r>
                <w:proofErr w:type="spellEnd"/>
                <w:r w:rsidRPr="00ED5D76">
                  <w:rPr>
                    <w:rFonts w:cs="Arial"/>
                    <w:color w:val="000000" w:themeColor="text1"/>
                    <w:sz w:val="20"/>
                  </w:rPr>
                  <w:t xml:space="preserve"> </w:t>
                </w:r>
                <w:proofErr w:type="spellStart"/>
                <w:r w:rsidRPr="00ED5D76">
                  <w:rPr>
                    <w:rFonts w:cs="Arial"/>
                    <w:color w:val="000000" w:themeColor="text1"/>
                    <w:sz w:val="20"/>
                  </w:rPr>
                  <w:t>Veñales</w:t>
                </w:r>
                <w:proofErr w:type="spellEnd"/>
              </w:p>
              <w:p w14:paraId="4E986D87" w14:textId="77777777" w:rsidR="00AB0747" w:rsidRPr="00ED5D76" w:rsidRDefault="00AB0747" w:rsidP="00AB0747">
                <w:pPr>
                  <w:rPr>
                    <w:rFonts w:cs="Arial"/>
                    <w:color w:val="000000" w:themeColor="text1"/>
                    <w:sz w:val="20"/>
                  </w:rPr>
                </w:pPr>
                <w:proofErr w:type="spellStart"/>
                <w:r w:rsidRPr="00ED5D76">
                  <w:rPr>
                    <w:rFonts w:cs="Arial"/>
                    <w:color w:val="000000" w:themeColor="text1"/>
                    <w:sz w:val="20"/>
                  </w:rPr>
                  <w:t>Ebrahim</w:t>
                </w:r>
                <w:proofErr w:type="spellEnd"/>
                <w:r w:rsidRPr="00ED5D76">
                  <w:rPr>
                    <w:rFonts w:cs="Arial"/>
                    <w:color w:val="000000" w:themeColor="text1"/>
                    <w:sz w:val="20"/>
                  </w:rPr>
                  <w:t xml:space="preserve"> </w:t>
                </w:r>
                <w:proofErr w:type="spellStart"/>
                <w:r w:rsidRPr="00ED5D76">
                  <w:rPr>
                    <w:rFonts w:cs="Arial"/>
                    <w:color w:val="000000" w:themeColor="text1"/>
                    <w:sz w:val="20"/>
                  </w:rPr>
                  <w:t>Sandokji</w:t>
                </w:r>
                <w:proofErr w:type="spellEnd"/>
              </w:p>
              <w:p w14:paraId="46BAA758" w14:textId="48AEC329" w:rsidR="00BF5A2A" w:rsidRPr="00581F4F" w:rsidRDefault="00AB0747" w:rsidP="00AB0747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ED5D76">
                  <w:rPr>
                    <w:rFonts w:cs="Arial"/>
                    <w:color w:val="000000" w:themeColor="text1"/>
                    <w:sz w:val="20"/>
                  </w:rPr>
                  <w:t xml:space="preserve">Samer </w:t>
                </w:r>
                <w:proofErr w:type="spellStart"/>
                <w:r w:rsidRPr="00ED5D76">
                  <w:rPr>
                    <w:rFonts w:cs="Arial"/>
                    <w:color w:val="000000" w:themeColor="text1"/>
                    <w:sz w:val="20"/>
                  </w:rPr>
                  <w:t>Dardas</w:t>
                </w:r>
                <w:proofErr w:type="spellEnd"/>
              </w:p>
            </w:tc>
            <w:bookmarkEnd w:id="0" w:displacedByCustomXml="next"/>
          </w:sdtContent>
        </w:sdt>
      </w:tr>
    </w:tbl>
    <w:p w14:paraId="41E02313" w14:textId="77777777" w:rsidR="00B749DB" w:rsidRPr="00DD439D" w:rsidRDefault="00B749DB" w:rsidP="00B749DB">
      <w:pPr>
        <w:rPr>
          <w:color w:val="000000" w:themeColor="text1"/>
          <w:sz w:val="20"/>
          <w:szCs w:val="20"/>
        </w:rPr>
      </w:pPr>
    </w:p>
    <w:sectPr w:rsidR="00B749DB" w:rsidRPr="00DD439D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63DF4" w14:textId="77777777" w:rsidR="00760950" w:rsidRDefault="00760950" w:rsidP="00DA3815">
      <w:pPr>
        <w:spacing w:line="240" w:lineRule="auto"/>
      </w:pPr>
      <w:r>
        <w:separator/>
      </w:r>
    </w:p>
  </w:endnote>
  <w:endnote w:type="continuationSeparator" w:id="0">
    <w:p w14:paraId="5BE68D6F" w14:textId="77777777" w:rsidR="00760950" w:rsidRDefault="00760950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719CE" w14:textId="77777777" w:rsidR="00760950" w:rsidRDefault="00760950" w:rsidP="00DA3815">
      <w:pPr>
        <w:spacing w:line="240" w:lineRule="auto"/>
      </w:pPr>
      <w:r>
        <w:separator/>
      </w:r>
    </w:p>
  </w:footnote>
  <w:footnote w:type="continuationSeparator" w:id="0">
    <w:p w14:paraId="1B72D056" w14:textId="77777777" w:rsidR="00760950" w:rsidRDefault="00760950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26"/>
  </w:num>
  <w:num w:numId="5">
    <w:abstractNumId w:val="19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23"/>
  </w:num>
  <w:num w:numId="12">
    <w:abstractNumId w:val="22"/>
  </w:num>
  <w:num w:numId="13">
    <w:abstractNumId w:val="3"/>
  </w:num>
  <w:num w:numId="14">
    <w:abstractNumId w:val="16"/>
  </w:num>
  <w:num w:numId="15">
    <w:abstractNumId w:val="17"/>
  </w:num>
  <w:num w:numId="16">
    <w:abstractNumId w:val="27"/>
  </w:num>
  <w:num w:numId="17">
    <w:abstractNumId w:val="18"/>
  </w:num>
  <w:num w:numId="18">
    <w:abstractNumId w:val="1"/>
  </w:num>
  <w:num w:numId="19">
    <w:abstractNumId w:val="15"/>
  </w:num>
  <w:num w:numId="20">
    <w:abstractNumId w:val="8"/>
  </w:num>
  <w:num w:numId="21">
    <w:abstractNumId w:val="21"/>
  </w:num>
  <w:num w:numId="22">
    <w:abstractNumId w:val="14"/>
  </w:num>
  <w:num w:numId="23">
    <w:abstractNumId w:val="10"/>
  </w:num>
  <w:num w:numId="24">
    <w:abstractNumId w:val="11"/>
  </w:num>
  <w:num w:numId="25">
    <w:abstractNumId w:val="28"/>
  </w:num>
  <w:num w:numId="26">
    <w:abstractNumId w:val="24"/>
  </w:num>
  <w:num w:numId="27">
    <w:abstractNumId w:val="9"/>
  </w:num>
  <w:num w:numId="28">
    <w:abstractNumId w:val="2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5E"/>
    <w:rsid w:val="00000E88"/>
    <w:rsid w:val="000166E9"/>
    <w:rsid w:val="00076024"/>
    <w:rsid w:val="0008253B"/>
    <w:rsid w:val="00097EAF"/>
    <w:rsid w:val="000D71CC"/>
    <w:rsid w:val="000E06C4"/>
    <w:rsid w:val="000F31F0"/>
    <w:rsid w:val="001244EA"/>
    <w:rsid w:val="00125AEE"/>
    <w:rsid w:val="001942D3"/>
    <w:rsid w:val="001C31B9"/>
    <w:rsid w:val="001D1B42"/>
    <w:rsid w:val="001E18CF"/>
    <w:rsid w:val="001E7C56"/>
    <w:rsid w:val="0023755E"/>
    <w:rsid w:val="00274E65"/>
    <w:rsid w:val="00294548"/>
    <w:rsid w:val="00297D61"/>
    <w:rsid w:val="00303D94"/>
    <w:rsid w:val="00321654"/>
    <w:rsid w:val="00327276"/>
    <w:rsid w:val="0035648C"/>
    <w:rsid w:val="00362771"/>
    <w:rsid w:val="00363BB4"/>
    <w:rsid w:val="0037000B"/>
    <w:rsid w:val="00374354"/>
    <w:rsid w:val="00377B5B"/>
    <w:rsid w:val="003D4C9D"/>
    <w:rsid w:val="004354BE"/>
    <w:rsid w:val="00440AFE"/>
    <w:rsid w:val="004714F0"/>
    <w:rsid w:val="004910B3"/>
    <w:rsid w:val="00493ED8"/>
    <w:rsid w:val="004D2577"/>
    <w:rsid w:val="00504D15"/>
    <w:rsid w:val="00511D7C"/>
    <w:rsid w:val="00522F51"/>
    <w:rsid w:val="0052368C"/>
    <w:rsid w:val="00547293"/>
    <w:rsid w:val="00570D98"/>
    <w:rsid w:val="00581F4F"/>
    <w:rsid w:val="00597FE0"/>
    <w:rsid w:val="005F78B0"/>
    <w:rsid w:val="00616BAB"/>
    <w:rsid w:val="00642462"/>
    <w:rsid w:val="0065184C"/>
    <w:rsid w:val="006C3F74"/>
    <w:rsid w:val="006C5CC5"/>
    <w:rsid w:val="006D63B1"/>
    <w:rsid w:val="00760950"/>
    <w:rsid w:val="0076391E"/>
    <w:rsid w:val="007D68EF"/>
    <w:rsid w:val="0080056A"/>
    <w:rsid w:val="00847F33"/>
    <w:rsid w:val="008B786E"/>
    <w:rsid w:val="008E41ED"/>
    <w:rsid w:val="008E6640"/>
    <w:rsid w:val="00923B4A"/>
    <w:rsid w:val="00944197"/>
    <w:rsid w:val="00964042"/>
    <w:rsid w:val="0097107A"/>
    <w:rsid w:val="00981B8B"/>
    <w:rsid w:val="009A5985"/>
    <w:rsid w:val="009B1578"/>
    <w:rsid w:val="009B76B3"/>
    <w:rsid w:val="009C47EA"/>
    <w:rsid w:val="009C4B13"/>
    <w:rsid w:val="009E10A3"/>
    <w:rsid w:val="00A11756"/>
    <w:rsid w:val="00A22B24"/>
    <w:rsid w:val="00A2683F"/>
    <w:rsid w:val="00A70EA8"/>
    <w:rsid w:val="00AB0747"/>
    <w:rsid w:val="00AE2E61"/>
    <w:rsid w:val="00AF2E89"/>
    <w:rsid w:val="00B236BD"/>
    <w:rsid w:val="00B57125"/>
    <w:rsid w:val="00B67535"/>
    <w:rsid w:val="00B749DB"/>
    <w:rsid w:val="00BD5296"/>
    <w:rsid w:val="00BE35DC"/>
    <w:rsid w:val="00BE6482"/>
    <w:rsid w:val="00BF3E2E"/>
    <w:rsid w:val="00BF5A2A"/>
    <w:rsid w:val="00C345DC"/>
    <w:rsid w:val="00C441A9"/>
    <w:rsid w:val="00C7337A"/>
    <w:rsid w:val="00C84A93"/>
    <w:rsid w:val="00C94ACA"/>
    <w:rsid w:val="00CB75A8"/>
    <w:rsid w:val="00CC0AD8"/>
    <w:rsid w:val="00CD0A93"/>
    <w:rsid w:val="00D1655C"/>
    <w:rsid w:val="00DA3815"/>
    <w:rsid w:val="00DD439D"/>
    <w:rsid w:val="00E23C1B"/>
    <w:rsid w:val="00E53924"/>
    <w:rsid w:val="00EB0D7B"/>
    <w:rsid w:val="00ED38E1"/>
    <w:rsid w:val="00ED5D76"/>
    <w:rsid w:val="00F11F8C"/>
    <w:rsid w:val="00F3533A"/>
    <w:rsid w:val="00F62495"/>
    <w:rsid w:val="00F63B9D"/>
    <w:rsid w:val="00F66496"/>
    <w:rsid w:val="00F74338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777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8ED80BC991498787523AB3EAFE7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DFC97-FFB1-4BFC-9C28-5AFC1DDEA09A}"/>
      </w:docPartPr>
      <w:docPartBody>
        <w:p w:rsidR="007E62B5" w:rsidRDefault="00E17380" w:rsidP="00E17380">
          <w:pPr>
            <w:pStyle w:val="EA8ED80BC991498787523AB3EAFE7885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ACACAC12DFCC4BB1A5A2BEE76781D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248A9-1E0A-4613-A61B-C9BE8EA15500}"/>
      </w:docPartPr>
      <w:docPartBody>
        <w:p w:rsidR="007E62B5" w:rsidRDefault="00E17380" w:rsidP="00E17380">
          <w:pPr>
            <w:pStyle w:val="ACACAC12DFCC4BB1A5A2BEE76781DBE31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47D7E0C4C634AC2A74DA710C573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F28B9-BE5E-4340-84BF-8C1220A34859}"/>
      </w:docPartPr>
      <w:docPartBody>
        <w:p w:rsidR="007E62B5" w:rsidRDefault="00E17380" w:rsidP="00E17380">
          <w:pPr>
            <w:pStyle w:val="247D7E0C4C634AC2A74DA710C573D65D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6007E9E1FE0D4368B949A2BCD8478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75EE-C920-4BB1-8282-A30E081F4EAA}"/>
      </w:docPartPr>
      <w:docPartBody>
        <w:p w:rsidR="007E62B5" w:rsidRDefault="00E17380" w:rsidP="00E17380">
          <w:pPr>
            <w:pStyle w:val="6007E9E1FE0D4368B949A2BCD8478B59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7AE122A2FA554CE499C47993957D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6A60-01F4-4AEA-8FAC-85020F972B02}"/>
      </w:docPartPr>
      <w:docPartBody>
        <w:p w:rsidR="007E62B5" w:rsidRDefault="00E17380" w:rsidP="00E17380">
          <w:pPr>
            <w:pStyle w:val="7AE122A2FA554CE499C47993957D33B4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A6D9AA506F154435A3CECC4CED4F6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475B-CC56-4C72-BCB4-D6D3A481102A}"/>
      </w:docPartPr>
      <w:docPartBody>
        <w:p w:rsidR="007E62B5" w:rsidRDefault="00E17380" w:rsidP="00E17380">
          <w:pPr>
            <w:pStyle w:val="A6D9AA506F154435A3CECC4CED4F6AB0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B59BA503D13F4DDEB787B45EE6612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DB00-EF70-40F2-9FC0-32B6587375C4}"/>
      </w:docPartPr>
      <w:docPartBody>
        <w:p w:rsidR="007E62B5" w:rsidRDefault="00E17380" w:rsidP="00E17380">
          <w:pPr>
            <w:pStyle w:val="B59BA503D13F4DDEB787B45EE66127B2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F651C2D7DEB442AA9753F18B467A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59622-1D1F-41A0-B7D6-A1A281CE639E}"/>
      </w:docPartPr>
      <w:docPartBody>
        <w:p w:rsidR="007E62B5" w:rsidRDefault="00E17380" w:rsidP="00E17380">
          <w:pPr>
            <w:pStyle w:val="1F651C2D7DEB442AA9753F18B467A5E11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E1"/>
    <w:rsid w:val="00052703"/>
    <w:rsid w:val="0013145F"/>
    <w:rsid w:val="004C412D"/>
    <w:rsid w:val="007E62B5"/>
    <w:rsid w:val="009C63E1"/>
    <w:rsid w:val="00B254DF"/>
    <w:rsid w:val="00BC5EC8"/>
    <w:rsid w:val="00C253A4"/>
    <w:rsid w:val="00CC3F6B"/>
    <w:rsid w:val="00CC6684"/>
    <w:rsid w:val="00E17380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AE2DD-B3D8-459B-951A-4786F245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TracyorPaul Chisholm</dc:creator>
  <cp:lastModifiedBy>DARDAS, SAMER ABDELAZIZ</cp:lastModifiedBy>
  <cp:revision>5</cp:revision>
  <cp:lastPrinted>2017-12-31T20:40:00Z</cp:lastPrinted>
  <dcterms:created xsi:type="dcterms:W3CDTF">2018-01-23T11:14:00Z</dcterms:created>
  <dcterms:modified xsi:type="dcterms:W3CDTF">2018-04-24T12:18:00Z</dcterms:modified>
</cp:coreProperties>
</file>