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069D03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59722587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210BB6D7" w14:textId="77777777" w:rsidR="00B749DB" w:rsidRPr="00F62495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4"/>
              </w:rPr>
              <w:t>Project Name</w:t>
            </w:r>
          </w:p>
        </w:tc>
      </w:tr>
      <w:tr w:rsidR="00B749DB" w:rsidRPr="00CD0A93" w14:paraId="7D345D13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-256288393"/>
            <w:placeholder>
              <w:docPart w:val="ACACAC12DFCC4BB1A5A2BEE76781DBE3"/>
            </w:placeholder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0B169A91" w14:textId="7241E1A7" w:rsidR="00B749DB" w:rsidRPr="00321654" w:rsidRDefault="00F1291F" w:rsidP="00E212B0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F1291F">
                  <w:rPr>
                    <w:rFonts w:cs="Arial"/>
                    <w:color w:val="000000" w:themeColor="text1"/>
                    <w:sz w:val="20"/>
                    <w:szCs w:val="20"/>
                  </w:rPr>
                  <w:t>Improving Patient booking under named consultant clinics in department of  Family Medicine</w:t>
                </w:r>
              </w:p>
            </w:tc>
          </w:sdtContent>
        </w:sdt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F62495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4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F62495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4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23A163BC" w:rsidR="00B749DB" w:rsidRPr="00321654" w:rsidRDefault="00F1291F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Jeddah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09C754FB" w:rsidR="00B749DB" w:rsidRPr="00321654" w:rsidRDefault="00F1291F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F1291F">
                  <w:rPr>
                    <w:rFonts w:cs="Arial"/>
                    <w:color w:val="000000" w:themeColor="text1"/>
                    <w:sz w:val="20"/>
                  </w:rPr>
                  <w:t>Family Medicine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F62495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4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F62495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4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F62495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703220FD" w:rsidR="00B749DB" w:rsidRPr="00321654" w:rsidRDefault="00F1291F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:date w:fullDate="2017-01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6A016486" w:rsidR="00B749DB" w:rsidRPr="00321654" w:rsidRDefault="00F1291F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:date w:fullDate="2017-07-3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1E52D8C6" w:rsidR="00B749DB" w:rsidRPr="00321654" w:rsidRDefault="00F1291F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07-31-2017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F62495">
              <w:rPr>
                <w:rFonts w:cs="Arial"/>
                <w:b/>
                <w:color w:val="AA1D37" w:themeColor="accent4"/>
                <w:sz w:val="24"/>
                <w:szCs w:val="24"/>
              </w:rPr>
              <w:t>Problem:</w:t>
            </w:r>
            <w:r w:rsidRPr="00F62495">
              <w:rPr>
                <w:rFonts w:cs="Arial"/>
                <w:color w:val="AA1D37" w:themeColor="accent4"/>
                <w:sz w:val="32"/>
                <w:szCs w:val="32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1797949054"/>
              <w:placeholder>
                <w:docPart w:val="1F651C2D7DEB442AA9753F18B467A5E1"/>
              </w:placeholder>
            </w:sdtPr>
            <w:sdtEndPr/>
            <w:sdtContent>
              <w:p w14:paraId="3EE810BE" w14:textId="1AA2F09F" w:rsidR="00F1291F" w:rsidRPr="00F1291F" w:rsidRDefault="00F1291F" w:rsidP="004151C0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F1291F">
                  <w:rPr>
                    <w:rFonts w:cs="Arial"/>
                    <w:color w:val="000000" w:themeColor="text1"/>
                    <w:sz w:val="20"/>
                    <w:szCs w:val="20"/>
                  </w:rPr>
                  <w:t>Family Medicine department provides walk in format clinics on daily basis. However, it emerged from the data that here are frequent incidents where the patients were booked under non-consultant named clinics. Collected Data showed that Total walk in clinics provided in Month of March 2017 in Family Medicine =153</w:t>
                </w:r>
              </w:p>
              <w:p w14:paraId="67D711B4" w14:textId="77777777" w:rsidR="00F1291F" w:rsidRPr="00F1291F" w:rsidRDefault="00F1291F" w:rsidP="00F1291F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F1291F">
                  <w:rPr>
                    <w:rFonts w:cs="Arial"/>
                    <w:color w:val="000000" w:themeColor="text1"/>
                    <w:sz w:val="20"/>
                    <w:szCs w:val="20"/>
                  </w:rPr>
                  <w:t>Walk in clinics under named consultant =145</w:t>
                </w:r>
              </w:p>
              <w:p w14:paraId="40CF0793" w14:textId="77777777" w:rsidR="00F1291F" w:rsidRPr="00F1291F" w:rsidRDefault="00F1291F" w:rsidP="00F1291F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F1291F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Hence the percentage of name Walk in clinic under a consultant =145/153 = 94.77% </w:t>
                </w:r>
              </w:p>
              <w:p w14:paraId="61625C6E" w14:textId="77777777" w:rsidR="00F1291F" w:rsidRPr="00F1291F" w:rsidRDefault="00F1291F" w:rsidP="00F1291F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</w:p>
              <w:p w14:paraId="2D6AA6D7" w14:textId="1580D37C" w:rsidR="00B749DB" w:rsidRPr="00B67535" w:rsidRDefault="00F1291F" w:rsidP="00F1291F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  <w:r w:rsidRPr="00F1291F">
                  <w:rPr>
                    <w:rFonts w:cs="Arial"/>
                    <w:color w:val="000000" w:themeColor="text1"/>
                    <w:sz w:val="20"/>
                    <w:szCs w:val="20"/>
                  </w:rPr>
                  <w:t>In line with the Organization’s policy the aim of this project was to improve this percentage of total walk in clinics provided under a named consultant by 5%</w:t>
                </w:r>
              </w:p>
            </w:sdtContent>
          </w:sdt>
        </w:tc>
        <w:tc>
          <w:tcPr>
            <w:tcW w:w="5256" w:type="dxa"/>
            <w:shd w:val="clear" w:color="auto" w:fill="auto"/>
          </w:tcPr>
          <w:p w14:paraId="6F8F5EE5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F62495">
              <w:rPr>
                <w:rFonts w:cs="Arial"/>
                <w:b/>
                <w:color w:val="AA1D37" w:themeColor="accent4"/>
                <w:sz w:val="24"/>
                <w:szCs w:val="24"/>
              </w:rPr>
              <w:t>Aims:</w:t>
            </w:r>
            <w:r w:rsidRPr="00F62495">
              <w:rPr>
                <w:rFonts w:cs="Arial"/>
                <w:b/>
                <w:color w:val="AA1D37" w:themeColor="accent4"/>
                <w:sz w:val="32"/>
                <w:szCs w:val="36"/>
              </w:rPr>
              <w:t xml:space="preserve">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6A385A65" w14:textId="5AF45BE6" w:rsidR="00B749DB" w:rsidRPr="004151C0" w:rsidRDefault="00F1291F" w:rsidP="004151C0">
            <w:pPr>
              <w:ind w:left="360"/>
              <w:rPr>
                <w:rFonts w:cs="Arial"/>
                <w:color w:val="000000" w:themeColor="text1"/>
                <w:sz w:val="20"/>
                <w:szCs w:val="20"/>
              </w:rPr>
            </w:pPr>
            <w:r w:rsidRPr="004151C0">
              <w:rPr>
                <w:rFonts w:cs="Arial"/>
                <w:color w:val="000000" w:themeColor="text1"/>
                <w:sz w:val="20"/>
                <w:szCs w:val="20"/>
              </w:rPr>
              <w:t>Improving the percentage of Family Medicine walk in clinics booked under named consulta</w:t>
            </w:r>
            <w:r w:rsidR="004151C0">
              <w:rPr>
                <w:rFonts w:cs="Arial"/>
                <w:color w:val="000000" w:themeColor="text1"/>
                <w:sz w:val="20"/>
                <w:szCs w:val="20"/>
              </w:rPr>
              <w:t xml:space="preserve">nt’s clinics from 94.7% to 100% </w:t>
            </w:r>
            <w:r w:rsidRPr="004151C0">
              <w:rPr>
                <w:rFonts w:cs="Arial"/>
                <w:color w:val="000000" w:themeColor="text1"/>
                <w:sz w:val="20"/>
                <w:szCs w:val="20"/>
              </w:rPr>
              <w:t>by end of July 2017</w:t>
            </w:r>
          </w:p>
          <w:p w14:paraId="0EF0C16A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F62495">
              <w:rPr>
                <w:rFonts w:cs="Arial"/>
                <w:b/>
                <w:color w:val="AA1D37" w:themeColor="accent4"/>
                <w:sz w:val="24"/>
                <w:szCs w:val="24"/>
              </w:rPr>
              <w:t>Benefits/Impact:</w:t>
            </w:r>
            <w:r w:rsidRPr="00F62495">
              <w:rPr>
                <w:rFonts w:cs="Arial"/>
                <w:b/>
                <w:color w:val="AA1D37" w:themeColor="accent4"/>
                <w:sz w:val="32"/>
                <w:szCs w:val="36"/>
              </w:rPr>
              <w:t xml:space="preserve">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45F84B8" w14:textId="77777777" w:rsidR="00B749DB" w:rsidRPr="0037000B" w:rsidRDefault="006D60FE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77777777" w:rsidR="00B749DB" w:rsidRPr="0037000B" w:rsidRDefault="006D60FE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61059D95" w:rsidR="00B749DB" w:rsidRPr="0037000B" w:rsidRDefault="006D60FE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1F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77777777" w:rsidR="00B749DB" w:rsidRPr="0037000B" w:rsidRDefault="006D60FE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265FF7FD" w:rsidR="00B749DB" w:rsidRPr="0037000B" w:rsidRDefault="006D60FE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1F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6D60FE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showingPlcHdr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F62495">
              <w:rPr>
                <w:rFonts w:cs="Arial"/>
                <w:b/>
                <w:color w:val="AA1D37" w:themeColor="accent4"/>
                <w:sz w:val="24"/>
                <w:szCs w:val="24"/>
              </w:rPr>
              <w:t>Quality Domain:</w:t>
            </w:r>
            <w:r w:rsidRPr="00F62495">
              <w:rPr>
                <w:rFonts w:cs="Arial"/>
                <w:b/>
                <w:color w:val="AA1D37" w:themeColor="accent4"/>
                <w:sz w:val="32"/>
                <w:szCs w:val="36"/>
              </w:rPr>
              <w:t xml:space="preserve">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4601A2CC" w:rsidR="00B749DB" w:rsidRPr="0037000B" w:rsidRDefault="00F1291F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Effective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B749DB" w:rsidRPr="00CD0A93" w14:paraId="6BD332CD" w14:textId="77777777" w:rsidTr="00E212B0">
        <w:trPr>
          <w:trHeight w:val="1295"/>
        </w:trPr>
        <w:tc>
          <w:tcPr>
            <w:tcW w:w="10512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16F98123" w14:textId="77777777" w:rsidTr="00E212B0">
              <w:tc>
                <w:tcPr>
                  <w:tcW w:w="5143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F62495">
                    <w:rPr>
                      <w:rFonts w:cs="Arial"/>
                      <w:b/>
                      <w:color w:val="AA1D37" w:themeColor="accent4"/>
                      <w:sz w:val="24"/>
                      <w:szCs w:val="24"/>
                    </w:rPr>
                    <w:t>Measures:</w:t>
                  </w:r>
                  <w:r w:rsidRPr="00F62495">
                    <w:rPr>
                      <w:rFonts w:cs="Arial"/>
                      <w:b/>
                      <w:color w:val="AA1D37" w:themeColor="accent4"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F62495">
                    <w:rPr>
                      <w:rFonts w:cs="Arial"/>
                      <w:b/>
                      <w:color w:val="AA1D37" w:themeColor="accent4"/>
                      <w:sz w:val="24"/>
                      <w:szCs w:val="24"/>
                    </w:rPr>
                    <w:t>Targets:</w:t>
                  </w:r>
                  <w:r w:rsidRPr="00F62495">
                    <w:rPr>
                      <w:rFonts w:cs="Arial"/>
                      <w:b/>
                      <w:color w:val="AA1D37" w:themeColor="accent4"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E212B0">
              <w:tc>
                <w:tcPr>
                  <w:tcW w:w="5143" w:type="dxa"/>
                </w:tcPr>
                <w:p w14:paraId="7CDBDB2D" w14:textId="6119B98E" w:rsidR="00B749DB" w:rsidRPr="004151C0" w:rsidRDefault="00F1291F" w:rsidP="004151C0">
                  <w:pPr>
                    <w:ind w:left="360"/>
                    <w:rPr>
                      <w:rFonts w:cs="Arial"/>
                      <w:color w:val="000000" w:themeColor="text1"/>
                      <w:sz w:val="20"/>
                    </w:rPr>
                  </w:pPr>
                  <w:r w:rsidRPr="004151C0">
                    <w:rPr>
                      <w:rFonts w:cs="Arial"/>
                      <w:color w:val="000000" w:themeColor="text1"/>
                      <w:sz w:val="20"/>
                    </w:rPr>
                    <w:t>Family Medicine walk in clinics booked under named consultant’s clinics</w:t>
                  </w:r>
                </w:p>
                <w:p w14:paraId="197447C8" w14:textId="77777777" w:rsidR="00B749DB" w:rsidRDefault="00B749DB" w:rsidP="00E212B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143" w:type="dxa"/>
                </w:tcPr>
                <w:p w14:paraId="6475ACE0" w14:textId="68552C6D" w:rsidR="00F1291F" w:rsidRPr="004151C0" w:rsidRDefault="00F1291F" w:rsidP="004151C0">
                  <w:pPr>
                    <w:ind w:left="360"/>
                    <w:rPr>
                      <w:rFonts w:cs="Arial"/>
                      <w:color w:val="000000" w:themeColor="text1"/>
                      <w:sz w:val="20"/>
                    </w:rPr>
                  </w:pPr>
                  <w:r w:rsidRPr="004151C0">
                    <w:rPr>
                      <w:rFonts w:cs="Arial"/>
                      <w:color w:val="000000" w:themeColor="text1"/>
                      <w:sz w:val="20"/>
                    </w:rPr>
                    <w:t>Improving the percentage of Family Medicine walk in clinics booked under named consulta</w:t>
                  </w:r>
                  <w:r w:rsidR="004151C0">
                    <w:rPr>
                      <w:rFonts w:cs="Arial"/>
                      <w:color w:val="000000" w:themeColor="text1"/>
                      <w:sz w:val="20"/>
                    </w:rPr>
                    <w:t xml:space="preserve">nt’s clinics from 94.7% to 100% </w:t>
                  </w:r>
                  <w:r w:rsidRPr="004151C0">
                    <w:rPr>
                      <w:rFonts w:cs="Arial"/>
                      <w:color w:val="000000" w:themeColor="text1"/>
                      <w:sz w:val="20"/>
                    </w:rPr>
                    <w:t>by end of July 2017</w:t>
                  </w:r>
                </w:p>
                <w:p w14:paraId="1CF29601" w14:textId="77777777" w:rsidR="00B749DB" w:rsidRPr="00F1291F" w:rsidRDefault="00B749DB" w:rsidP="00F1291F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E212B0">
        <w:trPr>
          <w:trHeight w:val="1894"/>
        </w:trPr>
        <w:tc>
          <w:tcPr>
            <w:tcW w:w="10512" w:type="dxa"/>
          </w:tcPr>
          <w:p w14:paraId="2050DB7C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F62495">
              <w:rPr>
                <w:rFonts w:cs="Arial"/>
                <w:b/>
                <w:color w:val="AA1D37" w:themeColor="accent4"/>
                <w:sz w:val="24"/>
                <w:szCs w:val="24"/>
              </w:rPr>
              <w:t>Interventions:</w:t>
            </w:r>
            <w:r w:rsidRPr="00F62495">
              <w:rPr>
                <w:rFonts w:cs="Arial"/>
                <w:b/>
                <w:color w:val="AA1D37" w:themeColor="accent4"/>
                <w:sz w:val="24"/>
                <w:szCs w:val="28"/>
              </w:rPr>
              <w:t xml:space="preserve">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5900E502" w14:textId="3930E300" w:rsidR="00B749DB" w:rsidRPr="00F1291F" w:rsidRDefault="00F1291F" w:rsidP="00F1291F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20"/>
                <w:szCs w:val="20"/>
              </w:rPr>
            </w:pPr>
            <w:r w:rsidRPr="00F1291F">
              <w:rPr>
                <w:rFonts w:cs="Arial"/>
                <w:color w:val="000000" w:themeColor="text1"/>
                <w:sz w:val="20"/>
                <w:szCs w:val="20"/>
              </w:rPr>
              <w:t>Abolished  use of resident clinic slots in Family medicine to solve the problem</w:t>
            </w:r>
          </w:p>
        </w:tc>
      </w:tr>
      <w:tr w:rsidR="00B749DB" w:rsidRPr="00CD0A93" w14:paraId="4C64EF4B" w14:textId="77777777" w:rsidTr="00E212B0">
        <w:trPr>
          <w:trHeight w:val="1894"/>
        </w:trPr>
        <w:tc>
          <w:tcPr>
            <w:tcW w:w="10512" w:type="dxa"/>
          </w:tcPr>
          <w:p w14:paraId="4B182767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F62495">
              <w:rPr>
                <w:rFonts w:cs="Arial"/>
                <w:b/>
                <w:color w:val="AA1D37" w:themeColor="accent4"/>
                <w:sz w:val="24"/>
                <w:szCs w:val="24"/>
              </w:rPr>
              <w:lastRenderedPageBreak/>
              <w:t>Results:</w:t>
            </w:r>
            <w:r w:rsidRPr="00F62495">
              <w:rPr>
                <w:rFonts w:cs="Arial"/>
                <w:b/>
                <w:color w:val="AA1D37" w:themeColor="accent4"/>
                <w:sz w:val="24"/>
                <w:szCs w:val="28"/>
              </w:rPr>
              <w:t xml:space="preserve">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77777777" w:rsidR="00B749D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proofErr w:type="gramStart"/>
            <w:r>
              <w:rPr>
                <w:rFonts w:cs="Arial"/>
                <w:i/>
                <w:color w:val="7F7F7F" w:themeColor="text2"/>
                <w:sz w:val="16"/>
              </w:rPr>
              <w:t>insert</w:t>
            </w:r>
            <w:proofErr w:type="gramEnd"/>
            <w:r>
              <w:rPr>
                <w:rFonts w:cs="Arial"/>
                <w:i/>
                <w:color w:val="7F7F7F" w:themeColor="text2"/>
                <w:sz w:val="16"/>
              </w:rPr>
              <w:t xml:space="preserve">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28F4F14E" w14:textId="77777777" w:rsidR="00F1291F" w:rsidRPr="00DD439D" w:rsidRDefault="00F1291F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0D929B85" w14:textId="403FC486" w:rsidR="00B749DB" w:rsidRPr="00F1291F" w:rsidRDefault="006D60FE" w:rsidP="00F1291F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bookmarkStart w:id="0" w:name="_GoBack"/>
            <w:bookmarkEnd w:id="0"/>
            <w:r>
              <w:rPr>
                <w:rFonts w:cs="Arial"/>
                <w:noProof/>
                <w:color w:val="000000" w:themeColor="text1"/>
                <w:sz w:val="20"/>
                <w:lang w:val="en-US"/>
              </w:rPr>
              <w:drawing>
                <wp:inline distT="0" distB="0" distL="0" distR="0" wp14:anchorId="7130E2F1" wp14:editId="52A93414">
                  <wp:extent cx="5681980" cy="22682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1980" cy="2268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3CF001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1DEDBE0D" w14:textId="77777777" w:rsidTr="00581F4F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7D03572" w14:textId="77777777" w:rsidR="00B749DB" w:rsidRPr="00F62495" w:rsidRDefault="00B749DB" w:rsidP="00E212B0">
            <w:pPr>
              <w:rPr>
                <w:rFonts w:cs="Arial"/>
                <w:sz w:val="24"/>
                <w:szCs w:val="28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699F4382" w14:textId="77777777" w:rsidR="00B749DB" w:rsidRPr="00F62495" w:rsidRDefault="00B749DB" w:rsidP="00E212B0">
            <w:pPr>
              <w:rPr>
                <w:rFonts w:cs="Arial"/>
                <w:b/>
                <w:sz w:val="24"/>
                <w:szCs w:val="28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8"/>
              </w:rPr>
              <w:t>Team Members</w:t>
            </w:r>
          </w:p>
        </w:tc>
      </w:tr>
      <w:tr w:rsidR="00B749DB" w:rsidRPr="00CD0A93" w14:paraId="412D764A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44A0BACF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652B78FB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4FCD1098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9028824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BF5A2A" w:rsidRPr="00DD439D" w14:paraId="01B2C299" w14:textId="77777777" w:rsidTr="00E212B0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1036400086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1FCAFB" w14:textId="40912B79" w:rsidR="00BF5A2A" w:rsidRPr="00DD439D" w:rsidRDefault="00F1291F" w:rsidP="00BF5A2A">
                <w:pPr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F1291F">
                  <w:rPr>
                    <w:rFonts w:cs="Arial"/>
                    <w:sz w:val="20"/>
                    <w:szCs w:val="20"/>
                  </w:rPr>
                  <w:t>Dr</w:t>
                </w:r>
                <w:proofErr w:type="spellEnd"/>
                <w:r w:rsidRPr="00F1291F">
                  <w:rPr>
                    <w:rFonts w:cs="Arial"/>
                    <w:sz w:val="20"/>
                    <w:szCs w:val="20"/>
                  </w:rPr>
                  <w:t xml:space="preserve"> Salman </w:t>
                </w:r>
                <w:proofErr w:type="spellStart"/>
                <w:r w:rsidRPr="00F1291F">
                  <w:rPr>
                    <w:rFonts w:cs="Arial"/>
                    <w:sz w:val="20"/>
                    <w:szCs w:val="20"/>
                  </w:rPr>
                  <w:t>Shahid</w:t>
                </w:r>
                <w:proofErr w:type="spellEnd"/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1661838756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BB7DCF" w14:textId="77777777" w:rsidR="00F1291F" w:rsidRPr="00F1291F" w:rsidRDefault="00F1291F" w:rsidP="00F1291F">
                <w:pPr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F1291F">
                  <w:rPr>
                    <w:rFonts w:cs="Arial"/>
                    <w:sz w:val="20"/>
                    <w:szCs w:val="20"/>
                  </w:rPr>
                  <w:t>Dr</w:t>
                </w:r>
                <w:proofErr w:type="spellEnd"/>
                <w:r w:rsidRPr="00F1291F">
                  <w:rPr>
                    <w:rFonts w:cs="Arial"/>
                    <w:sz w:val="20"/>
                    <w:szCs w:val="20"/>
                  </w:rPr>
                  <w:t xml:space="preserve"> Aziz Ahmed </w:t>
                </w:r>
              </w:p>
              <w:p w14:paraId="18D6402C" w14:textId="77777777" w:rsidR="00F1291F" w:rsidRPr="00F1291F" w:rsidRDefault="00F1291F" w:rsidP="00F1291F">
                <w:pPr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F1291F">
                  <w:rPr>
                    <w:rFonts w:cs="Arial"/>
                    <w:sz w:val="20"/>
                    <w:szCs w:val="20"/>
                  </w:rPr>
                  <w:t>Dr</w:t>
                </w:r>
                <w:proofErr w:type="spellEnd"/>
                <w:r w:rsidRPr="00F1291F">
                  <w:rPr>
                    <w:rFonts w:cs="Arial"/>
                    <w:sz w:val="20"/>
                    <w:szCs w:val="20"/>
                  </w:rPr>
                  <w:t xml:space="preserve"> Faisal Araki</w:t>
                </w:r>
              </w:p>
              <w:p w14:paraId="6E68A6E2" w14:textId="77777777" w:rsidR="00F1291F" w:rsidRPr="00F1291F" w:rsidRDefault="00F1291F" w:rsidP="00F1291F">
                <w:pPr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F1291F">
                  <w:rPr>
                    <w:rFonts w:cs="Arial"/>
                    <w:sz w:val="20"/>
                    <w:szCs w:val="20"/>
                  </w:rPr>
                  <w:t>Aletta</w:t>
                </w:r>
                <w:proofErr w:type="spellEnd"/>
                <w:r w:rsidRPr="00F1291F">
                  <w:rPr>
                    <w:rFonts w:cs="Arial"/>
                    <w:sz w:val="20"/>
                    <w:szCs w:val="20"/>
                  </w:rPr>
                  <w:t xml:space="preserve"> Barnard</w:t>
                </w:r>
              </w:p>
              <w:p w14:paraId="3FD71035" w14:textId="77777777" w:rsidR="00F1291F" w:rsidRPr="00F1291F" w:rsidRDefault="00F1291F" w:rsidP="00F1291F">
                <w:pPr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F1291F">
                  <w:rPr>
                    <w:rFonts w:cs="Arial"/>
                    <w:sz w:val="20"/>
                    <w:szCs w:val="20"/>
                  </w:rPr>
                  <w:t>Azoof</w:t>
                </w:r>
                <w:proofErr w:type="spellEnd"/>
                <w:r w:rsidRPr="00F1291F">
                  <w:rPr>
                    <w:rFonts w:cs="Arial"/>
                    <w:sz w:val="20"/>
                    <w:szCs w:val="20"/>
                  </w:rPr>
                  <w:t xml:space="preserve"> Al </w:t>
                </w:r>
                <w:proofErr w:type="spellStart"/>
                <w:r w:rsidRPr="00F1291F">
                  <w:rPr>
                    <w:rFonts w:cs="Arial"/>
                    <w:sz w:val="20"/>
                    <w:szCs w:val="20"/>
                  </w:rPr>
                  <w:t>Farikh</w:t>
                </w:r>
                <w:proofErr w:type="spellEnd"/>
                <w:r w:rsidRPr="00F1291F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  <w:p w14:paraId="46BAA758" w14:textId="38958E81" w:rsidR="00BF5A2A" w:rsidRPr="00581F4F" w:rsidRDefault="00F1291F" w:rsidP="00F1291F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F1291F">
                  <w:rPr>
                    <w:rFonts w:cs="Arial"/>
                    <w:sz w:val="20"/>
                    <w:szCs w:val="20"/>
                  </w:rPr>
                  <w:t xml:space="preserve">Ibrahim </w:t>
                </w:r>
                <w:proofErr w:type="spellStart"/>
                <w:r w:rsidRPr="00F1291F">
                  <w:rPr>
                    <w:rFonts w:cs="Arial"/>
                    <w:sz w:val="20"/>
                    <w:szCs w:val="20"/>
                  </w:rPr>
                  <w:t>Qoulaghasi</w:t>
                </w:r>
                <w:proofErr w:type="spellEnd"/>
              </w:p>
            </w:tc>
          </w:sdtContent>
        </w:sdt>
      </w:tr>
    </w:tbl>
    <w:p w14:paraId="41E02313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63DF4" w14:textId="77777777" w:rsidR="00760950" w:rsidRDefault="00760950" w:rsidP="00DA3815">
      <w:pPr>
        <w:spacing w:line="240" w:lineRule="auto"/>
      </w:pPr>
      <w:r>
        <w:separator/>
      </w:r>
    </w:p>
  </w:endnote>
  <w:endnote w:type="continuationSeparator" w:id="0">
    <w:p w14:paraId="5BE68D6F" w14:textId="77777777" w:rsidR="00760950" w:rsidRDefault="00760950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719CE" w14:textId="77777777" w:rsidR="00760950" w:rsidRDefault="00760950" w:rsidP="00DA3815">
      <w:pPr>
        <w:spacing w:line="240" w:lineRule="auto"/>
      </w:pPr>
      <w:r>
        <w:separator/>
      </w:r>
    </w:p>
  </w:footnote>
  <w:footnote w:type="continuationSeparator" w:id="0">
    <w:p w14:paraId="1B72D056" w14:textId="77777777" w:rsidR="00760950" w:rsidRDefault="00760950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6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7"/>
  </w:num>
  <w:num w:numId="16">
    <w:abstractNumId w:val="27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9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71CC"/>
    <w:rsid w:val="000E06C4"/>
    <w:rsid w:val="000F31F0"/>
    <w:rsid w:val="001244EA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D4C9D"/>
    <w:rsid w:val="004151C0"/>
    <w:rsid w:val="004354BE"/>
    <w:rsid w:val="00440AFE"/>
    <w:rsid w:val="004714F0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42462"/>
    <w:rsid w:val="0065184C"/>
    <w:rsid w:val="006C3F74"/>
    <w:rsid w:val="006C5CC5"/>
    <w:rsid w:val="006D60FE"/>
    <w:rsid w:val="006D63B1"/>
    <w:rsid w:val="00760950"/>
    <w:rsid w:val="0076391E"/>
    <w:rsid w:val="007D68EF"/>
    <w:rsid w:val="0080056A"/>
    <w:rsid w:val="00847F33"/>
    <w:rsid w:val="008B786E"/>
    <w:rsid w:val="008E41ED"/>
    <w:rsid w:val="008E6640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9E10A3"/>
    <w:rsid w:val="00A11756"/>
    <w:rsid w:val="00A22B24"/>
    <w:rsid w:val="00A2683F"/>
    <w:rsid w:val="00A70EA8"/>
    <w:rsid w:val="00AE2E61"/>
    <w:rsid w:val="00AF2E89"/>
    <w:rsid w:val="00B236BD"/>
    <w:rsid w:val="00B57125"/>
    <w:rsid w:val="00B67535"/>
    <w:rsid w:val="00B749DB"/>
    <w:rsid w:val="00BD5296"/>
    <w:rsid w:val="00BE35DC"/>
    <w:rsid w:val="00BE6482"/>
    <w:rsid w:val="00BF3E2E"/>
    <w:rsid w:val="00BF5A2A"/>
    <w:rsid w:val="00C345DC"/>
    <w:rsid w:val="00C441A9"/>
    <w:rsid w:val="00C7337A"/>
    <w:rsid w:val="00C84A93"/>
    <w:rsid w:val="00C94ACA"/>
    <w:rsid w:val="00CB75A8"/>
    <w:rsid w:val="00CC0AD8"/>
    <w:rsid w:val="00CD0A93"/>
    <w:rsid w:val="00D1655C"/>
    <w:rsid w:val="00DA3815"/>
    <w:rsid w:val="00DD439D"/>
    <w:rsid w:val="00E23C1B"/>
    <w:rsid w:val="00E53924"/>
    <w:rsid w:val="00EB0D7B"/>
    <w:rsid w:val="00ED38E1"/>
    <w:rsid w:val="00F11F8C"/>
    <w:rsid w:val="00F1291F"/>
    <w:rsid w:val="00F3533A"/>
    <w:rsid w:val="00F62495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777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ACACAC12DFCC4BB1A5A2BEE76781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48A9-1E0A-4613-A61B-C9BE8EA15500}"/>
      </w:docPartPr>
      <w:docPartBody>
        <w:p w:rsidR="007E62B5" w:rsidRDefault="00E17380" w:rsidP="00E17380">
          <w:pPr>
            <w:pStyle w:val="ACACAC12DFCC4BB1A5A2BEE76781DBE3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F651C2D7DEB442AA9753F18B467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9622-1D1F-41A0-B7D6-A1A281CE639E}"/>
      </w:docPartPr>
      <w:docPartBody>
        <w:p w:rsidR="007E62B5" w:rsidRDefault="00E17380" w:rsidP="00E17380">
          <w:pPr>
            <w:pStyle w:val="1F651C2D7DEB442AA9753F18B467A5E1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052703"/>
    <w:rsid w:val="0013145F"/>
    <w:rsid w:val="004C412D"/>
    <w:rsid w:val="007E62B5"/>
    <w:rsid w:val="009C63E1"/>
    <w:rsid w:val="00B254DF"/>
    <w:rsid w:val="00BC5EC8"/>
    <w:rsid w:val="00C253A4"/>
    <w:rsid w:val="00CC3F6B"/>
    <w:rsid w:val="00CC6684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81A6B-F0E7-431A-A5A8-3D273B9D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TracyorPaul Chisholm</dc:creator>
  <cp:lastModifiedBy>DARDAS, SAMER ABDELAZIZ</cp:lastModifiedBy>
  <cp:revision>6</cp:revision>
  <cp:lastPrinted>2017-12-31T20:40:00Z</cp:lastPrinted>
  <dcterms:created xsi:type="dcterms:W3CDTF">2018-01-23T11:14:00Z</dcterms:created>
  <dcterms:modified xsi:type="dcterms:W3CDTF">2018-04-24T12:28:00Z</dcterms:modified>
</cp:coreProperties>
</file>