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E4" w:rsidRDefault="00BD37E4" w:rsidP="00A15E83">
      <w:pPr>
        <w:spacing w:line="240" w:lineRule="auto"/>
        <w:rPr>
          <w:b/>
          <w:bCs/>
          <w:sz w:val="28"/>
          <w:szCs w:val="28"/>
        </w:rPr>
      </w:pPr>
    </w:p>
    <w:p w:rsidR="00A15E83" w:rsidRPr="00A15E83" w:rsidRDefault="00A15E83" w:rsidP="00A15E83">
      <w:pPr>
        <w:spacing w:line="240" w:lineRule="auto"/>
        <w:jc w:val="center"/>
        <w:rPr>
          <w:b/>
          <w:bCs/>
          <w:color w:val="2E74B5" w:themeColor="accent1" w:themeShade="BF"/>
          <w:sz w:val="24"/>
          <w:szCs w:val="24"/>
        </w:rPr>
      </w:pPr>
      <w:r w:rsidRPr="00A15E83">
        <w:rPr>
          <w:rStyle w:val="shorttext"/>
          <w:b/>
          <w:bCs/>
          <w:sz w:val="32"/>
          <w:szCs w:val="32"/>
        </w:rPr>
        <w:t>QUALITY AND PATIENT SAFETY CONCERNS REPORTING</w:t>
      </w:r>
    </w:p>
    <w:p w:rsidR="00A15E83" w:rsidRPr="00A15E83" w:rsidRDefault="00A10627" w:rsidP="00A15E83">
      <w:pPr>
        <w:spacing w:line="240" w:lineRule="auto"/>
        <w:jc w:val="center"/>
        <w:rPr>
          <w:b/>
          <w:bCs/>
          <w:color w:val="2E74B5" w:themeColor="accent1" w:themeShade="BF"/>
          <w:sz w:val="32"/>
          <w:szCs w:val="32"/>
        </w:rPr>
      </w:pPr>
      <w:r>
        <w:rPr>
          <w:b/>
          <w:bCs/>
          <w:color w:val="2E74B5" w:themeColor="accent1" w:themeShade="BF"/>
          <w:sz w:val="32"/>
          <w:szCs w:val="32"/>
        </w:rPr>
        <w:t>HOSPITAL STAFF</w:t>
      </w:r>
    </w:p>
    <w:p w:rsidR="00A15E83" w:rsidRPr="00A15E83" w:rsidRDefault="00A15E83" w:rsidP="00781714">
      <w:pPr>
        <w:spacing w:line="240" w:lineRule="auto"/>
        <w:jc w:val="both"/>
        <w:rPr>
          <w:rFonts w:cstheme="minorHAnsi"/>
          <w:sz w:val="24"/>
          <w:szCs w:val="24"/>
          <w:lang w:bidi="ar"/>
        </w:rPr>
      </w:pPr>
      <w:r w:rsidRPr="00A15E83">
        <w:rPr>
          <w:rFonts w:cstheme="minorHAnsi"/>
          <w:sz w:val="24"/>
          <w:szCs w:val="24"/>
          <w:lang w:bidi="ar"/>
        </w:rPr>
        <w:t>In an effort to create a “safe” reporting environment, King Faisal Specialist Hospital &amp; Research Centre</w:t>
      </w:r>
      <w:r w:rsidR="00781714">
        <w:rPr>
          <w:rFonts w:cstheme="minorHAnsi"/>
          <w:sz w:val="24"/>
          <w:szCs w:val="24"/>
          <w:lang w:bidi="ar"/>
        </w:rPr>
        <w:t xml:space="preserve"> </w:t>
      </w:r>
      <w:r w:rsidRPr="00A15E83">
        <w:rPr>
          <w:rFonts w:cstheme="minorHAnsi"/>
          <w:sz w:val="24"/>
          <w:szCs w:val="24"/>
          <w:lang w:bidi="ar"/>
        </w:rPr>
        <w:t xml:space="preserve">– (KSH&amp;RC) encourages </w:t>
      </w:r>
      <w:r w:rsidRPr="00781714">
        <w:rPr>
          <w:rFonts w:cstheme="minorHAnsi"/>
          <w:b/>
          <w:bCs/>
          <w:color w:val="C00000"/>
          <w:sz w:val="24"/>
          <w:szCs w:val="24"/>
          <w:u w:val="single"/>
          <w:lang w:bidi="ar"/>
        </w:rPr>
        <w:t xml:space="preserve">all </w:t>
      </w:r>
      <w:r w:rsidR="00781714">
        <w:rPr>
          <w:rFonts w:cstheme="minorHAnsi"/>
          <w:b/>
          <w:bCs/>
          <w:color w:val="C00000"/>
          <w:sz w:val="24"/>
          <w:szCs w:val="24"/>
          <w:u w:val="single"/>
          <w:lang w:bidi="ar"/>
        </w:rPr>
        <w:t>the staff</w:t>
      </w:r>
      <w:r w:rsidRPr="00A15E83">
        <w:rPr>
          <w:rFonts w:cstheme="minorHAnsi"/>
          <w:sz w:val="24"/>
          <w:szCs w:val="24"/>
          <w:lang w:bidi="ar"/>
        </w:rPr>
        <w:t xml:space="preserve"> who have concerns about the safety or quality of patient care provided</w:t>
      </w:r>
      <w:r w:rsidR="005F26B2">
        <w:rPr>
          <w:rFonts w:cstheme="minorHAnsi"/>
          <w:sz w:val="24"/>
          <w:szCs w:val="24"/>
          <w:lang w:bidi="ar"/>
        </w:rPr>
        <w:t xml:space="preserve"> </w:t>
      </w:r>
      <w:r w:rsidR="00781714">
        <w:rPr>
          <w:rFonts w:cstheme="minorHAnsi"/>
          <w:sz w:val="24"/>
          <w:szCs w:val="24"/>
          <w:lang w:bidi="ar"/>
        </w:rPr>
        <w:t>by</w:t>
      </w:r>
      <w:r w:rsidR="005F26B2">
        <w:rPr>
          <w:rFonts w:cstheme="minorHAnsi"/>
          <w:sz w:val="24"/>
          <w:szCs w:val="24"/>
          <w:lang w:bidi="ar"/>
        </w:rPr>
        <w:t xml:space="preserve"> the hospital</w:t>
      </w:r>
      <w:r w:rsidRPr="00A15E83">
        <w:rPr>
          <w:rFonts w:cstheme="minorHAnsi"/>
          <w:sz w:val="24"/>
          <w:szCs w:val="24"/>
          <w:lang w:bidi="ar"/>
        </w:rPr>
        <w:t xml:space="preserve"> to report them via following channels:</w:t>
      </w:r>
    </w:p>
    <w:p w:rsidR="005F26B2" w:rsidRPr="00781714" w:rsidRDefault="00781714" w:rsidP="00781714">
      <w:pPr>
        <w:pStyle w:val="ListParagraph"/>
        <w:numPr>
          <w:ilvl w:val="0"/>
          <w:numId w:val="1"/>
        </w:numPr>
        <w:jc w:val="both"/>
        <w:rPr>
          <w:rFonts w:cstheme="minorHAnsi"/>
          <w:b/>
          <w:bCs/>
          <w:i/>
          <w:iCs/>
          <w:color w:val="202020"/>
          <w:sz w:val="24"/>
          <w:szCs w:val="24"/>
        </w:rPr>
      </w:pPr>
      <w:r>
        <w:rPr>
          <w:rFonts w:cstheme="minorHAnsi"/>
          <w:sz w:val="24"/>
          <w:szCs w:val="24"/>
        </w:rPr>
        <w:t>The staff immediate supervisor or manager</w:t>
      </w:r>
    </w:p>
    <w:p w:rsidR="00781714" w:rsidRPr="00781714" w:rsidRDefault="00781714" w:rsidP="00781714">
      <w:pPr>
        <w:pStyle w:val="ListParagraph"/>
        <w:numPr>
          <w:ilvl w:val="0"/>
          <w:numId w:val="1"/>
        </w:numPr>
        <w:jc w:val="both"/>
        <w:rPr>
          <w:rFonts w:cstheme="minorHAnsi"/>
          <w:b/>
          <w:bCs/>
          <w:i/>
          <w:iCs/>
          <w:color w:val="202020"/>
          <w:sz w:val="24"/>
          <w:szCs w:val="24"/>
        </w:rPr>
      </w:pPr>
      <w:r>
        <w:rPr>
          <w:rFonts w:cstheme="minorHAnsi"/>
          <w:sz w:val="24"/>
          <w:szCs w:val="24"/>
        </w:rPr>
        <w:t>The Quality Information System (QIS) that is used to report Safety and Quality related incidents (Reference: APP-105 – Reporting and Management of Incidents)</w:t>
      </w:r>
      <w:r w:rsidR="00E22AE8">
        <w:rPr>
          <w:rFonts w:cstheme="minorHAnsi"/>
          <w:sz w:val="24"/>
          <w:szCs w:val="24"/>
        </w:rPr>
        <w:t>.</w:t>
      </w:r>
    </w:p>
    <w:p w:rsidR="00781714" w:rsidRPr="00E22AE8" w:rsidRDefault="00781714" w:rsidP="00E22AE8">
      <w:pPr>
        <w:pStyle w:val="ListParagraph"/>
        <w:numPr>
          <w:ilvl w:val="0"/>
          <w:numId w:val="1"/>
        </w:numPr>
        <w:jc w:val="both"/>
        <w:rPr>
          <w:rFonts w:cstheme="minorHAnsi"/>
          <w:b/>
          <w:bCs/>
          <w:i/>
          <w:iCs/>
          <w:color w:val="202020"/>
          <w:sz w:val="24"/>
          <w:szCs w:val="24"/>
        </w:rPr>
      </w:pPr>
      <w:r>
        <w:rPr>
          <w:rFonts w:cstheme="minorHAnsi"/>
          <w:sz w:val="24"/>
          <w:szCs w:val="24"/>
        </w:rPr>
        <w:t>Executive Directors, Chairmen, and Department Heads following the Open Door Policy and Chain of Command</w:t>
      </w:r>
      <w:r w:rsidR="00E22AE8">
        <w:rPr>
          <w:rFonts w:cstheme="minorHAnsi"/>
          <w:sz w:val="24"/>
          <w:szCs w:val="24"/>
        </w:rPr>
        <w:t xml:space="preserve"> (GD: 126-1432 dated on 03 October 2011).</w:t>
      </w:r>
    </w:p>
    <w:p w:rsidR="00E22AE8" w:rsidRPr="00781714" w:rsidRDefault="00E22AE8" w:rsidP="00E22AE8">
      <w:pPr>
        <w:pStyle w:val="ListParagraph"/>
        <w:numPr>
          <w:ilvl w:val="0"/>
          <w:numId w:val="1"/>
        </w:numPr>
        <w:jc w:val="both"/>
        <w:rPr>
          <w:rFonts w:cstheme="minorHAnsi"/>
          <w:b/>
          <w:bCs/>
          <w:i/>
          <w:iCs/>
          <w:color w:val="202020"/>
          <w:sz w:val="24"/>
          <w:szCs w:val="24"/>
        </w:rPr>
      </w:pPr>
      <w:r>
        <w:rPr>
          <w:rFonts w:cstheme="minorHAnsi"/>
          <w:sz w:val="24"/>
          <w:szCs w:val="24"/>
        </w:rPr>
        <w:t xml:space="preserve">Suggestion to CEO and other Executives link on the Hospital Portal </w:t>
      </w:r>
    </w:p>
    <w:p w:rsidR="005F26B2" w:rsidRPr="005F26B2" w:rsidRDefault="005F26B2" w:rsidP="00E22AE8">
      <w:pPr>
        <w:jc w:val="both"/>
        <w:rPr>
          <w:rFonts w:cstheme="minorHAnsi"/>
          <w:sz w:val="24"/>
          <w:szCs w:val="24"/>
        </w:rPr>
      </w:pPr>
      <w:r w:rsidRPr="005F26B2">
        <w:rPr>
          <w:rFonts w:cstheme="minorHAnsi"/>
          <w:sz w:val="24"/>
          <w:szCs w:val="24"/>
        </w:rPr>
        <w:t xml:space="preserve">In case the </w:t>
      </w:r>
      <w:r w:rsidR="00E22AE8">
        <w:rPr>
          <w:rFonts w:cstheme="minorHAnsi"/>
          <w:sz w:val="24"/>
          <w:szCs w:val="24"/>
        </w:rPr>
        <w:t xml:space="preserve">staff concern is not </w:t>
      </w:r>
      <w:r w:rsidRPr="005F26B2">
        <w:rPr>
          <w:rFonts w:cstheme="minorHAnsi"/>
          <w:sz w:val="24"/>
          <w:szCs w:val="24"/>
        </w:rPr>
        <w:t xml:space="preserve">resolved </w:t>
      </w:r>
      <w:r w:rsidR="00E22AE8">
        <w:rPr>
          <w:rFonts w:cstheme="minorHAnsi"/>
          <w:sz w:val="24"/>
          <w:szCs w:val="24"/>
        </w:rPr>
        <w:t>through the Hospital reporting channel(s), he or she may report to the concern:</w:t>
      </w:r>
    </w:p>
    <w:p w:rsidR="007F6163" w:rsidRPr="00A15E83" w:rsidRDefault="00A15E83" w:rsidP="00A15E83">
      <w:pPr>
        <w:spacing w:line="240" w:lineRule="auto"/>
        <w:rPr>
          <w:rFonts w:cstheme="minorHAnsi"/>
          <w:sz w:val="24"/>
          <w:szCs w:val="24"/>
          <w:rtl/>
        </w:rPr>
      </w:pPr>
      <w:r w:rsidRPr="00A15E83">
        <w:rPr>
          <w:noProof/>
        </w:rPr>
        <mc:AlternateContent>
          <mc:Choice Requires="wps">
            <w:drawing>
              <wp:inline distT="0" distB="0" distL="0" distR="0">
                <wp:extent cx="6781800" cy="2139950"/>
                <wp:effectExtent l="0" t="0" r="19050" b="12700"/>
                <wp:docPr id="18" name="Rounded Rectangle 18"/>
                <wp:cNvGraphicFramePr/>
                <a:graphic xmlns:a="http://schemas.openxmlformats.org/drawingml/2006/main">
                  <a:graphicData uri="http://schemas.microsoft.com/office/word/2010/wordprocessingShape">
                    <wps:wsp>
                      <wps:cNvSpPr/>
                      <wps:spPr>
                        <a:xfrm>
                          <a:off x="0" y="0"/>
                          <a:ext cx="6781800" cy="21399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3370A5" w:rsidRPr="008376C8" w:rsidRDefault="005F26B2" w:rsidP="005F26B2">
                            <w:pPr>
                              <w:pStyle w:val="ListParagraph"/>
                              <w:ind w:left="360"/>
                              <w:jc w:val="center"/>
                              <w:rPr>
                                <w:b/>
                                <w:bCs/>
                                <w:color w:val="C45911" w:themeColor="accent2" w:themeShade="BF"/>
                                <w:sz w:val="24"/>
                                <w:szCs w:val="24"/>
                              </w:rPr>
                            </w:pPr>
                            <w:r>
                              <w:rPr>
                                <w:b/>
                                <w:bCs/>
                                <w:color w:val="C45911" w:themeColor="accent2" w:themeShade="BF"/>
                                <w:sz w:val="24"/>
                                <w:szCs w:val="24"/>
                              </w:rPr>
                              <w:t>Joint Commission International (JCI) Website</w:t>
                            </w:r>
                          </w:p>
                          <w:p w:rsidR="003370A5" w:rsidRDefault="00ED16F2" w:rsidP="005F26B2">
                            <w:pPr>
                              <w:pStyle w:val="ListParagraph"/>
                              <w:ind w:left="360"/>
                              <w:rPr>
                                <w:sz w:val="24"/>
                                <w:szCs w:val="24"/>
                              </w:rPr>
                            </w:pPr>
                            <w:hyperlink r:id="rId7" w:history="1">
                              <w:r w:rsidR="00753D70" w:rsidRPr="00E649F4">
                                <w:rPr>
                                  <w:rStyle w:val="Hyperlink"/>
                                  <w:sz w:val="24"/>
                                  <w:szCs w:val="24"/>
                                </w:rPr>
                                <w:t>https://www.jointcommissioninternational.org/contact-us/report-a-quality-and-safety-issue/</w:t>
                              </w:r>
                            </w:hyperlink>
                            <w:r w:rsidR="00753D70">
                              <w:rPr>
                                <w:sz w:val="24"/>
                                <w:szCs w:val="24"/>
                              </w:rPr>
                              <w:t xml:space="preserve"> </w:t>
                            </w:r>
                          </w:p>
                          <w:p w:rsidR="00753D70" w:rsidRDefault="00753D70" w:rsidP="005F26B2">
                            <w:pPr>
                              <w:pStyle w:val="ListParagraph"/>
                              <w:ind w:left="360"/>
                              <w:rPr>
                                <w:b/>
                                <w:bCs/>
                                <w:color w:val="C00000"/>
                                <w:sz w:val="24"/>
                                <w:szCs w:val="24"/>
                              </w:rPr>
                            </w:pPr>
                          </w:p>
                          <w:p w:rsidR="003370A5" w:rsidRPr="000B2B35" w:rsidRDefault="005F26B2" w:rsidP="005F26B2">
                            <w:pPr>
                              <w:pStyle w:val="ListParagraph"/>
                              <w:ind w:left="360"/>
                              <w:rPr>
                                <w:sz w:val="24"/>
                                <w:szCs w:val="24"/>
                              </w:rPr>
                            </w:pPr>
                            <w:r>
                              <w:rPr>
                                <w:b/>
                                <w:bCs/>
                                <w:color w:val="C45911" w:themeColor="accent2" w:themeShade="BF"/>
                                <w:sz w:val="24"/>
                                <w:szCs w:val="24"/>
                              </w:rPr>
                              <w:t xml:space="preserve">Email: </w:t>
                            </w:r>
                            <w:hyperlink r:id="rId8" w:history="1">
                              <w:r w:rsidR="003370A5" w:rsidRPr="00655D2B">
                                <w:rPr>
                                  <w:rStyle w:val="Hyperlink"/>
                                  <w:color w:val="2E74B5" w:themeColor="accent1" w:themeShade="BF"/>
                                  <w:sz w:val="24"/>
                                  <w:szCs w:val="24"/>
                                </w:rPr>
                                <w:t>JCIQuality@jcrinc.com</w:t>
                              </w:r>
                            </w:hyperlink>
                            <w:r w:rsidR="003370A5" w:rsidRPr="00655D2B">
                              <w:rPr>
                                <w:color w:val="2E74B5" w:themeColor="accent1" w:themeShade="BF"/>
                                <w:sz w:val="24"/>
                                <w:szCs w:val="24"/>
                              </w:rPr>
                              <w:t xml:space="preserve"> </w:t>
                            </w:r>
                            <w:bookmarkStart w:id="0" w:name="_GoBack"/>
                            <w:bookmarkEnd w:id="0"/>
                          </w:p>
                          <w:p w:rsidR="003370A5" w:rsidRDefault="003370A5" w:rsidP="005F26B2">
                            <w:pPr>
                              <w:pStyle w:val="ListParagraph"/>
                              <w:ind w:left="360"/>
                              <w:rPr>
                                <w:b/>
                                <w:bCs/>
                                <w:color w:val="C00000"/>
                                <w:sz w:val="24"/>
                                <w:szCs w:val="24"/>
                              </w:rPr>
                            </w:pPr>
                          </w:p>
                          <w:p w:rsidR="003370A5" w:rsidRPr="000B2B35" w:rsidRDefault="005F26B2" w:rsidP="005F26B2">
                            <w:pPr>
                              <w:pStyle w:val="ListParagraph"/>
                              <w:ind w:left="360"/>
                              <w:rPr>
                                <w:color w:val="2E74B5" w:themeColor="accent1" w:themeShade="BF"/>
                                <w:sz w:val="24"/>
                                <w:szCs w:val="24"/>
                              </w:rPr>
                            </w:pPr>
                            <w:r>
                              <w:rPr>
                                <w:b/>
                                <w:bCs/>
                                <w:color w:val="C45911" w:themeColor="accent2" w:themeShade="BF"/>
                                <w:sz w:val="24"/>
                                <w:szCs w:val="24"/>
                              </w:rPr>
                              <w:t>Mail</w:t>
                            </w:r>
                            <w:r w:rsidR="003370A5" w:rsidRPr="003370A5">
                              <w:rPr>
                                <w:b/>
                                <w:bCs/>
                                <w:color w:val="C45911" w:themeColor="accent2" w:themeShade="BF"/>
                                <w:sz w:val="24"/>
                                <w:szCs w:val="24"/>
                              </w:rPr>
                              <w:t>:</w:t>
                            </w:r>
                            <w:r w:rsidR="003370A5" w:rsidRPr="003370A5">
                              <w:rPr>
                                <w:color w:val="C45911" w:themeColor="accent2" w:themeShade="BF"/>
                                <w:sz w:val="24"/>
                                <w:szCs w:val="24"/>
                              </w:rPr>
                              <w:t xml:space="preserve"> </w:t>
                            </w:r>
                            <w:r w:rsidR="003370A5" w:rsidRPr="000B2B35">
                              <w:rPr>
                                <w:color w:val="2E74B5" w:themeColor="accent1" w:themeShade="BF"/>
                                <w:sz w:val="24"/>
                                <w:szCs w:val="24"/>
                              </w:rPr>
                              <w:t>Quality and Safety Monitoring</w:t>
                            </w:r>
                          </w:p>
                          <w:p w:rsidR="003370A5" w:rsidRPr="000B2B35" w:rsidRDefault="003370A5" w:rsidP="005F26B2">
                            <w:pPr>
                              <w:pStyle w:val="ListParagraph"/>
                              <w:ind w:left="360"/>
                              <w:rPr>
                                <w:color w:val="2E74B5" w:themeColor="accent1" w:themeShade="BF"/>
                                <w:sz w:val="24"/>
                                <w:szCs w:val="24"/>
                              </w:rPr>
                            </w:pPr>
                            <w:r w:rsidRPr="000B2B35">
                              <w:rPr>
                                <w:color w:val="2E74B5" w:themeColor="accent1" w:themeShade="BF"/>
                                <w:sz w:val="24"/>
                                <w:szCs w:val="24"/>
                              </w:rPr>
                              <w:t>Joint Commission International Accreditation</w:t>
                            </w:r>
                          </w:p>
                          <w:p w:rsidR="003370A5" w:rsidRPr="000B2B35" w:rsidRDefault="003370A5" w:rsidP="005F26B2">
                            <w:pPr>
                              <w:pStyle w:val="ListParagraph"/>
                              <w:ind w:left="360"/>
                              <w:rPr>
                                <w:color w:val="2E74B5" w:themeColor="accent1" w:themeShade="BF"/>
                                <w:sz w:val="24"/>
                                <w:szCs w:val="24"/>
                              </w:rPr>
                            </w:pPr>
                            <w:r w:rsidRPr="000B2B35">
                              <w:rPr>
                                <w:color w:val="2E74B5" w:themeColor="accent1" w:themeShade="BF"/>
                                <w:sz w:val="24"/>
                                <w:szCs w:val="24"/>
                              </w:rPr>
                              <w:t>1515 West 22nd Street, Suite 1300W</w:t>
                            </w:r>
                          </w:p>
                          <w:p w:rsidR="00A234F6" w:rsidRPr="00A234F6" w:rsidRDefault="003370A5" w:rsidP="005F26B2">
                            <w:pPr>
                              <w:pStyle w:val="ListParagraph"/>
                              <w:ind w:left="360"/>
                              <w:rPr>
                                <w:color w:val="2E74B5" w:themeColor="accent1" w:themeShade="BF"/>
                                <w:sz w:val="24"/>
                                <w:szCs w:val="24"/>
                                <w:rtl/>
                              </w:rPr>
                            </w:pPr>
                            <w:r w:rsidRPr="000B2B35">
                              <w:rPr>
                                <w:color w:val="2E74B5" w:themeColor="accent1" w:themeShade="BF"/>
                                <w:sz w:val="24"/>
                                <w:szCs w:val="24"/>
                              </w:rPr>
                              <w:t>Oak Brook, Illinois 60523 US</w:t>
                            </w:r>
                          </w:p>
                          <w:p w:rsidR="00A234F6" w:rsidRDefault="00A234F6" w:rsidP="00A234F6">
                            <w:pPr>
                              <w:bidi/>
                              <w:rPr>
                                <w:rFonts w:cs="Arial"/>
                                <w:rtl/>
                                <w:lang w:val="en"/>
                              </w:rPr>
                            </w:pPr>
                          </w:p>
                          <w:p w:rsidR="00A234F6" w:rsidRPr="000B2B35" w:rsidRDefault="00A234F6" w:rsidP="003370A5">
                            <w:pPr>
                              <w:pStyle w:val="ListParagraph"/>
                              <w:rPr>
                                <w:color w:val="2E74B5" w:themeColor="accent1" w:themeShade="BF"/>
                                <w:sz w:val="24"/>
                                <w:szCs w:val="24"/>
                              </w:rPr>
                            </w:pPr>
                          </w:p>
                          <w:p w:rsidR="003370A5" w:rsidRDefault="003370A5" w:rsidP="003370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8" o:spid="_x0000_s1026" style="width:534pt;height:16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" fillcolor="#9dc3e6" strokecolor="#41719c" strokeweight="1pt">
                <v:stroke joinstyle="miter"/>
                <v:textbox>
                  <w:txbxContent>
                    <w:p w:rsidR="003370A5" w:rsidRPr="008376C8" w:rsidRDefault="005F26B2" w:rsidP="005F26B2">
                      <w:pPr>
                        <w:pStyle w:val="ListParagraph"/>
                        <w:ind w:left="360"/>
                        <w:jc w:val="center"/>
                        <w:rPr>
                          <w:b/>
                          <w:bCs/>
                          <w:color w:val="C45911" w:themeColor="accent2" w:themeShade="BF"/>
                          <w:sz w:val="24"/>
                          <w:szCs w:val="24"/>
                        </w:rPr>
                      </w:pPr>
                      <w:r>
                        <w:rPr>
                          <w:b/>
                          <w:bCs/>
                          <w:color w:val="C45911" w:themeColor="accent2" w:themeShade="BF"/>
                          <w:sz w:val="24"/>
                          <w:szCs w:val="24"/>
                        </w:rPr>
                        <w:t>Joint Commission International (JCI) Website</w:t>
                      </w:r>
                    </w:p>
                    <w:p w:rsidR="003370A5" w:rsidRDefault="00753D70" w:rsidP="005F26B2">
                      <w:pPr>
                        <w:pStyle w:val="ListParagraph"/>
                        <w:ind w:left="360"/>
                        <w:rPr>
                          <w:sz w:val="24"/>
                          <w:szCs w:val="24"/>
                        </w:rPr>
                      </w:pPr>
                      <w:hyperlink r:id="rId9" w:history="1">
                        <w:r w:rsidRPr="00E649F4">
                          <w:rPr>
                            <w:rStyle w:val="Hyperlink"/>
                            <w:sz w:val="24"/>
                            <w:szCs w:val="24"/>
                          </w:rPr>
                          <w:t>https://www.jointcommissioninternational.org/contact-us/report-a-quality-and-safety-issue/</w:t>
                        </w:r>
                      </w:hyperlink>
                      <w:r>
                        <w:rPr>
                          <w:sz w:val="24"/>
                          <w:szCs w:val="24"/>
                        </w:rPr>
                        <w:t xml:space="preserve"> </w:t>
                      </w:r>
                    </w:p>
                    <w:p w:rsidR="00753D70" w:rsidRDefault="00753D70" w:rsidP="005F26B2">
                      <w:pPr>
                        <w:pStyle w:val="ListParagraph"/>
                        <w:ind w:left="360"/>
                        <w:rPr>
                          <w:b/>
                          <w:bCs/>
                          <w:color w:val="C00000"/>
                          <w:sz w:val="24"/>
                          <w:szCs w:val="24"/>
                        </w:rPr>
                      </w:pPr>
                    </w:p>
                    <w:p w:rsidR="003370A5" w:rsidRPr="000B2B35" w:rsidRDefault="005F26B2" w:rsidP="005F26B2">
                      <w:pPr>
                        <w:pStyle w:val="ListParagraph"/>
                        <w:ind w:left="360"/>
                        <w:rPr>
                          <w:sz w:val="24"/>
                          <w:szCs w:val="24"/>
                        </w:rPr>
                      </w:pPr>
                      <w:r>
                        <w:rPr>
                          <w:b/>
                          <w:bCs/>
                          <w:color w:val="C45911" w:themeColor="accent2" w:themeShade="BF"/>
                          <w:sz w:val="24"/>
                          <w:szCs w:val="24"/>
                        </w:rPr>
                        <w:t xml:space="preserve">Email: </w:t>
                      </w:r>
                      <w:hyperlink r:id="rId10" w:history="1">
                        <w:r w:rsidR="003370A5" w:rsidRPr="00655D2B">
                          <w:rPr>
                            <w:rStyle w:val="Hyperlink"/>
                            <w:color w:val="2E74B5" w:themeColor="accent1" w:themeShade="BF"/>
                            <w:sz w:val="24"/>
                            <w:szCs w:val="24"/>
                          </w:rPr>
                          <w:t>JCIQuality@jcrinc.com</w:t>
                        </w:r>
                      </w:hyperlink>
                      <w:r w:rsidR="003370A5" w:rsidRPr="00655D2B">
                        <w:rPr>
                          <w:color w:val="2E74B5" w:themeColor="accent1" w:themeShade="BF"/>
                          <w:sz w:val="24"/>
                          <w:szCs w:val="24"/>
                        </w:rPr>
                        <w:t xml:space="preserve"> </w:t>
                      </w:r>
                    </w:p>
                    <w:p w:rsidR="003370A5" w:rsidRDefault="003370A5" w:rsidP="005F26B2">
                      <w:pPr>
                        <w:pStyle w:val="ListParagraph"/>
                        <w:ind w:left="360"/>
                        <w:rPr>
                          <w:b/>
                          <w:bCs/>
                          <w:color w:val="C00000"/>
                          <w:sz w:val="24"/>
                          <w:szCs w:val="24"/>
                        </w:rPr>
                      </w:pPr>
                    </w:p>
                    <w:p w:rsidR="003370A5" w:rsidRPr="000B2B35" w:rsidRDefault="005F26B2" w:rsidP="005F26B2">
                      <w:pPr>
                        <w:pStyle w:val="ListParagraph"/>
                        <w:ind w:left="360"/>
                        <w:rPr>
                          <w:color w:val="2E74B5" w:themeColor="accent1" w:themeShade="BF"/>
                          <w:sz w:val="24"/>
                          <w:szCs w:val="24"/>
                        </w:rPr>
                      </w:pPr>
                      <w:r>
                        <w:rPr>
                          <w:b/>
                          <w:bCs/>
                          <w:color w:val="C45911" w:themeColor="accent2" w:themeShade="BF"/>
                          <w:sz w:val="24"/>
                          <w:szCs w:val="24"/>
                        </w:rPr>
                        <w:t>Mail</w:t>
                      </w:r>
                      <w:r w:rsidR="003370A5" w:rsidRPr="003370A5">
                        <w:rPr>
                          <w:b/>
                          <w:bCs/>
                          <w:color w:val="C45911" w:themeColor="accent2" w:themeShade="BF"/>
                          <w:sz w:val="24"/>
                          <w:szCs w:val="24"/>
                        </w:rPr>
                        <w:t>:</w:t>
                      </w:r>
                      <w:r w:rsidR="003370A5" w:rsidRPr="003370A5">
                        <w:rPr>
                          <w:color w:val="C45911" w:themeColor="accent2" w:themeShade="BF"/>
                          <w:sz w:val="24"/>
                          <w:szCs w:val="24"/>
                        </w:rPr>
                        <w:t xml:space="preserve"> </w:t>
                      </w:r>
                      <w:r w:rsidR="003370A5" w:rsidRPr="000B2B35">
                        <w:rPr>
                          <w:color w:val="2E74B5" w:themeColor="accent1" w:themeShade="BF"/>
                          <w:sz w:val="24"/>
                          <w:szCs w:val="24"/>
                        </w:rPr>
                        <w:t>Quality and Safety Monitoring</w:t>
                      </w:r>
                    </w:p>
                    <w:p w:rsidR="003370A5" w:rsidRPr="000B2B35" w:rsidRDefault="003370A5" w:rsidP="005F26B2">
                      <w:pPr>
                        <w:pStyle w:val="ListParagraph"/>
                        <w:ind w:left="360"/>
                        <w:rPr>
                          <w:color w:val="2E74B5" w:themeColor="accent1" w:themeShade="BF"/>
                          <w:sz w:val="24"/>
                          <w:szCs w:val="24"/>
                        </w:rPr>
                      </w:pPr>
                      <w:r w:rsidRPr="000B2B35">
                        <w:rPr>
                          <w:color w:val="2E74B5" w:themeColor="accent1" w:themeShade="BF"/>
                          <w:sz w:val="24"/>
                          <w:szCs w:val="24"/>
                        </w:rPr>
                        <w:t>Joint Commission International Accreditation</w:t>
                      </w:r>
                    </w:p>
                    <w:p w:rsidR="003370A5" w:rsidRPr="000B2B35" w:rsidRDefault="003370A5" w:rsidP="005F26B2">
                      <w:pPr>
                        <w:pStyle w:val="ListParagraph"/>
                        <w:ind w:left="360"/>
                        <w:rPr>
                          <w:color w:val="2E74B5" w:themeColor="accent1" w:themeShade="BF"/>
                          <w:sz w:val="24"/>
                          <w:szCs w:val="24"/>
                        </w:rPr>
                      </w:pPr>
                      <w:r w:rsidRPr="000B2B35">
                        <w:rPr>
                          <w:color w:val="2E74B5" w:themeColor="accent1" w:themeShade="BF"/>
                          <w:sz w:val="24"/>
                          <w:szCs w:val="24"/>
                        </w:rPr>
                        <w:t>1515 West 22nd Street, Suite 1300W</w:t>
                      </w:r>
                    </w:p>
                    <w:p w:rsidR="00A234F6" w:rsidRPr="00A234F6" w:rsidRDefault="003370A5" w:rsidP="005F26B2">
                      <w:pPr>
                        <w:pStyle w:val="ListParagraph"/>
                        <w:ind w:left="360"/>
                        <w:rPr>
                          <w:color w:val="2E74B5" w:themeColor="accent1" w:themeShade="BF"/>
                          <w:sz w:val="24"/>
                          <w:szCs w:val="24"/>
                          <w:rtl/>
                        </w:rPr>
                      </w:pPr>
                      <w:r w:rsidRPr="000B2B35">
                        <w:rPr>
                          <w:color w:val="2E74B5" w:themeColor="accent1" w:themeShade="BF"/>
                          <w:sz w:val="24"/>
                          <w:szCs w:val="24"/>
                        </w:rPr>
                        <w:t>Oak Brook, Illinois 60523 US</w:t>
                      </w:r>
                    </w:p>
                    <w:p w:rsidR="00A234F6" w:rsidRDefault="00A234F6" w:rsidP="00A234F6">
                      <w:pPr>
                        <w:bidi/>
                        <w:rPr>
                          <w:rFonts w:cs="Arial"/>
                          <w:rtl/>
                          <w:lang w:val="en"/>
                        </w:rPr>
                      </w:pPr>
                    </w:p>
                    <w:p w:rsidR="00A234F6" w:rsidRPr="000B2B35" w:rsidRDefault="00A234F6" w:rsidP="003370A5">
                      <w:pPr>
                        <w:pStyle w:val="ListParagraph"/>
                        <w:rPr>
                          <w:color w:val="2E74B5" w:themeColor="accent1" w:themeShade="BF"/>
                          <w:sz w:val="24"/>
                          <w:szCs w:val="24"/>
                        </w:rPr>
                      </w:pPr>
                    </w:p>
                    <w:p w:rsidR="003370A5" w:rsidRDefault="003370A5" w:rsidP="003370A5">
                      <w:pPr>
                        <w:jc w:val="center"/>
                      </w:pPr>
                    </w:p>
                  </w:txbxContent>
                </v:textbox>
                <w10:anchorlock/>
              </v:roundrect>
            </w:pict>
          </mc:Fallback>
        </mc:AlternateContent>
      </w:r>
    </w:p>
    <w:p w:rsidR="00E22AE8" w:rsidRDefault="00E22AE8" w:rsidP="00E22AE8">
      <w:pPr>
        <w:spacing w:line="240" w:lineRule="auto"/>
        <w:jc w:val="both"/>
        <w:rPr>
          <w:rFonts w:cstheme="minorHAnsi"/>
          <w:sz w:val="24"/>
          <w:szCs w:val="24"/>
        </w:rPr>
      </w:pPr>
      <w:r>
        <w:rPr>
          <w:rFonts w:cstheme="minorHAnsi"/>
          <w:sz w:val="24"/>
          <w:szCs w:val="24"/>
        </w:rPr>
        <w:t>Any individual Hospital staff member (clinical or administrative) can report concerns about patient safety and quality of care to JCI without retaliatory action from the Hospital.</w:t>
      </w:r>
    </w:p>
    <w:p w:rsidR="00E22AE8" w:rsidRPr="00E22AE8" w:rsidRDefault="00E22AE8" w:rsidP="00E22AE8">
      <w:pPr>
        <w:spacing w:line="240" w:lineRule="auto"/>
        <w:jc w:val="both"/>
        <w:rPr>
          <w:rFonts w:cstheme="minorHAnsi"/>
          <w:sz w:val="24"/>
          <w:szCs w:val="24"/>
        </w:rPr>
      </w:pPr>
      <w:r>
        <w:rPr>
          <w:rFonts w:cstheme="minorHAnsi"/>
          <w:sz w:val="24"/>
          <w:szCs w:val="24"/>
        </w:rPr>
        <w:t>To support this culture of safety, reporting is permitted. In addition, the hospital will take no formal disciplinary actions (for example, demotions, reassignments or change in working conditions or hours) or informal punitive actions (for example, harassment, isolation or abuse) in retaliation for reporting concerns to JCI.</w:t>
      </w:r>
    </w:p>
    <w:sectPr w:rsidR="00E22AE8" w:rsidRPr="00E22AE8" w:rsidSect="0044651C">
      <w:headerReference w:type="default" r:id="rId11"/>
      <w:pgSz w:w="12240" w:h="15840"/>
      <w:pgMar w:top="15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6F2" w:rsidRDefault="00ED16F2" w:rsidP="00F464F4">
      <w:pPr>
        <w:spacing w:after="0" w:line="240" w:lineRule="auto"/>
      </w:pPr>
      <w:r>
        <w:separator/>
      </w:r>
    </w:p>
  </w:endnote>
  <w:endnote w:type="continuationSeparator" w:id="0">
    <w:p w:rsidR="00ED16F2" w:rsidRDefault="00ED16F2" w:rsidP="00F46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6F2" w:rsidRDefault="00ED16F2" w:rsidP="00F464F4">
      <w:pPr>
        <w:spacing w:after="0" w:line="240" w:lineRule="auto"/>
      </w:pPr>
      <w:r>
        <w:separator/>
      </w:r>
    </w:p>
  </w:footnote>
  <w:footnote w:type="continuationSeparator" w:id="0">
    <w:p w:rsidR="00ED16F2" w:rsidRDefault="00ED16F2" w:rsidP="00F46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4F4" w:rsidRDefault="00043748" w:rsidP="0011337B">
    <w:pPr>
      <w:pStyle w:val="Header"/>
    </w:pPr>
    <w:r>
      <w:rPr>
        <w:noProof/>
      </w:rPr>
      <w:drawing>
        <wp:anchor distT="0" distB="0" distL="114300" distR="114300" simplePos="0" relativeHeight="251658240" behindDoc="1" locked="0" layoutInCell="1" allowOverlap="1" wp14:anchorId="18F3F6DA" wp14:editId="6251D5B2">
          <wp:simplePos x="0" y="0"/>
          <wp:positionH relativeFrom="column">
            <wp:posOffset>-219075</wp:posOffset>
          </wp:positionH>
          <wp:positionV relativeFrom="paragraph">
            <wp:posOffset>-323850</wp:posOffset>
          </wp:positionV>
          <wp:extent cx="2038350" cy="781050"/>
          <wp:effectExtent l="0" t="0" r="0" b="0"/>
          <wp:wrapTight wrapText="bothSides">
            <wp:wrapPolygon edited="0">
              <wp:start x="0" y="0"/>
              <wp:lineTo x="0" y="21073"/>
              <wp:lineTo x="21398" y="21073"/>
              <wp:lineTo x="21398" y="0"/>
              <wp:lineTo x="0" y="0"/>
            </wp:wrapPolygon>
          </wp:wrapTight>
          <wp:docPr id="20" name="Picture 20" descr="Joint Commission Resourc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Joint Commission Resourc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7810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8709E">
      <w:rPr>
        <w:noProof/>
      </w:rPr>
      <w:drawing>
        <wp:anchor distT="0" distB="0" distL="114300" distR="114300" simplePos="0" relativeHeight="251659264" behindDoc="1" locked="0" layoutInCell="1" allowOverlap="1" wp14:anchorId="1BE9BA11" wp14:editId="7093EE6C">
          <wp:simplePos x="0" y="0"/>
          <wp:positionH relativeFrom="column">
            <wp:posOffset>5057775</wp:posOffset>
          </wp:positionH>
          <wp:positionV relativeFrom="paragraph">
            <wp:posOffset>-323850</wp:posOffset>
          </wp:positionV>
          <wp:extent cx="2076450" cy="781050"/>
          <wp:effectExtent l="0" t="0" r="0" b="0"/>
          <wp:wrapTight wrapText="bothSides">
            <wp:wrapPolygon edited="0">
              <wp:start x="9710" y="527"/>
              <wp:lineTo x="8323" y="3161"/>
              <wp:lineTo x="7332" y="6849"/>
              <wp:lineTo x="7530" y="10010"/>
              <wp:lineTo x="1982" y="14224"/>
              <wp:lineTo x="1189" y="15278"/>
              <wp:lineTo x="1189" y="21073"/>
              <wp:lineTo x="10106" y="21073"/>
              <wp:lineTo x="14466" y="21073"/>
              <wp:lineTo x="20213" y="21073"/>
              <wp:lineTo x="21204" y="20546"/>
              <wp:lineTo x="21204" y="15805"/>
              <wp:lineTo x="19817" y="14224"/>
              <wp:lineTo x="14862" y="10010"/>
              <wp:lineTo x="15259" y="7376"/>
              <wp:lineTo x="14268" y="3688"/>
              <wp:lineTo x="12683" y="527"/>
              <wp:lineTo x="9710" y="527"/>
            </wp:wrapPolygon>
          </wp:wrapTight>
          <wp:docPr id="21" name="Picture 21" descr="C:\Users\f29463\Desktop\QM Presentation Template\Hospital Logo\KFSHRC Logo in green tex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29463\Desktop\QM Presentation Template\Hospital Logo\KFSHRC Logo in green text copy.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6450" cy="781050"/>
                  </a:xfrm>
                  <a:prstGeom prst="rect">
                    <a:avLst/>
                  </a:prstGeom>
                  <a:noFill/>
                  <a:extLst/>
                </pic:spPr>
              </pic:pic>
            </a:graphicData>
          </a:graphic>
          <wp14:sizeRelH relativeFrom="page">
            <wp14:pctWidth>0</wp14:pctWidth>
          </wp14:sizeRelH>
          <wp14:sizeRelV relativeFrom="page">
            <wp14:pctHeight>0</wp14:pctHeight>
          </wp14:sizeRelV>
        </wp:anchor>
      </w:drawing>
    </w:r>
    <w:r w:rsidR="00F464F4">
      <w:ptab w:relativeTo="margin" w:alignment="center" w:leader="none"/>
    </w:r>
    <w:r w:rsidR="00F464F4">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716"/>
    <w:multiLevelType w:val="hybridMultilevel"/>
    <w:tmpl w:val="AD6E0056"/>
    <w:lvl w:ilvl="0" w:tplc="0CFECEB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13918"/>
    <w:multiLevelType w:val="hybridMultilevel"/>
    <w:tmpl w:val="80F00C92"/>
    <w:lvl w:ilvl="0" w:tplc="04090001">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118AC"/>
    <w:multiLevelType w:val="hybridMultilevel"/>
    <w:tmpl w:val="5352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C1AEB"/>
    <w:multiLevelType w:val="hybridMultilevel"/>
    <w:tmpl w:val="B302E5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F540E"/>
    <w:multiLevelType w:val="hybridMultilevel"/>
    <w:tmpl w:val="D2AEE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460D17"/>
    <w:multiLevelType w:val="hybridMultilevel"/>
    <w:tmpl w:val="C644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D76D4"/>
    <w:multiLevelType w:val="hybridMultilevel"/>
    <w:tmpl w:val="C84A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00F8B"/>
    <w:multiLevelType w:val="hybridMultilevel"/>
    <w:tmpl w:val="B6D0D956"/>
    <w:lvl w:ilvl="0" w:tplc="31B0761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A0B98"/>
    <w:multiLevelType w:val="hybridMultilevel"/>
    <w:tmpl w:val="5322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512D6"/>
    <w:multiLevelType w:val="hybridMultilevel"/>
    <w:tmpl w:val="C644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5"/>
  </w:num>
  <w:num w:numId="5">
    <w:abstractNumId w:val="4"/>
  </w:num>
  <w:num w:numId="6">
    <w:abstractNumId w:val="2"/>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BF"/>
    <w:rsid w:val="000065E0"/>
    <w:rsid w:val="00043748"/>
    <w:rsid w:val="000464A9"/>
    <w:rsid w:val="00053728"/>
    <w:rsid w:val="00054F1B"/>
    <w:rsid w:val="000738AD"/>
    <w:rsid w:val="000D17B6"/>
    <w:rsid w:val="0011337B"/>
    <w:rsid w:val="00122C80"/>
    <w:rsid w:val="00126AFA"/>
    <w:rsid w:val="001F1416"/>
    <w:rsid w:val="00207022"/>
    <w:rsid w:val="002135FF"/>
    <w:rsid w:val="00221C09"/>
    <w:rsid w:val="00233F65"/>
    <w:rsid w:val="002E75F3"/>
    <w:rsid w:val="003247C4"/>
    <w:rsid w:val="00334BA7"/>
    <w:rsid w:val="003370A5"/>
    <w:rsid w:val="0039050C"/>
    <w:rsid w:val="003B58E0"/>
    <w:rsid w:val="003C6895"/>
    <w:rsid w:val="004130F3"/>
    <w:rsid w:val="004401EA"/>
    <w:rsid w:val="0044651C"/>
    <w:rsid w:val="00462EB1"/>
    <w:rsid w:val="004A388F"/>
    <w:rsid w:val="004A5392"/>
    <w:rsid w:val="00502DF4"/>
    <w:rsid w:val="00527E65"/>
    <w:rsid w:val="0057654E"/>
    <w:rsid w:val="005D6C9E"/>
    <w:rsid w:val="005F26B2"/>
    <w:rsid w:val="0060707A"/>
    <w:rsid w:val="00633569"/>
    <w:rsid w:val="0064393D"/>
    <w:rsid w:val="006802CF"/>
    <w:rsid w:val="006C744E"/>
    <w:rsid w:val="006F4832"/>
    <w:rsid w:val="006F5EF3"/>
    <w:rsid w:val="00722683"/>
    <w:rsid w:val="007503EE"/>
    <w:rsid w:val="00753D70"/>
    <w:rsid w:val="00781714"/>
    <w:rsid w:val="007A1265"/>
    <w:rsid w:val="007A67BF"/>
    <w:rsid w:val="007D479F"/>
    <w:rsid w:val="007D7FA0"/>
    <w:rsid w:val="007F6163"/>
    <w:rsid w:val="00803689"/>
    <w:rsid w:val="008054A0"/>
    <w:rsid w:val="00810A3E"/>
    <w:rsid w:val="008112F4"/>
    <w:rsid w:val="00824BAD"/>
    <w:rsid w:val="008376C8"/>
    <w:rsid w:val="008D4194"/>
    <w:rsid w:val="00915637"/>
    <w:rsid w:val="00921095"/>
    <w:rsid w:val="00967E1B"/>
    <w:rsid w:val="009E6A10"/>
    <w:rsid w:val="00A10627"/>
    <w:rsid w:val="00A15E83"/>
    <w:rsid w:val="00A234F6"/>
    <w:rsid w:val="00A53783"/>
    <w:rsid w:val="00A722CA"/>
    <w:rsid w:val="00A9090F"/>
    <w:rsid w:val="00AC1BCE"/>
    <w:rsid w:val="00B07630"/>
    <w:rsid w:val="00B2378E"/>
    <w:rsid w:val="00B45450"/>
    <w:rsid w:val="00B77C75"/>
    <w:rsid w:val="00BD37E4"/>
    <w:rsid w:val="00C10CB6"/>
    <w:rsid w:val="00C11614"/>
    <w:rsid w:val="00C12A82"/>
    <w:rsid w:val="00C255C9"/>
    <w:rsid w:val="00C41E6D"/>
    <w:rsid w:val="00C42556"/>
    <w:rsid w:val="00CA31EA"/>
    <w:rsid w:val="00CE6F94"/>
    <w:rsid w:val="00D521C5"/>
    <w:rsid w:val="00D6386F"/>
    <w:rsid w:val="00DB38E8"/>
    <w:rsid w:val="00DC01BA"/>
    <w:rsid w:val="00DE0EB4"/>
    <w:rsid w:val="00E22AE8"/>
    <w:rsid w:val="00E24EDE"/>
    <w:rsid w:val="00E47E4E"/>
    <w:rsid w:val="00E714DF"/>
    <w:rsid w:val="00E93151"/>
    <w:rsid w:val="00EA6BC1"/>
    <w:rsid w:val="00ED16F2"/>
    <w:rsid w:val="00ED1F52"/>
    <w:rsid w:val="00ED62EE"/>
    <w:rsid w:val="00EF6947"/>
    <w:rsid w:val="00F464F4"/>
    <w:rsid w:val="00F52CCA"/>
    <w:rsid w:val="00F8709E"/>
    <w:rsid w:val="00FC49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B3F9DD-FF8D-45F6-B369-BA080060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7BF"/>
    <w:rPr>
      <w:color w:val="0563C1" w:themeColor="hyperlink"/>
      <w:u w:val="single"/>
    </w:rPr>
  </w:style>
  <w:style w:type="paragraph" w:styleId="BalloonText">
    <w:name w:val="Balloon Text"/>
    <w:basedOn w:val="Normal"/>
    <w:link w:val="BalloonTextChar"/>
    <w:uiPriority w:val="99"/>
    <w:semiHidden/>
    <w:unhideWhenUsed/>
    <w:rsid w:val="00967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1B"/>
    <w:rPr>
      <w:rFonts w:ascii="Segoe UI" w:hAnsi="Segoe UI" w:cs="Segoe UI"/>
      <w:sz w:val="18"/>
      <w:szCs w:val="18"/>
    </w:rPr>
  </w:style>
  <w:style w:type="paragraph" w:styleId="Header">
    <w:name w:val="header"/>
    <w:basedOn w:val="Normal"/>
    <w:link w:val="HeaderChar"/>
    <w:uiPriority w:val="99"/>
    <w:unhideWhenUsed/>
    <w:rsid w:val="00F46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4F4"/>
  </w:style>
  <w:style w:type="paragraph" w:styleId="Footer">
    <w:name w:val="footer"/>
    <w:basedOn w:val="Normal"/>
    <w:link w:val="FooterChar"/>
    <w:uiPriority w:val="99"/>
    <w:unhideWhenUsed/>
    <w:rsid w:val="00F46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4F4"/>
  </w:style>
  <w:style w:type="paragraph" w:styleId="ListParagraph">
    <w:name w:val="List Paragraph"/>
    <w:basedOn w:val="Normal"/>
    <w:uiPriority w:val="34"/>
    <w:qFormat/>
    <w:rsid w:val="0011337B"/>
    <w:pPr>
      <w:ind w:left="720"/>
      <w:contextualSpacing/>
    </w:pPr>
  </w:style>
  <w:style w:type="character" w:customStyle="1" w:styleId="shorttext">
    <w:name w:val="short_text"/>
    <w:basedOn w:val="DefaultParagraphFont"/>
    <w:rsid w:val="00BD3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IQuality@jcr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ointcommissioninternational.org/contact-us/report-a-quality-and-safety-iss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CIQuality@jcrinc.com" TargetMode="External"/><Relationship Id="rId4" Type="http://schemas.openxmlformats.org/officeDocument/2006/relationships/webSettings" Target="webSettings.xml"/><Relationship Id="rId9" Type="http://schemas.openxmlformats.org/officeDocument/2006/relationships/hyperlink" Target="https://www.jointcommissioninternational.org/contact-us/report-a-quality-and-safety-issu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jointcommissio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INAS A</dc:creator>
  <cp:keywords/>
  <dc:description/>
  <cp:lastModifiedBy>ALSHANAWANI, JUMANA MUNIR</cp:lastModifiedBy>
  <cp:revision>2</cp:revision>
  <cp:lastPrinted>2022-04-12T12:39:00Z</cp:lastPrinted>
  <dcterms:created xsi:type="dcterms:W3CDTF">2022-04-12T12:41:00Z</dcterms:created>
  <dcterms:modified xsi:type="dcterms:W3CDTF">2022-04-12T12:41:00Z</dcterms:modified>
</cp:coreProperties>
</file>