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  <w:bookmarkStart w:id="0" w:name="_GoBack"/>
      <w:bookmarkEnd w:id="0"/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2E3FCABB" w:rsidR="00B749DB" w:rsidRPr="00321654" w:rsidRDefault="00B4609D" w:rsidP="00B4609D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Pain Management for better patient experience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288E9804" w:rsidR="00B749DB" w:rsidRPr="00321654" w:rsidRDefault="00B4609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21B70E5E" w:rsidR="00B749DB" w:rsidRPr="00321654" w:rsidRDefault="00B4609D" w:rsidP="00B4609D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Medical / Surgical Nursing – C2 Unit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01F31EB1" w:rsidR="00B749DB" w:rsidRPr="00321654" w:rsidRDefault="00B4609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1-22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50462D9F" w:rsidR="00B749DB" w:rsidRPr="00321654" w:rsidRDefault="00B4609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01-22-2017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12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63FDF3B9" w:rsidR="00B749DB" w:rsidRPr="00321654" w:rsidRDefault="00B4609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12-31-2017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6A77932F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08567235" w14:textId="77777777" w:rsidR="00B4609D" w:rsidRDefault="00B4609D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04F3FEC2" w14:textId="738225ED" w:rsidR="00B4609D" w:rsidRDefault="00B4609D" w:rsidP="00B4609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Alleviating patient’s pain is one of the C2 Nurses’ aim in order to create a wonderful Patient Experience.</w:t>
            </w:r>
          </w:p>
          <w:p w14:paraId="62F5E351" w14:textId="704EDD44" w:rsidR="00B4609D" w:rsidRDefault="00B4609D" w:rsidP="00B4609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Looking backward on our HCAHP data regarding pain management, we scored below the benchmark; based on this, a taskforce was created to work on this opportunity for improvement.</w:t>
            </w:r>
          </w:p>
          <w:p w14:paraId="1C8B6BBF" w14:textId="77777777" w:rsidR="00B4609D" w:rsidRDefault="00B4609D" w:rsidP="00B4609D">
            <w:pPr>
              <w:rPr>
                <w:rFonts w:cs="Arial"/>
                <w:sz w:val="20"/>
              </w:rPr>
            </w:pPr>
          </w:p>
          <w:p w14:paraId="2D6AA6D7" w14:textId="5D82FB6A" w:rsidR="00B749DB" w:rsidRPr="00B67535" w:rsidRDefault="000D1D34" w:rsidP="00B4609D">
            <w:pPr>
              <w:rPr>
                <w:rFonts w:cs="Arial"/>
                <w:color w:val="00A3E4" w:themeColor="accent2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Problem"/>
                <w:tag w:val="Problem"/>
                <w:id w:val="1797949054"/>
                <w:placeholder>
                  <w:docPart w:val="1F651C2D7DEB442AA9753F18B467A5E1"/>
                </w:placeholder>
                <w:showingPlcHdr/>
                <w15:appearance w15:val="hidden"/>
              </w:sdtPr>
              <w:sdtEndPr/>
              <w:sdtContent>
                <w:r w:rsidR="00B749DB" w:rsidRPr="00B67535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256" w:type="dxa"/>
            <w:shd w:val="clear" w:color="auto" w:fill="auto"/>
          </w:tcPr>
          <w:p w14:paraId="6F8F5EE5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6A385A65" w14:textId="30811886" w:rsidR="00B749DB" w:rsidRDefault="00B749DB" w:rsidP="00B4609D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3969B47" w14:textId="26441E46" w:rsidR="00B4609D" w:rsidRPr="00B4609D" w:rsidRDefault="00B4609D" w:rsidP="00B4609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The aim of this project to increase patients’ overall satisfaction regarding pain management from 67% to at least 75% by the end of 2017</w:t>
            </w:r>
          </w:p>
          <w:p w14:paraId="0EF0C16A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0D1D34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77777777" w:rsidR="00B749DB" w:rsidRPr="0037000B" w:rsidRDefault="000D1D34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77777777" w:rsidR="00B749DB" w:rsidRPr="0037000B" w:rsidRDefault="000D1D34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0D1D34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1F82443C" w:rsidR="00B749DB" w:rsidRPr="0037000B" w:rsidRDefault="000D1D34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9D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0D1D34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25DBFA44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  <w:r w:rsidR="00B4609D">
              <w:rPr>
                <w:rFonts w:cs="Arial"/>
                <w:i/>
                <w:color w:val="7F7F7F" w:themeColor="text2"/>
                <w:sz w:val="16"/>
              </w:rPr>
              <w:t xml:space="preserve"> </w:t>
            </w:r>
          </w:p>
          <w:p w14:paraId="031CBDE7" w14:textId="77777777" w:rsidR="00B4609D" w:rsidRDefault="00B4609D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Cs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51BC88F4" w:rsidR="00B749DB" w:rsidRPr="0037000B" w:rsidRDefault="00B4609D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 w:rsidRPr="00B4609D">
                  <w:rPr>
                    <w:rFonts w:cs="Arial"/>
                    <w:bCs/>
                    <w:color w:val="000000" w:themeColor="text1"/>
                    <w:sz w:val="20"/>
                  </w:rPr>
                  <w:t>Patient Centred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6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7CDBDB2D" w14:textId="45DAD641" w:rsidR="00B749DB" w:rsidRPr="00B4609D" w:rsidRDefault="006C7904" w:rsidP="00B4609D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Patient Satisfaction regarding Pain Management (%)</w:t>
                  </w:r>
                </w:p>
                <w:p w14:paraId="197447C8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1CF29601" w14:textId="6FE6D77F" w:rsidR="00B749DB" w:rsidRPr="006C7904" w:rsidRDefault="006C7904" w:rsidP="006C7904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At least 75%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2050DB7C" w14:textId="348783C9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4DD77E1A" w14:textId="77777777" w:rsidR="006C7904" w:rsidRPr="00DD439D" w:rsidRDefault="006C7904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79FBBD79" w14:textId="1F089ABA" w:rsidR="006C7904" w:rsidRPr="006C7904" w:rsidRDefault="006C7904" w:rsidP="006C7904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6C7904">
              <w:rPr>
                <w:rFonts w:cs="Arial"/>
                <w:sz w:val="20"/>
              </w:rPr>
              <w:t xml:space="preserve">Handover details include the checking/auditing of the </w:t>
            </w:r>
            <w:r>
              <w:rPr>
                <w:rFonts w:cs="Arial"/>
                <w:sz w:val="20"/>
              </w:rPr>
              <w:t xml:space="preserve">electronic patient’s medication record </w:t>
            </w:r>
            <w:r w:rsidRPr="006C7904">
              <w:rPr>
                <w:rFonts w:cs="Arial"/>
                <w:sz w:val="20"/>
              </w:rPr>
              <w:t>if due pain medications or other pain interventions were administered.,</w:t>
            </w:r>
          </w:p>
          <w:p w14:paraId="36CFEA8A" w14:textId="1ADD0788" w:rsidR="006C7904" w:rsidRPr="006C7904" w:rsidRDefault="006C7904" w:rsidP="006C7904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Pr="006C7904">
              <w:rPr>
                <w:rFonts w:cs="Arial"/>
                <w:sz w:val="20"/>
              </w:rPr>
              <w:t>atients</w:t>
            </w:r>
            <w:r>
              <w:rPr>
                <w:rFonts w:cs="Arial"/>
                <w:sz w:val="20"/>
              </w:rPr>
              <w:t>’ education on</w:t>
            </w:r>
            <w:r w:rsidRPr="006C7904">
              <w:rPr>
                <w:rFonts w:cs="Arial"/>
                <w:sz w:val="20"/>
              </w:rPr>
              <w:t xml:space="preserve"> the importance of receiving regular doses of pain relief.</w:t>
            </w:r>
          </w:p>
          <w:p w14:paraId="61657C68" w14:textId="4F6F1E1C" w:rsidR="006C7904" w:rsidRPr="006C7904" w:rsidRDefault="006C7904" w:rsidP="006C7904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Distribution of </w:t>
            </w:r>
            <w:r w:rsidRPr="006C7904">
              <w:rPr>
                <w:rFonts w:cs="Arial"/>
                <w:sz w:val="20"/>
              </w:rPr>
              <w:t xml:space="preserve">set of pain cards/pain scales </w:t>
            </w:r>
            <w:r>
              <w:rPr>
                <w:rFonts w:cs="Arial"/>
                <w:sz w:val="20"/>
              </w:rPr>
              <w:t>in all patients</w:t>
            </w:r>
            <w:r w:rsidR="00475F53">
              <w:rPr>
                <w:rFonts w:cs="Arial"/>
                <w:sz w:val="20"/>
              </w:rPr>
              <w:t>’</w:t>
            </w:r>
            <w:r>
              <w:rPr>
                <w:rFonts w:cs="Arial"/>
                <w:sz w:val="20"/>
              </w:rPr>
              <w:t xml:space="preserve"> room to</w:t>
            </w:r>
            <w:r w:rsidRPr="006C7904">
              <w:rPr>
                <w:rFonts w:cs="Arial"/>
                <w:sz w:val="20"/>
              </w:rPr>
              <w:t xml:space="preserve"> be used during </w:t>
            </w:r>
            <w:r>
              <w:rPr>
                <w:rFonts w:cs="Arial"/>
                <w:sz w:val="20"/>
              </w:rPr>
              <w:t>h</w:t>
            </w:r>
            <w:r w:rsidRPr="006C7904">
              <w:rPr>
                <w:rFonts w:cs="Arial"/>
                <w:sz w:val="20"/>
              </w:rPr>
              <w:t xml:space="preserve">ourly rounds </w:t>
            </w:r>
            <w:r>
              <w:rPr>
                <w:rFonts w:cs="Arial"/>
                <w:sz w:val="20"/>
              </w:rPr>
              <w:t>to</w:t>
            </w:r>
            <w:r w:rsidRPr="006C790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properly </w:t>
            </w:r>
            <w:r w:rsidRPr="006C7904">
              <w:rPr>
                <w:rFonts w:cs="Arial"/>
                <w:sz w:val="20"/>
              </w:rPr>
              <w:t xml:space="preserve">assess the patient </w:t>
            </w:r>
            <w:r>
              <w:rPr>
                <w:rFonts w:cs="Arial"/>
                <w:sz w:val="20"/>
              </w:rPr>
              <w:t xml:space="preserve">pain; therefore, intervention could be done </w:t>
            </w:r>
            <w:r w:rsidRPr="006C7904">
              <w:rPr>
                <w:rFonts w:cs="Arial"/>
                <w:sz w:val="20"/>
              </w:rPr>
              <w:t>appropriately.</w:t>
            </w:r>
          </w:p>
          <w:p w14:paraId="4C112351" w14:textId="77777777" w:rsidR="006C7904" w:rsidRPr="006C7904" w:rsidRDefault="006C7904" w:rsidP="006C7904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>
              <w:rPr>
                <w:rFonts w:cs="Arial"/>
                <w:sz w:val="20"/>
              </w:rPr>
              <w:t>Provision of</w:t>
            </w:r>
            <w:r w:rsidRPr="006C7904">
              <w:rPr>
                <w:rFonts w:cs="Arial"/>
                <w:sz w:val="20"/>
              </w:rPr>
              <w:t xml:space="preserve"> In-service and Journal Club session focusing on Pain Management from Nurses’ perspective.</w:t>
            </w:r>
          </w:p>
          <w:p w14:paraId="0DB822BC" w14:textId="77777777" w:rsidR="006C7904" w:rsidRPr="006C7904" w:rsidRDefault="006C7904" w:rsidP="006C7904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6C7904">
              <w:rPr>
                <w:rFonts w:cs="Arial"/>
                <w:sz w:val="20"/>
              </w:rPr>
              <w:t xml:space="preserve">Placing a poster </w:t>
            </w:r>
            <w:r>
              <w:rPr>
                <w:rFonts w:cs="Arial"/>
                <w:sz w:val="20"/>
              </w:rPr>
              <w:t>/</w:t>
            </w:r>
            <w:r w:rsidRPr="006C7904">
              <w:rPr>
                <w:rFonts w:cs="Arial"/>
                <w:sz w:val="20"/>
              </w:rPr>
              <w:t xml:space="preserve"> a signage in the room, where the patient can easily see </w:t>
            </w:r>
            <w:r>
              <w:rPr>
                <w:rFonts w:cs="Arial"/>
                <w:sz w:val="20"/>
              </w:rPr>
              <w:t xml:space="preserve">and this </w:t>
            </w:r>
            <w:r w:rsidRPr="006C7904">
              <w:rPr>
                <w:rFonts w:cs="Arial"/>
                <w:sz w:val="20"/>
              </w:rPr>
              <w:t xml:space="preserve">will serve as reminder </w:t>
            </w:r>
            <w:r>
              <w:rPr>
                <w:rFonts w:cs="Arial"/>
                <w:sz w:val="20"/>
              </w:rPr>
              <w:t>to</w:t>
            </w:r>
            <w:r w:rsidRPr="006C7904">
              <w:rPr>
                <w:rFonts w:cs="Arial"/>
                <w:sz w:val="20"/>
              </w:rPr>
              <w:t xml:space="preserve"> ask for support if they are in pain.</w:t>
            </w:r>
          </w:p>
          <w:p w14:paraId="5900E502" w14:textId="14C657BC" w:rsidR="006C7904" w:rsidRPr="00475F53" w:rsidRDefault="006C7904" w:rsidP="00475F53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Conducting a pain awareness campaign</w:t>
            </w:r>
            <w:r w:rsidR="00475F53">
              <w:rPr>
                <w:rFonts w:cs="Arial"/>
                <w:sz w:val="20"/>
              </w:rPr>
              <w:t xml:space="preserve"> in C2 units </w:t>
            </w:r>
            <w:r w:rsidR="00475F53" w:rsidRPr="00475F53">
              <w:rPr>
                <w:rFonts w:cs="Arial"/>
                <w:sz w:val="20"/>
              </w:rPr>
              <w:t>to help the nurses and doctors to reinforce the importance of pain management (pharmacological and non-pharmacological measures) to the patients who will be undergoing surgeries.</w:t>
            </w:r>
          </w:p>
        </w:tc>
      </w:tr>
      <w:tr w:rsidR="00B749DB" w:rsidRPr="00CD0A93" w14:paraId="4C64EF4B" w14:textId="77777777" w:rsidTr="00475F53">
        <w:trPr>
          <w:trHeight w:val="1894"/>
        </w:trPr>
        <w:tc>
          <w:tcPr>
            <w:tcW w:w="10512" w:type="dxa"/>
          </w:tcPr>
          <w:p w14:paraId="4B182767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674D955A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26678300" w14:textId="6C1960A7" w:rsidR="00475F53" w:rsidRDefault="00475F53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249DD5B7" w14:textId="77777777" w:rsidR="00475F53" w:rsidRPr="00DD439D" w:rsidRDefault="00475F53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D929B85" w14:textId="14554803" w:rsidR="00B749DB" w:rsidRPr="00475F53" w:rsidRDefault="00475F53" w:rsidP="00475F53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B84919" wp14:editId="4FA617B4">
                  <wp:extent cx="6645910" cy="2880360"/>
                  <wp:effectExtent l="0" t="0" r="2540" b="1524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3592A3C0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  <w:p w14:paraId="652B78FB" w14:textId="52C39E09" w:rsidR="00475F53" w:rsidRPr="00CD0A93" w:rsidRDefault="00475F53" w:rsidP="00E212B0">
            <w:pPr>
              <w:rPr>
                <w:rFonts w:cs="Arial"/>
                <w:color w:val="00A3E4" w:themeColor="accent2"/>
                <w:sz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placeholder>
              <w:docPart w:val="D8B78AF6AC634C3B83167E2EEA486700"/>
            </w:placeholder>
            <w15:color w:val="FFFFFF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7C69797C" w:rsidR="00BF5A2A" w:rsidRPr="00DD439D" w:rsidRDefault="00475F53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475F53">
                  <w:rPr>
                    <w:rFonts w:cs="Arial"/>
                    <w:sz w:val="20"/>
                    <w:szCs w:val="20"/>
                  </w:rPr>
                  <w:t>Nella Vera Bukiran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4E8365DC850548BD96654F3756A259C5"/>
            </w:placeholder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8B6545" w14:textId="77777777" w:rsidR="00475F53" w:rsidRPr="00475F53" w:rsidRDefault="00475F53" w:rsidP="00475F53">
                <w:pPr>
                  <w:rPr>
                    <w:rFonts w:cs="Arial"/>
                    <w:sz w:val="20"/>
                    <w:szCs w:val="20"/>
                  </w:rPr>
                </w:pPr>
                <w:r w:rsidRPr="00475F53">
                  <w:rPr>
                    <w:rFonts w:cs="Arial"/>
                    <w:sz w:val="20"/>
                    <w:szCs w:val="20"/>
                  </w:rPr>
                  <w:t>Irish Gale Balagtas</w:t>
                </w:r>
              </w:p>
              <w:p w14:paraId="4EB8CCC6" w14:textId="31D4FF7D" w:rsidR="00475F53" w:rsidRPr="00475F53" w:rsidRDefault="00475F53" w:rsidP="00475F53">
                <w:pPr>
                  <w:rPr>
                    <w:rFonts w:cs="Arial"/>
                    <w:sz w:val="20"/>
                    <w:szCs w:val="20"/>
                  </w:rPr>
                </w:pPr>
                <w:r w:rsidRPr="00475F53">
                  <w:rPr>
                    <w:rFonts w:cs="Arial"/>
                    <w:sz w:val="20"/>
                    <w:szCs w:val="20"/>
                  </w:rPr>
                  <w:t>Emi Abd Ghani</w:t>
                </w:r>
              </w:p>
              <w:p w14:paraId="46BAA758" w14:textId="4321EF7B" w:rsidR="00BF5A2A" w:rsidRPr="00581F4F" w:rsidRDefault="00475F53" w:rsidP="00475F53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475F53">
                  <w:rPr>
                    <w:rFonts w:cs="Arial"/>
                    <w:sz w:val="20"/>
                    <w:szCs w:val="20"/>
                  </w:rPr>
                  <w:t>Cherry Alonsagay</w:t>
                </w: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3ACEC" w14:textId="77777777" w:rsidR="000D1D34" w:rsidRDefault="000D1D34" w:rsidP="00DA3815">
      <w:pPr>
        <w:spacing w:line="240" w:lineRule="auto"/>
      </w:pPr>
      <w:r>
        <w:separator/>
      </w:r>
    </w:p>
  </w:endnote>
  <w:endnote w:type="continuationSeparator" w:id="0">
    <w:p w14:paraId="48E73312" w14:textId="77777777" w:rsidR="000D1D34" w:rsidRDefault="000D1D34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A05EF" w14:textId="77777777" w:rsidR="000D1D34" w:rsidRDefault="000D1D34" w:rsidP="00DA3815">
      <w:pPr>
        <w:spacing w:line="240" w:lineRule="auto"/>
      </w:pPr>
      <w:r>
        <w:separator/>
      </w:r>
    </w:p>
  </w:footnote>
  <w:footnote w:type="continuationSeparator" w:id="0">
    <w:p w14:paraId="15F428FD" w14:textId="77777777" w:rsidR="000D1D34" w:rsidRDefault="000D1D34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1D34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354BE"/>
    <w:rsid w:val="00440AFE"/>
    <w:rsid w:val="004714F0"/>
    <w:rsid w:val="00475F53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C7904"/>
    <w:rsid w:val="006D63B1"/>
    <w:rsid w:val="007027EB"/>
    <w:rsid w:val="00760950"/>
    <w:rsid w:val="0076391E"/>
    <w:rsid w:val="007A7C8A"/>
    <w:rsid w:val="007D68EF"/>
    <w:rsid w:val="0080056A"/>
    <w:rsid w:val="00847F33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E2E61"/>
    <w:rsid w:val="00AF2E89"/>
    <w:rsid w:val="00B236BD"/>
    <w:rsid w:val="00B4609D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27E4B"/>
    <w:rsid w:val="00E53924"/>
    <w:rsid w:val="00EB0D7B"/>
    <w:rsid w:val="00ED38E1"/>
    <w:rsid w:val="00F11F8C"/>
    <w:rsid w:val="00F3533A"/>
    <w:rsid w:val="00F63B9D"/>
    <w:rsid w:val="00F66496"/>
    <w:rsid w:val="00F74338"/>
    <w:rsid w:val="00F86B3A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ysClr val="windowText" lastClr="000000"/>
                </a:solidFill>
              </a:rPr>
              <a:t>Patient Satisfaction Toward</a:t>
            </a:r>
            <a:r>
              <a:rPr lang="en-US" sz="1600" b="1" baseline="0">
                <a:solidFill>
                  <a:sysClr val="windowText" lastClr="000000"/>
                </a:solidFill>
              </a:rPr>
              <a:t> Pain Management in C2 </a:t>
            </a:r>
            <a:endParaRPr lang="en-US" sz="16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8777153461302693E-2"/>
          <c:y val="0.2209405053716911"/>
          <c:w val="0.89905604326401467"/>
          <c:h val="0.530548555521670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Sheet1!$E$499</c:f>
              <c:strCache>
                <c:ptCount val="1"/>
                <c:pt idx="0">
                  <c:v>Patient Satisfaction in relation to Pain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Sheet1!$D$500:$D$504</c:f>
              <c:strCache>
                <c:ptCount val="5"/>
                <c:pt idx="0">
                  <c:v>4Q 2016</c:v>
                </c:pt>
                <c:pt idx="1">
                  <c:v>1Q 2017</c:v>
                </c:pt>
                <c:pt idx="2">
                  <c:v>2Q 2017</c:v>
                </c:pt>
                <c:pt idx="3">
                  <c:v>3Q 2017</c:v>
                </c:pt>
                <c:pt idx="4">
                  <c:v>4Q 2017</c:v>
                </c:pt>
              </c:strCache>
            </c:strRef>
          </c:cat>
          <c:val>
            <c:numRef>
              <c:f>Sheet1!$E$500:$E$504</c:f>
              <c:numCache>
                <c:formatCode>0%</c:formatCode>
                <c:ptCount val="5"/>
                <c:pt idx="0">
                  <c:v>0.67</c:v>
                </c:pt>
                <c:pt idx="1">
                  <c:v>0.75</c:v>
                </c:pt>
                <c:pt idx="2">
                  <c:v>0.79</c:v>
                </c:pt>
                <c:pt idx="3">
                  <c:v>0.72</c:v>
                </c:pt>
                <c:pt idx="4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C6-4C3D-BFC9-1C8A4EE7CE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51587376"/>
        <c:axId val="351588208"/>
      </c:barChart>
      <c:lineChart>
        <c:grouping val="standard"/>
        <c:varyColors val="0"/>
        <c:ser>
          <c:idx val="1"/>
          <c:order val="1"/>
          <c:tx>
            <c:strRef>
              <c:f>Sheet1!$F$499</c:f>
              <c:strCache>
                <c:ptCount val="1"/>
                <c:pt idx="0">
                  <c:v>Target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2067049169111412E-2"/>
                  <c:y val="-9.2592592592592587E-3"/>
                </c:manualLayout>
              </c:layout>
              <c:tx>
                <c:rich>
                  <a:bodyPr/>
                  <a:lstStyle/>
                  <a:p>
                    <a:fld id="{C2FC465B-4B9C-443E-AB44-6AB57B3B8108}" type="VALUE">
                      <a:rPr lang="en-US" b="1">
                        <a:solidFill>
                          <a:schemeClr val="accent2">
                            <a:lumMod val="75000"/>
                          </a:schemeClr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AC6-4C3D-BFC9-1C8A4EE7CE1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C6-4C3D-BFC9-1C8A4EE7CE1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C6-4C3D-BFC9-1C8A4EE7CE15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C6-4C3D-BFC9-1C8A4EE7CE15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AC6-4C3D-BFC9-1C8A4EE7CE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Sheet1!$D$500:$D$504</c:f>
              <c:strCache>
                <c:ptCount val="5"/>
                <c:pt idx="0">
                  <c:v>4Q 2016</c:v>
                </c:pt>
                <c:pt idx="1">
                  <c:v>1Q 2017</c:v>
                </c:pt>
                <c:pt idx="2">
                  <c:v>2Q 2017</c:v>
                </c:pt>
                <c:pt idx="3">
                  <c:v>3Q 2017</c:v>
                </c:pt>
                <c:pt idx="4">
                  <c:v>4Q 2017</c:v>
                </c:pt>
              </c:strCache>
            </c:strRef>
          </c:cat>
          <c:val>
            <c:numRef>
              <c:f>Sheet1!$F$500:$F$504</c:f>
              <c:numCache>
                <c:formatCode>0%</c:formatCode>
                <c:ptCount val="5"/>
                <c:pt idx="0">
                  <c:v>0.75</c:v>
                </c:pt>
                <c:pt idx="1">
                  <c:v>0.75</c:v>
                </c:pt>
                <c:pt idx="2">
                  <c:v>0.75</c:v>
                </c:pt>
                <c:pt idx="3">
                  <c:v>0.75</c:v>
                </c:pt>
                <c:pt idx="4">
                  <c:v>0.75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3AC6-4C3D-BFC9-1C8A4EE7CE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1587376"/>
        <c:axId val="351588208"/>
      </c:lineChart>
      <c:catAx>
        <c:axId val="35158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1588208"/>
        <c:crosses val="autoZero"/>
        <c:auto val="1"/>
        <c:lblAlgn val="ctr"/>
        <c:lblOffset val="100"/>
        <c:noMultiLvlLbl val="0"/>
      </c:catAx>
      <c:valAx>
        <c:axId val="351588208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1587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893654477210821"/>
          <c:y val="0.89727830165656486"/>
          <c:w val="0.73818716709792442"/>
          <c:h val="7.7760703991760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D8B78AF6AC634C3B83167E2EEA48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1431-371A-4DA2-A237-22FF3E22D9E2}"/>
      </w:docPartPr>
      <w:docPartBody>
        <w:p w:rsidR="007E62B5" w:rsidRDefault="00E17380" w:rsidP="00E17380">
          <w:pPr>
            <w:pStyle w:val="D8B78AF6AC634C3B83167E2EEA48670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8365DC850548BD96654F3756A2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ED53-B7AA-47BD-B27C-9FBCAB22F487}"/>
      </w:docPartPr>
      <w:docPartBody>
        <w:p w:rsidR="007E62B5" w:rsidRDefault="00E17380" w:rsidP="00E17380">
          <w:pPr>
            <w:pStyle w:val="4E8365DC850548BD96654F3756A259C5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1F08F3"/>
    <w:rsid w:val="004C412D"/>
    <w:rsid w:val="007E62B5"/>
    <w:rsid w:val="009C63E1"/>
    <w:rsid w:val="009E3772"/>
    <w:rsid w:val="00B254DF"/>
    <w:rsid w:val="00BC5EC8"/>
    <w:rsid w:val="00C253A4"/>
    <w:rsid w:val="00CC3F6B"/>
    <w:rsid w:val="00CC6684"/>
    <w:rsid w:val="00E17380"/>
    <w:rsid w:val="00F14F73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9B799-D357-40C0-B96D-8784C32D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3</cp:revision>
  <cp:lastPrinted>2017-12-31T20:40:00Z</cp:lastPrinted>
  <dcterms:created xsi:type="dcterms:W3CDTF">2018-04-03T11:12:00Z</dcterms:created>
  <dcterms:modified xsi:type="dcterms:W3CDTF">2018-04-03T11:15:00Z</dcterms:modified>
</cp:coreProperties>
</file>