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ject Name"/>
                <w:tag w:val="Project Name"/>
                <w:id w:val="634761033"/>
                <w:placeholder>
                  <w:docPart w:val="50F81C35563E486A98A0A52A2884EFB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0519" w:type="dxa"/>
                    <w:gridSpan w:val="4"/>
                    <w:shd w:val="clear" w:color="auto" w:fill="auto"/>
                  </w:tcPr>
                  <w:p w14:paraId="260F2A4A" w14:textId="77777777" w:rsidR="00EB29FF" w:rsidRPr="00801B22" w:rsidRDefault="00EB29FF" w:rsidP="00EB29FF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801B22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  <w:t>Patient satisfaction on Food Services at Takhasosi Residency</w:t>
                    </w:r>
                  </w:p>
                  <w:p w14:paraId="0B169A91" w14:textId="2ED62B01" w:rsidR="00B749DB" w:rsidRPr="00321654" w:rsidRDefault="00B749DB" w:rsidP="00EB29FF">
                    <w:pPr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2DC031B1" w:rsidR="00B749DB" w:rsidRPr="00321654" w:rsidRDefault="00EB29F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Content>
            <w:tc>
              <w:tcPr>
                <w:tcW w:w="5261" w:type="dxa"/>
                <w:gridSpan w:val="2"/>
              </w:tcPr>
              <w:p w14:paraId="69E33626" w14:textId="3D12CC6C" w:rsidR="00B749DB" w:rsidRPr="00321654" w:rsidRDefault="00EB29F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EB29FF">
                  <w:rPr>
                    <w:color w:val="000000" w:themeColor="text1"/>
                    <w:sz w:val="20"/>
                  </w:rPr>
                  <w:t xml:space="preserve">Social Services Department                                  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08FDF67" w:rsidR="00B749DB" w:rsidRPr="00321654" w:rsidRDefault="00EB29F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17753BE8" w:rsidR="00B749DB" w:rsidRPr="00321654" w:rsidRDefault="00EB29F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23EFFFAD" w:rsidR="00B749DB" w:rsidRPr="00321654" w:rsidRDefault="00EB29F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66FF525B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6C07494B" w14:textId="77777777" w:rsidR="00EB29FF" w:rsidRPr="0037000B" w:rsidRDefault="00EB29FF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0"/>
                    <w:szCs w:val="20"/>
                  </w:rPr>
                  <w:alias w:val="Problem"/>
                  <w:tag w:val="Problem"/>
                  <w:id w:val="-306089954"/>
                  <w:placeholder>
                    <w:docPart w:val="E57237AB76524904925D384269961779"/>
                  </w:placeholder>
                  <w15:appearance w15:val="hidden"/>
                </w:sdtPr>
                <w:sdtContent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alias w:val="Problem"/>
                      <w:tag w:val="Problem"/>
                      <w:id w:val="-958324914"/>
                      <w:placeholder>
                        <w:docPart w:val="B9C9688B592C44658FE91C4939B24081"/>
                      </w:placeholder>
                      <w15:appearance w15:val="hidden"/>
                    </w:sdtPr>
                    <w:sdtContent>
                      <w:p w14:paraId="0731232F" w14:textId="77777777" w:rsidR="00EB29FF" w:rsidRPr="00C335E6" w:rsidRDefault="00EB29FF" w:rsidP="00EB29FF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35E6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KFSH&amp;RC aims to provide excellent patient experience throughout the hospital journey. Therefore, the Social Services Department is working on increasing patients and companions’ satisfaction </w:t>
                        </w:r>
                        <w:r w:rsidRPr="00C335E6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at Takhasosi residency</w:t>
                        </w:r>
                        <w:r w:rsidRPr="00C335E6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;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This can be achieved </w:t>
                        </w:r>
                        <w:r w:rsidRPr="00C335E6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by </w:t>
                        </w:r>
                        <w:r w:rsidRPr="00C335E6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improving food services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to meet</w:t>
                        </w:r>
                        <w:r w:rsidRPr="00C335E6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their requests and desires.</w:t>
                        </w:r>
                      </w:p>
                    </w:sdtContent>
                  </w:sdt>
                  <w:p w14:paraId="031F7182" w14:textId="77777777" w:rsidR="00EB29FF" w:rsidRDefault="00EB29FF" w:rsidP="00EB29FF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sdtContent>
              </w:sdt>
              <w:p w14:paraId="2D6AA6D7" w14:textId="0A840E9C" w:rsidR="00B749DB" w:rsidRPr="00B67535" w:rsidRDefault="005176E1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1E0F6D7F" w14:textId="77777777" w:rsidR="00B749DB" w:rsidRDefault="00B749DB" w:rsidP="00EB29FF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0E8677E" w14:textId="77777777" w:rsidR="00EB29FF" w:rsidRPr="00801B22" w:rsidRDefault="00EB29FF" w:rsidP="00EB29F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To 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 xml:space="preserve">increase patients and </w:t>
            </w:r>
            <w:r w:rsidRPr="008A1AA5">
              <w:rPr>
                <w:rFonts w:asciiTheme="minorBidi" w:hAnsiTheme="minorBidi"/>
                <w:sz w:val="20"/>
                <w:szCs w:val="20"/>
                <w:lang w:val="en-US"/>
              </w:rPr>
              <w:t>companion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’s</w:t>
            </w:r>
            <w:r w:rsidRPr="008A1AA5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>satisfaction in relation to food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 services at Takhasosi residency by ≥5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>%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 from baseline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 xml:space="preserve"> by the end of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3Q 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>2017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.</w:t>
            </w:r>
          </w:p>
          <w:p w14:paraId="0EF0C16A" w14:textId="78B049E2" w:rsidR="00EB29FF" w:rsidRPr="00EB29FF" w:rsidRDefault="00EB29FF" w:rsidP="00EB29FF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5176E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5176E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5176E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5176E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48D52B5" w:rsidR="00B749DB" w:rsidRPr="0037000B" w:rsidRDefault="005176E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F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5176E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45577DD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8836EBB" w14:textId="77777777" w:rsidR="00EB29FF" w:rsidRDefault="00EB29FF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22A2198" w:rsidR="00B749DB" w:rsidRPr="0037000B" w:rsidRDefault="00EB29FF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0270602F" w:rsidR="00B749DB" w:rsidRDefault="00EB29FF" w:rsidP="00EB29F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P</w:t>
                  </w:r>
                  <w:r w:rsidRPr="008F7192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atient’s satisfaction </w:t>
                  </w:r>
                  <w: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on </w:t>
                  </w:r>
                  <w:r w:rsidRPr="008F7192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food services</w:t>
                  </w:r>
                  <w:r w:rsidRPr="008F7192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2C5F45">
                    <w:rPr>
                      <w:rFonts w:cs="Arial"/>
                      <w:color w:val="000000" w:themeColor="text1"/>
                      <w:sz w:val="20"/>
                    </w:rPr>
                    <w:t xml:space="preserve">at Takhasosi residency </w:t>
                  </w:r>
                  <w:r w:rsidRPr="008F7192">
                    <w:rPr>
                      <w:rFonts w:cs="Arial"/>
                      <w:color w:val="000000" w:themeColor="text1"/>
                      <w:sz w:val="20"/>
                    </w:rPr>
                    <w:t>(%)</w:t>
                  </w:r>
                </w:p>
              </w:tc>
              <w:tc>
                <w:tcPr>
                  <w:tcW w:w="5143" w:type="dxa"/>
                </w:tcPr>
                <w:p w14:paraId="1CF29601" w14:textId="61D016D7" w:rsidR="00B749DB" w:rsidRPr="00EB29FF" w:rsidRDefault="00EB29FF" w:rsidP="00EB29F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8F7192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≥</w:t>
                  </w:r>
                  <w: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  <w:r w:rsidRPr="008F7192">
                    <w:rPr>
                      <w:rFonts w:cs="Arial"/>
                      <w:color w:val="000000" w:themeColor="text1"/>
                      <w:sz w:val="20"/>
                    </w:rPr>
                    <w:t>5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5E202483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</w:t>
            </w:r>
            <w:r w:rsidR="00EB29FF">
              <w:rPr>
                <w:rFonts w:cs="Arial"/>
                <w:color w:val="7F7F7F" w:themeColor="text2"/>
                <w:sz w:val="20"/>
                <w:szCs w:val="20"/>
              </w:rPr>
              <w:t>view of key steps/work completed.</w:t>
            </w:r>
          </w:p>
          <w:p w14:paraId="122598FC" w14:textId="77777777" w:rsidR="00EB29FF" w:rsidRPr="00DD439D" w:rsidRDefault="00EB29FF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7FBD762" w14:textId="77777777" w:rsidR="00EB29FF" w:rsidRPr="00BA2F2A" w:rsidRDefault="00EB29FF" w:rsidP="00EB29F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Developing</w:t>
            </w:r>
            <w:r w:rsidRPr="00BA2F2A">
              <w:rPr>
                <w:rFonts w:cs="Arial"/>
                <w:sz w:val="20"/>
                <w:szCs w:val="28"/>
              </w:rPr>
              <w:t xml:space="preserve"> patient</w:t>
            </w:r>
            <w:r>
              <w:rPr>
                <w:rFonts w:cs="Arial"/>
                <w:sz w:val="20"/>
                <w:szCs w:val="28"/>
              </w:rPr>
              <w:t>’s food</w:t>
            </w:r>
            <w:r w:rsidRPr="00BA2F2A">
              <w:rPr>
                <w:rFonts w:cs="Arial"/>
                <w:sz w:val="2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8"/>
              </w:rPr>
              <w:t xml:space="preserve">menu which is provided by </w:t>
            </w:r>
            <w:r w:rsidRPr="00BA2F2A">
              <w:rPr>
                <w:rFonts w:cs="Arial"/>
                <w:sz w:val="20"/>
                <w:szCs w:val="28"/>
              </w:rPr>
              <w:t xml:space="preserve">Crown plaza </w:t>
            </w:r>
            <w:r>
              <w:rPr>
                <w:rFonts w:cs="Arial"/>
                <w:sz w:val="20"/>
                <w:szCs w:val="28"/>
              </w:rPr>
              <w:t xml:space="preserve">to introduce the new </w:t>
            </w:r>
            <w:r w:rsidRPr="00BA2F2A">
              <w:rPr>
                <w:rFonts w:cs="Arial"/>
                <w:sz w:val="20"/>
                <w:szCs w:val="28"/>
              </w:rPr>
              <w:t xml:space="preserve">Saudi cuisine. </w:t>
            </w:r>
          </w:p>
          <w:p w14:paraId="1382C4BD" w14:textId="77777777" w:rsidR="00EB29FF" w:rsidRDefault="00EB29FF" w:rsidP="00EB29F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8"/>
              </w:rPr>
            </w:pPr>
            <w:r w:rsidRPr="00BA2F2A">
              <w:rPr>
                <w:rFonts w:cs="Arial"/>
                <w:sz w:val="20"/>
                <w:szCs w:val="28"/>
              </w:rPr>
              <w:t>Changing the Menu every 3 month with new variety of cuisine</w:t>
            </w:r>
            <w:r>
              <w:rPr>
                <w:rFonts w:cs="Arial"/>
                <w:sz w:val="20"/>
                <w:szCs w:val="28"/>
              </w:rPr>
              <w:t>,</w:t>
            </w:r>
            <w:r>
              <w:t xml:space="preserve"> </w:t>
            </w:r>
            <w:r w:rsidRPr="00847C78">
              <w:rPr>
                <w:rFonts w:cs="Arial"/>
                <w:sz w:val="20"/>
                <w:szCs w:val="28"/>
              </w:rPr>
              <w:t>based on patients and companion’s requests and desires.</w:t>
            </w:r>
          </w:p>
          <w:p w14:paraId="1AC23D23" w14:textId="77777777" w:rsidR="00EB29FF" w:rsidRPr="00847C78" w:rsidRDefault="00EB29FF" w:rsidP="00EB29F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R</w:t>
            </w:r>
            <w:r w:rsidRPr="00912593">
              <w:rPr>
                <w:rFonts w:cs="Arial"/>
                <w:sz w:val="20"/>
                <w:szCs w:val="28"/>
              </w:rPr>
              <w:t>evis</w:t>
            </w:r>
            <w:r>
              <w:rPr>
                <w:rFonts w:cs="Arial"/>
                <w:sz w:val="20"/>
                <w:szCs w:val="28"/>
              </w:rPr>
              <w:t>ing</w:t>
            </w:r>
            <w:r w:rsidRPr="00912593">
              <w:rPr>
                <w:rFonts w:cs="Arial"/>
                <w:sz w:val="20"/>
                <w:szCs w:val="28"/>
              </w:rPr>
              <w:t xml:space="preserve"> the food menu </w:t>
            </w:r>
            <w:r>
              <w:rPr>
                <w:rFonts w:cs="Arial"/>
                <w:sz w:val="20"/>
                <w:szCs w:val="28"/>
              </w:rPr>
              <w:t>on</w:t>
            </w:r>
            <w:r w:rsidRPr="00912593">
              <w:rPr>
                <w:rFonts w:cs="Arial"/>
                <w:sz w:val="20"/>
                <w:szCs w:val="28"/>
              </w:rPr>
              <w:t xml:space="preserve"> quarterly basis</w:t>
            </w:r>
            <w:r>
              <w:rPr>
                <w:rFonts w:cs="Arial"/>
                <w:sz w:val="20"/>
                <w:szCs w:val="28"/>
              </w:rPr>
              <w:t xml:space="preserve"> by </w:t>
            </w:r>
            <w:r w:rsidRPr="00DB63DF">
              <w:rPr>
                <w:rFonts w:cs="Arial"/>
                <w:sz w:val="20"/>
                <w:szCs w:val="28"/>
              </w:rPr>
              <w:t xml:space="preserve">a </w:t>
            </w:r>
            <w:r>
              <w:rPr>
                <w:rFonts w:cs="Arial"/>
                <w:sz w:val="20"/>
                <w:szCs w:val="28"/>
              </w:rPr>
              <w:t xml:space="preserve">hotel </w:t>
            </w:r>
            <w:r w:rsidRPr="00DB63DF">
              <w:rPr>
                <w:rFonts w:cs="Arial"/>
                <w:sz w:val="20"/>
                <w:szCs w:val="28"/>
              </w:rPr>
              <w:t>chef</w:t>
            </w:r>
            <w:r w:rsidRPr="00912593">
              <w:rPr>
                <w:rFonts w:cs="Arial"/>
                <w:sz w:val="20"/>
                <w:szCs w:val="28"/>
              </w:rPr>
              <w:t xml:space="preserve">, </w:t>
            </w:r>
            <w:r>
              <w:rPr>
                <w:rFonts w:cs="Arial"/>
                <w:sz w:val="20"/>
                <w:szCs w:val="28"/>
              </w:rPr>
              <w:t>to meet</w:t>
            </w:r>
            <w:r w:rsidRPr="00912593">
              <w:rPr>
                <w:rFonts w:cs="Arial"/>
                <w:sz w:val="20"/>
                <w:szCs w:val="28"/>
              </w:rPr>
              <w:t xml:space="preserve"> special occasions such as Ramadan and Eid.</w:t>
            </w:r>
          </w:p>
          <w:p w14:paraId="28B01D37" w14:textId="77777777" w:rsidR="00EB29FF" w:rsidRPr="00BA2F2A" w:rsidRDefault="00EB29FF" w:rsidP="00EB29F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Getting patients and companions’</w:t>
            </w:r>
            <w:r w:rsidRPr="00BA2F2A">
              <w:rPr>
                <w:rFonts w:cs="Arial"/>
                <w:sz w:val="2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8"/>
              </w:rPr>
              <w:t xml:space="preserve">feedback </w:t>
            </w:r>
            <w:r w:rsidRPr="00BA2F2A">
              <w:rPr>
                <w:rFonts w:cs="Arial"/>
                <w:sz w:val="20"/>
                <w:szCs w:val="28"/>
              </w:rPr>
              <w:t>through ques</w:t>
            </w:r>
            <w:r>
              <w:rPr>
                <w:rFonts w:cs="Arial"/>
                <w:sz w:val="20"/>
                <w:szCs w:val="28"/>
              </w:rPr>
              <w:t>tioners and suggestion</w:t>
            </w:r>
            <w:r w:rsidRPr="00BA2F2A">
              <w:rPr>
                <w:rFonts w:cs="Arial"/>
                <w:sz w:val="20"/>
                <w:szCs w:val="28"/>
              </w:rPr>
              <w:t xml:space="preserve"> notes.    </w:t>
            </w:r>
          </w:p>
          <w:p w14:paraId="075D94FC" w14:textId="77777777" w:rsidR="00EB29FF" w:rsidRDefault="00EB29FF" w:rsidP="00EB29F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 xml:space="preserve">Renewing </w:t>
            </w:r>
            <w:r w:rsidRPr="00BA2F2A">
              <w:rPr>
                <w:rFonts w:cs="Arial"/>
                <w:sz w:val="20"/>
                <w:szCs w:val="28"/>
              </w:rPr>
              <w:t>kitchen tool</w:t>
            </w:r>
            <w:r>
              <w:rPr>
                <w:rFonts w:cs="Arial"/>
                <w:sz w:val="20"/>
                <w:szCs w:val="28"/>
              </w:rPr>
              <w:t>s</w:t>
            </w:r>
            <w:r w:rsidRPr="00BA2F2A">
              <w:rPr>
                <w:rFonts w:cs="Arial"/>
                <w:sz w:val="2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8"/>
              </w:rPr>
              <w:t>periodically</w:t>
            </w:r>
            <w:r w:rsidRPr="00BA2F2A">
              <w:rPr>
                <w:rFonts w:cs="Arial"/>
                <w:sz w:val="20"/>
                <w:szCs w:val="28"/>
              </w:rPr>
              <w:t xml:space="preserve"> to make sure </w:t>
            </w:r>
            <w:r>
              <w:rPr>
                <w:rFonts w:cs="Arial"/>
                <w:sz w:val="20"/>
                <w:szCs w:val="28"/>
              </w:rPr>
              <w:t>it follows</w:t>
            </w:r>
            <w:r w:rsidRPr="00BA2F2A">
              <w:rPr>
                <w:rFonts w:cs="Arial"/>
                <w:sz w:val="20"/>
                <w:szCs w:val="28"/>
              </w:rPr>
              <w:t xml:space="preserve"> the required standard</w:t>
            </w:r>
            <w:r>
              <w:rPr>
                <w:rFonts w:cs="Arial"/>
                <w:sz w:val="20"/>
                <w:szCs w:val="28"/>
              </w:rPr>
              <w:t>s</w:t>
            </w:r>
            <w:r w:rsidRPr="00BA2F2A">
              <w:rPr>
                <w:rFonts w:cs="Arial"/>
                <w:sz w:val="20"/>
                <w:szCs w:val="28"/>
              </w:rPr>
              <w:t>.</w:t>
            </w:r>
          </w:p>
          <w:p w14:paraId="2C293E65" w14:textId="77777777" w:rsidR="00EB29FF" w:rsidRPr="00847C78" w:rsidRDefault="00EB29FF" w:rsidP="00EB29F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8"/>
              </w:rPr>
            </w:pPr>
            <w:r w:rsidRPr="00847C78">
              <w:rPr>
                <w:rFonts w:cs="Arial"/>
                <w:sz w:val="20"/>
                <w:szCs w:val="28"/>
              </w:rPr>
              <w:t>Introducing a new high quality kitchenware such as colorful, appealing crockery and cutlery.</w:t>
            </w:r>
          </w:p>
          <w:p w14:paraId="454B8108" w14:textId="77777777" w:rsidR="00EB29FF" w:rsidRPr="00801B22" w:rsidRDefault="00EB29FF" w:rsidP="00EB29F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>Renovation which includes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: 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>wall painting, upgrading the air conditioning system.</w:t>
            </w:r>
          </w:p>
          <w:p w14:paraId="7CA1EFA9" w14:textId="77777777" w:rsidR="00EB29FF" w:rsidRDefault="00EB29FF" w:rsidP="00EB29F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>Running satisfaction survey periodically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, that</w:t>
            </w:r>
            <w:r w:rsidRPr="00801B22">
              <w:rPr>
                <w:rFonts w:asciiTheme="minorBidi" w:hAnsiTheme="minorBidi"/>
                <w:sz w:val="20"/>
                <w:szCs w:val="20"/>
                <w:lang w:val="en-US"/>
              </w:rPr>
              <w:t xml:space="preserve"> reveals patients and escorts opinions and feedback.</w:t>
            </w:r>
          </w:p>
          <w:p w14:paraId="5900E502" w14:textId="77777777" w:rsidR="00B749DB" w:rsidRPr="00DD439D" w:rsidRDefault="00B749DB" w:rsidP="00EB29FF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EB29FF">
        <w:trPr>
          <w:trHeight w:val="12472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68D96A7" w14:textId="31449C72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49FCFCD0" wp14:editId="5724D21E">
                  <wp:simplePos x="0" y="0"/>
                  <wp:positionH relativeFrom="column">
                    <wp:posOffset>46574</wp:posOffset>
                  </wp:positionH>
                  <wp:positionV relativeFrom="paragraph">
                    <wp:posOffset>35564</wp:posOffset>
                  </wp:positionV>
                  <wp:extent cx="6430010" cy="2998470"/>
                  <wp:effectExtent l="0" t="0" r="8890" b="11430"/>
                  <wp:wrapNone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AEC900" w14:textId="63F2027F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25FD25D7" w14:textId="15B3CF7F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7B3B1156" w14:textId="2EB35806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74CF559" w14:textId="163EC3D3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1D86A8F" w14:textId="4469CB2F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8A4669B" w14:textId="6D76F4F6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64206221" w14:textId="4D90A3A3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D774F0B" w14:textId="4AA82DF2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EEF118D" w14:textId="141B68EE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5D634B" w14:textId="07FAF635" w:rsidR="00EB29FF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02E308A9" w:rsidR="00B749DB" w:rsidRPr="00274E65" w:rsidRDefault="00EB29FF" w:rsidP="00EB29F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5759727" wp14:editId="65696CD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3953640</wp:posOffset>
                  </wp:positionV>
                  <wp:extent cx="3088640" cy="1985010"/>
                  <wp:effectExtent l="0" t="0" r="16510" b="1524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9FF">
              <w:rPr>
                <w:rFonts w:cs="Arial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04C16" wp14:editId="16A4CDCF">
                      <wp:simplePos x="0" y="0"/>
                      <wp:positionH relativeFrom="column">
                        <wp:posOffset>4374426</wp:posOffset>
                      </wp:positionH>
                      <wp:positionV relativeFrom="paragraph">
                        <wp:posOffset>4566641</wp:posOffset>
                      </wp:positionV>
                      <wp:extent cx="1066165" cy="405765"/>
                      <wp:effectExtent l="0" t="171450" r="0" b="184785"/>
                      <wp:wrapNone/>
                      <wp:docPr id="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21272">
                                <a:off x="0" y="0"/>
                                <a:ext cx="1066165" cy="40576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4580E3" w14:textId="77777777" w:rsidR="00EB29FF" w:rsidRDefault="00EB29FF" w:rsidP="00EB29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increased by 8.6%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04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344.45pt;margin-top:359.6pt;width:83.95pt;height:31.95pt;rotation:-1833619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" filled="f" stroked="f">
                      <v:textbox>
                        <w:txbxContent>
                          <w:p w14:paraId="314580E3" w14:textId="77777777" w:rsidR="00EB29FF" w:rsidRDefault="00EB29FF" w:rsidP="00EB29F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increased by 8.6%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9FF">
              <w:rPr>
                <w:rFonts w:cs="Arial"/>
                <w:color w:val="000000" w:themeColor="text1"/>
                <w:sz w:val="20"/>
              </w:rPr>
              <w:drawing>
                <wp:anchor distT="0" distB="0" distL="114300" distR="114300" simplePos="0" relativeHeight="251676672" behindDoc="0" locked="0" layoutInCell="1" allowOverlap="1" wp14:anchorId="6DDCF6C0" wp14:editId="5CBC46A9">
                  <wp:simplePos x="0" y="0"/>
                  <wp:positionH relativeFrom="column">
                    <wp:posOffset>3226435</wp:posOffset>
                  </wp:positionH>
                  <wp:positionV relativeFrom="paragraph">
                    <wp:posOffset>3950335</wp:posOffset>
                  </wp:positionV>
                  <wp:extent cx="3201670" cy="1985010"/>
                  <wp:effectExtent l="0" t="0" r="17780" b="15240"/>
                  <wp:wrapTopAndBottom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9FF">
              <w:rPr>
                <w:rFonts w:cs="Arial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8B29C5" wp14:editId="714EB11E">
                      <wp:simplePos x="0" y="0"/>
                      <wp:positionH relativeFrom="column">
                        <wp:posOffset>4610909</wp:posOffset>
                      </wp:positionH>
                      <wp:positionV relativeFrom="paragraph">
                        <wp:posOffset>4699825</wp:posOffset>
                      </wp:positionV>
                      <wp:extent cx="767801" cy="411377"/>
                      <wp:effectExtent l="19050" t="38100" r="51435" b="27305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7801" cy="4113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C27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63.05pt;margin-top:370.05pt;width:60.45pt;height:32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" strokecolor="red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EB6053B" wp14:editId="3125CA74">
                  <wp:simplePos x="0" y="0"/>
                  <wp:positionH relativeFrom="column">
                    <wp:posOffset>3238257</wp:posOffset>
                  </wp:positionH>
                  <wp:positionV relativeFrom="paragraph">
                    <wp:posOffset>1521832</wp:posOffset>
                  </wp:positionV>
                  <wp:extent cx="3201670" cy="2174240"/>
                  <wp:effectExtent l="0" t="0" r="17780" b="16510"/>
                  <wp:wrapTopAndBottom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EE98E56" wp14:editId="3B5ECAA9">
                  <wp:simplePos x="0" y="0"/>
                  <wp:positionH relativeFrom="column">
                    <wp:posOffset>40769</wp:posOffset>
                  </wp:positionH>
                  <wp:positionV relativeFrom="paragraph">
                    <wp:posOffset>1539494</wp:posOffset>
                  </wp:positionV>
                  <wp:extent cx="3089189" cy="2174240"/>
                  <wp:effectExtent l="0" t="0" r="16510" b="1651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9E6221" w14:textId="149DEE21" w:rsidR="00EB29FF" w:rsidRDefault="00EB29FF" w:rsidP="00B749DB">
      <w:pPr>
        <w:rPr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EB29FF" w:rsidRPr="00CD0A93" w14:paraId="686261ED" w14:textId="77777777" w:rsidTr="00EB29F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788CFAA" w14:textId="77777777" w:rsidR="00EB29FF" w:rsidRPr="00CD0A93" w:rsidRDefault="00EB29FF" w:rsidP="00EB29F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06939FB4" w14:textId="77777777" w:rsidR="00EB29FF" w:rsidRPr="001D1B42" w:rsidRDefault="00EB29FF" w:rsidP="00EB29FF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EB29FF" w:rsidRPr="00CD0A93" w14:paraId="173BF102" w14:textId="77777777" w:rsidTr="00EB29FF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153C161" w14:textId="77777777" w:rsidR="00EB29FF" w:rsidRPr="00E23C1B" w:rsidRDefault="00EB29FF" w:rsidP="00EB29FF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52E5884" w14:textId="77777777" w:rsidR="00EB29FF" w:rsidRPr="00CD0A93" w:rsidRDefault="00EB29FF" w:rsidP="00EB29FF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E069538" w14:textId="77777777" w:rsidR="00EB29FF" w:rsidRDefault="00EB29FF" w:rsidP="00EB29FF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D977A4E" w14:textId="77777777" w:rsidR="00EB29FF" w:rsidRPr="00CD0A93" w:rsidRDefault="00EB29FF" w:rsidP="00EB29FF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EB29FF" w:rsidRPr="00DD439D" w14:paraId="3851C8ED" w14:textId="77777777" w:rsidTr="00EB29FF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CF6FFF7C7CBD4D87AD819CCBB6BFD2D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999810" w14:textId="3DD84022" w:rsidR="00EB29FF" w:rsidRPr="00DD439D" w:rsidRDefault="00EB29FF" w:rsidP="00EB29FF">
                <w:pPr>
                  <w:rPr>
                    <w:rFonts w:cs="Arial"/>
                    <w:sz w:val="20"/>
                    <w:szCs w:val="20"/>
                  </w:rPr>
                </w:pPr>
                <w:r w:rsidRPr="00EB29FF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EB29FF">
                  <w:rPr>
                    <w:rFonts w:cs="Arial"/>
                    <w:sz w:val="20"/>
                    <w:szCs w:val="20"/>
                  </w:rPr>
                  <w:t>Abdullah Alshehri</w:t>
                </w:r>
                <w:r w:rsidRPr="00EB29FF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971C79B53FB34E8194F9F1A13A065180"/>
            </w:placeholder>
            <w15:color w:val="FFFFFF"/>
          </w:sdtPr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6BA2D0" w14:textId="50B72FA9" w:rsidR="00EB29FF" w:rsidRPr="00581F4F" w:rsidRDefault="00EB29FF" w:rsidP="00EB29F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29FF">
                  <w:rPr>
                    <w:rFonts w:ascii="Calibri,Bold" w:hAnsi="Calibri,Bold" w:cs="Calibri,Bold"/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US"/>
                    </w:rPr>
                    <w:alias w:val="Project Leader"/>
                    <w:tag w:val="Project Leader"/>
                    <w:id w:val="-935974817"/>
                    <w:placeholder>
                      <w:docPart w:val="6B8E3DA747AE439782A68CB7061798FD"/>
                    </w:placeholder>
                    <w15:color w:val="FFFFFF"/>
                    <w:text w:multiLine="1"/>
                  </w:sdtPr>
                  <w:sdtContent>
                    <w:r w:rsidRPr="00EB29FF">
                      <w:rPr>
                        <w:rFonts w:cs="Arial"/>
                        <w:sz w:val="20"/>
                        <w:szCs w:val="20"/>
                        <w:lang w:val="en-US"/>
                      </w:rPr>
                      <w:t>Abdullah Alshehri</w:t>
                    </w:r>
                  </w:sdtContent>
                </w:sdt>
                <w:r w:rsidRPr="00EB29FF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F8FE1FB" w14:textId="28694E55" w:rsidR="00EB29FF" w:rsidRDefault="00EB29FF" w:rsidP="00B749DB">
      <w:pPr>
        <w:rPr>
          <w:color w:val="000000" w:themeColor="text1"/>
          <w:sz w:val="20"/>
          <w:szCs w:val="20"/>
        </w:rPr>
      </w:pPr>
    </w:p>
    <w:p w14:paraId="0CD93C8F" w14:textId="04F4ED21" w:rsidR="00EB29FF" w:rsidRDefault="00EB29FF" w:rsidP="00B749DB">
      <w:pPr>
        <w:rPr>
          <w:color w:val="000000" w:themeColor="text1"/>
          <w:sz w:val="20"/>
          <w:szCs w:val="20"/>
        </w:rPr>
      </w:pPr>
    </w:p>
    <w:p w14:paraId="0818C5EC" w14:textId="7B9EE9A3" w:rsidR="00EB29FF" w:rsidRDefault="00EB29FF" w:rsidP="00B749DB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3DF4C34A" w14:textId="77777777" w:rsidR="00EB29FF" w:rsidRPr="00DD439D" w:rsidRDefault="00EB29FF" w:rsidP="00B749DB">
      <w:pPr>
        <w:rPr>
          <w:color w:val="000000" w:themeColor="text1"/>
          <w:sz w:val="20"/>
          <w:szCs w:val="20"/>
        </w:rPr>
      </w:pPr>
    </w:p>
    <w:sectPr w:rsidR="00EB29FF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2ABD" w14:textId="77777777" w:rsidR="005176E1" w:rsidRDefault="005176E1" w:rsidP="00DA3815">
      <w:pPr>
        <w:spacing w:line="240" w:lineRule="auto"/>
      </w:pPr>
      <w:r>
        <w:separator/>
      </w:r>
    </w:p>
  </w:endnote>
  <w:endnote w:type="continuationSeparator" w:id="0">
    <w:p w14:paraId="4F301CC9" w14:textId="77777777" w:rsidR="005176E1" w:rsidRDefault="005176E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A6B76" w14:textId="77777777" w:rsidR="005176E1" w:rsidRDefault="005176E1" w:rsidP="00DA3815">
      <w:pPr>
        <w:spacing w:line="240" w:lineRule="auto"/>
      </w:pPr>
      <w:r>
        <w:separator/>
      </w:r>
    </w:p>
  </w:footnote>
  <w:footnote w:type="continuationSeparator" w:id="0">
    <w:p w14:paraId="033E4E05" w14:textId="77777777" w:rsidR="005176E1" w:rsidRDefault="005176E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62F37"/>
    <w:multiLevelType w:val="hybridMultilevel"/>
    <w:tmpl w:val="CE449260"/>
    <w:lvl w:ilvl="0" w:tplc="F69EC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D4731"/>
    <w:multiLevelType w:val="hybridMultilevel"/>
    <w:tmpl w:val="01346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8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6"/>
  </w:num>
  <w:num w:numId="15">
    <w:abstractNumId w:val="18"/>
  </w:num>
  <w:num w:numId="16">
    <w:abstractNumId w:val="29"/>
  </w:num>
  <w:num w:numId="17">
    <w:abstractNumId w:val="19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10"/>
  </w:num>
  <w:num w:numId="24">
    <w:abstractNumId w:val="11"/>
  </w:num>
  <w:num w:numId="25">
    <w:abstractNumId w:val="30"/>
  </w:num>
  <w:num w:numId="26">
    <w:abstractNumId w:val="26"/>
  </w:num>
  <w:num w:numId="27">
    <w:abstractNumId w:val="9"/>
  </w:num>
  <w:num w:numId="28">
    <w:abstractNumId w:val="27"/>
  </w:num>
  <w:num w:numId="29">
    <w:abstractNumId w:val="2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D51D6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176E1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B29FF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f1501960\AppData\Roaming\Microsoft\Excel\Book1%20(version%201).xlsb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Comparing</a:t>
            </a:r>
            <a:r>
              <a:rPr lang="en-US" b="1" baseline="0">
                <a:solidFill>
                  <a:sysClr val="windowText" lastClr="000000"/>
                </a:solidFill>
              </a:rPr>
              <a:t> </a:t>
            </a:r>
            <a:r>
              <a:rPr lang="en-US" b="1">
                <a:solidFill>
                  <a:sysClr val="windowText" lastClr="000000"/>
                </a:solidFill>
              </a:rPr>
              <a:t>Percantage</a:t>
            </a:r>
            <a:r>
              <a:rPr lang="en-US" b="1" baseline="0">
                <a:solidFill>
                  <a:sysClr val="windowText" lastClr="000000"/>
                </a:solidFill>
              </a:rPr>
              <a:t> of </a:t>
            </a:r>
            <a:r>
              <a:rPr lang="en-US" b="1">
                <a:solidFill>
                  <a:sysClr val="windowText" lastClr="000000"/>
                </a:solidFill>
              </a:rPr>
              <a:t>Patients Satisfaction on</a:t>
            </a:r>
            <a:r>
              <a:rPr lang="en-US" b="1" baseline="0">
                <a:solidFill>
                  <a:sysClr val="windowText" lastClr="000000"/>
                </a:solidFill>
              </a:rPr>
              <a:t> </a:t>
            </a:r>
            <a:r>
              <a:rPr lang="en-US" b="1">
                <a:solidFill>
                  <a:sysClr val="windowText" lastClr="000000"/>
                </a:solidFill>
              </a:rPr>
              <a:t>Food Services at Takhasosi residency 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(Bafore</a:t>
            </a:r>
            <a:r>
              <a:rPr lang="en-US" b="1" baseline="0">
                <a:solidFill>
                  <a:sysClr val="windowText" lastClr="000000"/>
                </a:solidFill>
              </a:rPr>
              <a:t> &amp; After Data)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rgbClr val="FF9966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A75-4E31-A028-8C38DB1A34E8}"/>
                </c:ext>
              </c:extLst>
            </c:dLbl>
            <c:dLbl>
              <c:idx val="2"/>
              <c:layout>
                <c:manualLayout>
                  <c:x val="-3.8859970668785894E-3"/>
                  <c:y val="4.2354934349851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75-4E31-A028-8C38DB1A34E8}"/>
                </c:ext>
              </c:extLst>
            </c:dLbl>
            <c:dLbl>
              <c:idx val="3"/>
              <c:layout>
                <c:manualLayout>
                  <c:x val="-3.9502271380604387E-3"/>
                  <c:y val="-7.76498159574281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75-4E31-A028-8C38DB1A34E8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Word]Sheet1'!$A$3:$A$6</c:f>
              <c:strCache>
                <c:ptCount val="4"/>
                <c:pt idx="0">
                  <c:v>Evaluation of Food Quality</c:v>
                </c:pt>
                <c:pt idx="1">
                  <c:v>Evaluation of Food Quantity</c:v>
                </c:pt>
                <c:pt idx="2">
                  <c:v>Evaluation Food Diversity</c:v>
                </c:pt>
                <c:pt idx="3">
                  <c:v>Evaluation of Food Temperature</c:v>
                </c:pt>
              </c:strCache>
            </c:strRef>
          </c:cat>
          <c:val>
            <c:numRef>
              <c:f>'[Chart in Microsoft Word]Sheet1'!$B$3:$B$6</c:f>
              <c:numCache>
                <c:formatCode>0%</c:formatCode>
                <c:ptCount val="4"/>
                <c:pt idx="0">
                  <c:v>0.54</c:v>
                </c:pt>
                <c:pt idx="1">
                  <c:v>0.71</c:v>
                </c:pt>
                <c:pt idx="2" formatCode="0.0%">
                  <c:v>0.51332999999999995</c:v>
                </c:pt>
                <c:pt idx="3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75-4E31-A028-8C38DB1A34E8}"/>
            </c:ext>
          </c:extLst>
        </c:ser>
        <c:ser>
          <c:idx val="1"/>
          <c:order val="1"/>
          <c:tx>
            <c:strRef>
              <c:f>'[Chart in Microsoft Word]Sheet1'!$C$2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rgbClr val="4785D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3.9502271380604387E-3"/>
                  <c:y val="-7.76498159574281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75-4E31-A028-8C38DB1A34E8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Word]Sheet1'!$A$3:$A$6</c:f>
              <c:strCache>
                <c:ptCount val="4"/>
                <c:pt idx="0">
                  <c:v>Evaluation of Food Quality</c:v>
                </c:pt>
                <c:pt idx="1">
                  <c:v>Evaluation of Food Quantity</c:v>
                </c:pt>
                <c:pt idx="2">
                  <c:v>Evaluation Food Diversity</c:v>
                </c:pt>
                <c:pt idx="3">
                  <c:v>Evaluation of Food Temperature</c:v>
                </c:pt>
              </c:strCache>
            </c:strRef>
          </c:cat>
          <c:val>
            <c:numRef>
              <c:f>'[Chart in Microsoft Word]Sheet1'!$C$3:$C$6</c:f>
              <c:numCache>
                <c:formatCode>0.0%</c:formatCode>
                <c:ptCount val="4"/>
                <c:pt idx="0">
                  <c:v>0.65300000000000002</c:v>
                </c:pt>
                <c:pt idx="1">
                  <c:v>0.76600000000000001</c:v>
                </c:pt>
                <c:pt idx="2" formatCode="0%">
                  <c:v>0.65</c:v>
                </c:pt>
                <c:pt idx="3">
                  <c:v>0.746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75-4E31-A028-8C38DB1A3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5"/>
        <c:overlap val="-8"/>
        <c:axId val="466717455"/>
        <c:axId val="466718703"/>
      </c:barChart>
      <c:catAx>
        <c:axId val="466717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718703"/>
        <c:crosses val="autoZero"/>
        <c:auto val="1"/>
        <c:lblAlgn val="ctr"/>
        <c:lblOffset val="100"/>
        <c:noMultiLvlLbl val="0"/>
      </c:catAx>
      <c:valAx>
        <c:axId val="466718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717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3755866672635936"/>
          <c:y val="0.91643794874685969"/>
          <c:w val="0.69526949386191217"/>
          <c:h val="6.1644249338295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Quantity of food Provided Before &amp; After Project Implementation</a:t>
            </a:r>
            <a:r>
              <a:rPr lang="en-US" sz="1200"/>
              <a:t>
 </a:t>
            </a:r>
          </a:p>
        </c:rich>
      </c:tx>
      <c:layout>
        <c:manualLayout>
          <c:xMode val="edge"/>
          <c:yMode val="edge"/>
          <c:x val="0.133118515967409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2430972224505345E-2"/>
          <c:y val="0.3196798087071856"/>
          <c:w val="0.84790074469037835"/>
          <c:h val="0.50185992311127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Sheet1!$B$6</c:f>
              <c:strCache>
                <c:ptCount val="1"/>
                <c:pt idx="0">
                  <c:v>Quantity of food Provided Before &amp; After Project Implementation
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9966"/>
              </a:solidFill>
              <a:ln>
                <a:solidFill>
                  <a:srgbClr val="FF996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2D-4354-A139-73868EE3AC8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43439E9-8B05-4FAE-AD04-4B5FCAF0AF3E}" type="VALUE">
                      <a:rPr lang="en-US" sz="10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E2D-4354-A139-73868EE3AC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F0C9312-005F-4332-BB0A-F7AEAE2AFFBD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E2D-4354-A139-73868EE3AC84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Sheet1!$A$7:$A$8</c:f>
              <c:strCache>
                <c:ptCount val="2"/>
                <c:pt idx="0">
                  <c:v>Before Poject Implementation </c:v>
                </c:pt>
                <c:pt idx="1">
                  <c:v>After Poject Implementation </c:v>
                </c:pt>
              </c:strCache>
            </c:strRef>
          </c:cat>
          <c:val>
            <c:numRef>
              <c:f>Sheet1!$B$7:$B$8</c:f>
              <c:numCache>
                <c:formatCode>0.0%</c:formatCode>
                <c:ptCount val="2"/>
                <c:pt idx="0" formatCode="0%">
                  <c:v>0.71</c:v>
                </c:pt>
                <c:pt idx="1">
                  <c:v>0.76600000000000001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2D-4354-A139-73868EE3A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8838911"/>
        <c:axId val="1078833503"/>
      </c:barChart>
      <c:catAx>
        <c:axId val="107883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833503"/>
        <c:crosses val="autoZero"/>
        <c:auto val="1"/>
        <c:lblAlgn val="ctr"/>
        <c:lblOffset val="100"/>
        <c:noMultiLvlLbl val="0"/>
      </c:catAx>
      <c:valAx>
        <c:axId val="1078833503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838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Temprature of food Provided Before &amp; After Project Implementation</a:t>
            </a:r>
          </a:p>
        </c:rich>
      </c:tx>
      <c:layout>
        <c:manualLayout>
          <c:xMode val="edge"/>
          <c:yMode val="edge"/>
          <c:x val="0.16094600630296063"/>
          <c:y val="1.413091117928878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17168852505099"/>
          <c:y val="0.22368854564964408"/>
          <c:w val="0.82464963597122753"/>
          <c:h val="0.53794489700303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Temprature of food Provided Before &amp; After Project Implementation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996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3F5-49C2-811E-AC66F70D1C95}"/>
              </c:ext>
            </c:extLst>
          </c:dPt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Before Poject Implementation </c:v>
                </c:pt>
                <c:pt idx="1">
                  <c:v>After Poject Implementation </c:v>
                </c:pt>
              </c:strCache>
            </c:strRef>
          </c:cat>
          <c:val>
            <c:numRef>
              <c:f>Sheet1!$B$16:$B$17</c:f>
              <c:numCache>
                <c:formatCode>0.0%</c:formatCode>
                <c:ptCount val="2"/>
                <c:pt idx="0" formatCode="0%">
                  <c:v>0.66</c:v>
                </c:pt>
                <c:pt idx="1">
                  <c:v>0.746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F5-49C2-811E-AC66F70D1C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0731711"/>
        <c:axId val="708876431"/>
      </c:barChart>
      <c:catAx>
        <c:axId val="620731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876431"/>
        <c:crosses val="autoZero"/>
        <c:auto val="1"/>
        <c:lblAlgn val="ctr"/>
        <c:lblOffset val="100"/>
        <c:noMultiLvlLbl val="0"/>
      </c:catAx>
      <c:valAx>
        <c:axId val="70887643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731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Diversity of food Provided Before &amp; After Project Implementation</a:t>
            </a:r>
          </a:p>
        </c:rich>
      </c:tx>
      <c:layout>
        <c:manualLayout>
          <c:xMode val="edge"/>
          <c:yMode val="edge"/>
          <c:x val="0.1141013908366571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Sheet1!$B$11</c:f>
              <c:strCache>
                <c:ptCount val="1"/>
                <c:pt idx="0">
                  <c:v>Diversity of food Provided Before &amp; After Project Implementation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9966"/>
              </a:solidFill>
              <a:ln>
                <a:solidFill>
                  <a:srgbClr val="FF996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9A-4B06-ADBB-AEA521A8B47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BC6D70D-2142-4679-B9EC-052E978BD74E}" type="VALUE">
                      <a:rPr lang="en-US" sz="1000" b="1"/>
                      <a:pPr>
                        <a:defRPr sz="1000"/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19A-4B06-ADBB-AEA521A8B4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5C145B-AE10-430F-894B-5BC210D6BA64}" type="VALUE">
                      <a:rPr lang="en-US" sz="10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19A-4B06-ADBB-AEA521A8B477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Sheet1!$A$12:$A$13</c:f>
              <c:strCache>
                <c:ptCount val="2"/>
                <c:pt idx="0">
                  <c:v>Before Poject Implementation </c:v>
                </c:pt>
                <c:pt idx="1">
                  <c:v>After Poject Implementation </c:v>
                </c:pt>
              </c:strCache>
            </c:strRef>
          </c:cat>
          <c:val>
            <c:numRef>
              <c:f>Sheet1!$B$12:$B$13</c:f>
              <c:numCache>
                <c:formatCode>0%</c:formatCode>
                <c:ptCount val="2"/>
                <c:pt idx="0" formatCode="0.0%">
                  <c:v>0.51300000000000001</c:v>
                </c:pt>
                <c:pt idx="1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9A-4B06-ADBB-AEA521A8B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8565023"/>
        <c:axId val="1218570015"/>
      </c:barChart>
      <c:catAx>
        <c:axId val="1218565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8570015"/>
        <c:crosses val="autoZero"/>
        <c:auto val="1"/>
        <c:lblAlgn val="ctr"/>
        <c:lblOffset val="100"/>
        <c:noMultiLvlLbl val="0"/>
      </c:catAx>
      <c:valAx>
        <c:axId val="1218570015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85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Comparing the Quality of Food Provided Before &amp; After Project Implementation</a:t>
            </a:r>
          </a:p>
        </c:rich>
      </c:tx>
      <c:layout>
        <c:manualLayout>
          <c:xMode val="edge"/>
          <c:yMode val="edge"/>
          <c:x val="0.1028264867384998"/>
          <c:y val="2.85525057031422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996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246-4575-983F-283323D6D3A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0F8E15B-CE6D-4699-BE19-5E9178EC9DE1}" type="VALUE">
                      <a:rPr lang="en-US" sz="10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246-4575-983F-283323D6D3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B65BBA2-1675-4F07-8771-DE329E77D869}" type="VALUE">
                      <a:rPr lang="en-US" sz="10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246-4575-983F-283323D6D3A2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Before Poject Implementation </c:v>
                </c:pt>
                <c:pt idx="1">
                  <c:v>After Poject Implementation 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 formatCode="0%">
                  <c:v>0.54</c:v>
                </c:pt>
                <c:pt idx="1">
                  <c:v>0.65329999999999999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46-4575-983F-283323D6D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8825599"/>
        <c:axId val="1078829759"/>
      </c:barChart>
      <c:catAx>
        <c:axId val="1078825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829759"/>
        <c:crosses val="autoZero"/>
        <c:auto val="1"/>
        <c:lblAlgn val="ctr"/>
        <c:lblOffset val="100"/>
        <c:noMultiLvlLbl val="0"/>
      </c:catAx>
      <c:valAx>
        <c:axId val="107882975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825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0.41428</cdr:x>
      <cdr:y>0.41954</cdr:y>
    </cdr:from>
    <cdr:to>
      <cdr:x>0.70096</cdr:x>
      <cdr:y>0.59944</cdr:y>
    </cdr:to>
    <cdr:cxnSp macro="">
      <cdr:nvCxnSpPr>
        <cdr:cNvPr id="2" name="Straight Arrow Connector 1"/>
        <cdr:cNvCxnSpPr/>
      </cdr:nvCxnSpPr>
      <cdr:spPr>
        <a:xfrm xmlns:a="http://schemas.openxmlformats.org/drawingml/2006/main" flipV="1">
          <a:off x="1282715" y="832791"/>
          <a:ext cx="887636" cy="357103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0.35563</cdr:x>
      <cdr:y>0.33723</cdr:y>
    </cdr:from>
    <cdr:to>
      <cdr:x>0.7</cdr:x>
      <cdr:y>0.49711</cdr:y>
    </cdr:to>
    <cdr:sp macro="" textlink="">
      <cdr:nvSpPr>
        <cdr:cNvPr id="7" name="TextBox 2"/>
        <cdr:cNvSpPr txBox="1"/>
      </cdr:nvSpPr>
      <cdr:spPr>
        <a:xfrm xmlns:a="http://schemas.openxmlformats.org/drawingml/2006/main" rot="20298862">
          <a:off x="1101138" y="669404"/>
          <a:ext cx="1066229" cy="317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>
              <a:solidFill>
                <a:srgbClr val="FF0000"/>
              </a:solidFill>
            </a:rPr>
            <a:t>increased by 5.6%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0.35713</cdr:x>
      <cdr:y>0.21977</cdr:y>
    </cdr:from>
    <cdr:to>
      <cdr:x>0.68252</cdr:x>
      <cdr:y>0.41037</cdr:y>
    </cdr:to>
    <cdr:sp macro="" textlink="">
      <cdr:nvSpPr>
        <cdr:cNvPr id="2" name="TextBox 2"/>
        <cdr:cNvSpPr txBox="1"/>
      </cdr:nvSpPr>
      <cdr:spPr>
        <a:xfrm xmlns:a="http://schemas.openxmlformats.org/drawingml/2006/main" rot="20781369">
          <a:off x="1143420" y="477837"/>
          <a:ext cx="1041791" cy="4144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000" b="1">
              <a:solidFill>
                <a:srgbClr val="FF0000"/>
              </a:solidFill>
            </a:rPr>
            <a:t>increased by 13.7%</a:t>
          </a:r>
        </a:p>
      </cdr:txBody>
    </cdr:sp>
  </cdr:relSizeAnchor>
  <cdr:relSizeAnchor xmlns:cdr="http://schemas.openxmlformats.org/drawingml/2006/chartDrawing">
    <cdr:from>
      <cdr:x>0.42918</cdr:x>
      <cdr:y>0.31582</cdr:y>
    </cdr:from>
    <cdr:to>
      <cdr:x>0.68166</cdr:x>
      <cdr:y>0.42943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1374080" y="686669"/>
          <a:ext cx="808355" cy="247015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0.41607</cdr:x>
      <cdr:y>0.3898</cdr:y>
    </cdr:from>
    <cdr:to>
      <cdr:x>0.68468</cdr:x>
      <cdr:y>0.48118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1285102" y="847519"/>
          <a:ext cx="829628" cy="198686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0.3811</cdr:x>
      <cdr:y>0.27189</cdr:y>
    </cdr:from>
    <cdr:to>
      <cdr:x>0.71827</cdr:x>
      <cdr:y>0.46961</cdr:y>
    </cdr:to>
    <cdr:sp macro="" textlink="">
      <cdr:nvSpPr>
        <cdr:cNvPr id="4" name="TextBox 2"/>
        <cdr:cNvSpPr txBox="1"/>
      </cdr:nvSpPr>
      <cdr:spPr>
        <a:xfrm xmlns:a="http://schemas.openxmlformats.org/drawingml/2006/main" rot="20920362">
          <a:off x="1177076" y="591152"/>
          <a:ext cx="1041400" cy="4298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txBody>
        <a:bodyPr xmlns:a="http://schemas.openxmlformats.org/drawingml/2006/main" wrap="square" rtlCol="0" anchor="t"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950" b="1">
              <a:solidFill>
                <a:srgbClr val="FF0000"/>
              </a:solidFill>
              <a:effectLst/>
              <a:latin typeface="Calibri" panose="020F0502020204030204" pitchFamily="34" charset="0"/>
              <a:ea typeface="+mn-ea"/>
              <a:cs typeface="+mn-cs"/>
            </a:rPr>
            <a:t>increased by 11.3%</a:t>
          </a: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50F81C35563E486A98A0A52A2884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2D85-222D-4269-99F0-F7C449D596A5}"/>
      </w:docPartPr>
      <w:docPartBody>
        <w:p w:rsidR="00000000" w:rsidRDefault="00B7155D" w:rsidP="00B7155D">
          <w:pPr>
            <w:pStyle w:val="50F81C35563E486A98A0A52A2884EFB4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7237AB76524904925D38426996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F117-0AD0-4824-AA8D-DA523D126141}"/>
      </w:docPartPr>
      <w:docPartBody>
        <w:p w:rsidR="00000000" w:rsidRDefault="00B7155D" w:rsidP="00B7155D">
          <w:pPr>
            <w:pStyle w:val="E57237AB76524904925D384269961779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C9688B592C44658FE91C4939B2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B280-1CD3-4A69-8479-58F8725CCF44}"/>
      </w:docPartPr>
      <w:docPartBody>
        <w:p w:rsidR="00000000" w:rsidRDefault="00B7155D" w:rsidP="00B7155D">
          <w:pPr>
            <w:pStyle w:val="B9C9688B592C44658FE91C4939B2408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6FFF7C7CBD4D87AD819CCBB6BF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D83F-2505-440A-AD72-19F7DF60E5D4}"/>
      </w:docPartPr>
      <w:docPartBody>
        <w:p w:rsidR="00000000" w:rsidRDefault="00B7155D" w:rsidP="00B7155D">
          <w:pPr>
            <w:pStyle w:val="CF6FFF7C7CBD4D87AD819CCBB6BFD2D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1C79B53FB34E8194F9F1A13A06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1AB9-F64A-472A-8447-77457913E3D6}"/>
      </w:docPartPr>
      <w:docPartBody>
        <w:p w:rsidR="00000000" w:rsidRDefault="00B7155D" w:rsidP="00B7155D">
          <w:pPr>
            <w:pStyle w:val="971C79B53FB34E8194F9F1A13A065180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E3DA747AE439782A68CB70617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0B90-76F8-47FF-A2C3-65678528F402}"/>
      </w:docPartPr>
      <w:docPartBody>
        <w:p w:rsidR="00000000" w:rsidRDefault="00B7155D" w:rsidP="00B7155D">
          <w:pPr>
            <w:pStyle w:val="6B8E3DA747AE439782A68CB7061798FD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96B2C"/>
    <w:rsid w:val="004C412D"/>
    <w:rsid w:val="007E62B5"/>
    <w:rsid w:val="009C63E1"/>
    <w:rsid w:val="00B254DF"/>
    <w:rsid w:val="00B7155D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5D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50F81C35563E486A98A0A52A2884EFB4">
    <w:name w:val="50F81C35563E486A98A0A52A2884EFB4"/>
    <w:rsid w:val="00B7155D"/>
    <w:rPr>
      <w:lang w:val="en-US" w:eastAsia="en-US"/>
    </w:rPr>
  </w:style>
  <w:style w:type="paragraph" w:customStyle="1" w:styleId="E57237AB76524904925D384269961779">
    <w:name w:val="E57237AB76524904925D384269961779"/>
    <w:rsid w:val="00B7155D"/>
    <w:rPr>
      <w:lang w:val="en-US" w:eastAsia="en-US"/>
    </w:rPr>
  </w:style>
  <w:style w:type="paragraph" w:customStyle="1" w:styleId="B9C9688B592C44658FE91C4939B24081">
    <w:name w:val="B9C9688B592C44658FE91C4939B24081"/>
    <w:rsid w:val="00B7155D"/>
    <w:rPr>
      <w:lang w:val="en-US" w:eastAsia="en-US"/>
    </w:rPr>
  </w:style>
  <w:style w:type="paragraph" w:customStyle="1" w:styleId="2AE453C1F2FA447F9139C0D9F2913D0D">
    <w:name w:val="2AE453C1F2FA447F9139C0D9F2913D0D"/>
    <w:rsid w:val="00B7155D"/>
    <w:rPr>
      <w:lang w:val="en-US" w:eastAsia="en-US"/>
    </w:rPr>
  </w:style>
  <w:style w:type="paragraph" w:customStyle="1" w:styleId="9A5BA8A2F311439C9B12226E88EDDB81">
    <w:name w:val="9A5BA8A2F311439C9B12226E88EDDB81"/>
    <w:rsid w:val="00B7155D"/>
    <w:rPr>
      <w:lang w:val="en-US" w:eastAsia="en-US"/>
    </w:rPr>
  </w:style>
  <w:style w:type="paragraph" w:customStyle="1" w:styleId="F1A7744C3D5B495CA6D6DB069E343D08">
    <w:name w:val="F1A7744C3D5B495CA6D6DB069E343D08"/>
    <w:rsid w:val="00B7155D"/>
    <w:rPr>
      <w:lang w:val="en-US" w:eastAsia="en-US"/>
    </w:rPr>
  </w:style>
  <w:style w:type="paragraph" w:customStyle="1" w:styleId="1287977726F946598DE43234F298241C">
    <w:name w:val="1287977726F946598DE43234F298241C"/>
    <w:rsid w:val="00B7155D"/>
    <w:rPr>
      <w:lang w:val="en-US" w:eastAsia="en-US"/>
    </w:rPr>
  </w:style>
  <w:style w:type="paragraph" w:customStyle="1" w:styleId="2D8A4C0ECF82466FBEEA34725E9520BD">
    <w:name w:val="2D8A4C0ECF82466FBEEA34725E9520BD"/>
    <w:rsid w:val="00B7155D"/>
    <w:rPr>
      <w:lang w:val="en-US" w:eastAsia="en-US"/>
    </w:rPr>
  </w:style>
  <w:style w:type="paragraph" w:customStyle="1" w:styleId="EBA0E68CD5F74270B2D29BC15F31393D">
    <w:name w:val="EBA0E68CD5F74270B2D29BC15F31393D"/>
    <w:rsid w:val="00B7155D"/>
    <w:rPr>
      <w:lang w:val="en-US" w:eastAsia="en-US"/>
    </w:rPr>
  </w:style>
  <w:style w:type="paragraph" w:customStyle="1" w:styleId="CF6FFF7C7CBD4D87AD819CCBB6BFD2D0">
    <w:name w:val="CF6FFF7C7CBD4D87AD819CCBB6BFD2D0"/>
    <w:rsid w:val="00B7155D"/>
    <w:rPr>
      <w:lang w:val="en-US" w:eastAsia="en-US"/>
    </w:rPr>
  </w:style>
  <w:style w:type="paragraph" w:customStyle="1" w:styleId="971C79B53FB34E8194F9F1A13A065180">
    <w:name w:val="971C79B53FB34E8194F9F1A13A065180"/>
    <w:rsid w:val="00B7155D"/>
    <w:rPr>
      <w:lang w:val="en-US" w:eastAsia="en-US"/>
    </w:rPr>
  </w:style>
  <w:style w:type="paragraph" w:customStyle="1" w:styleId="6B8E3DA747AE439782A68CB7061798FD">
    <w:name w:val="6B8E3DA747AE439782A68CB7061798FD"/>
    <w:rsid w:val="00B7155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80D1-C29B-4C74-8788-73216AE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2018-03-15T11:54:00Z</dcterms:created>
  <dcterms:modified xsi:type="dcterms:W3CDTF">2018-03-15T12:03:00Z</dcterms:modified>
</cp:coreProperties>
</file>