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84056E5" w14:textId="77777777" w:rsidR="00E33CB3" w:rsidRDefault="00E33CB3" w:rsidP="00E33CB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  <w:lang w:val="en-US"/>
              </w:rPr>
            </w:pPr>
            <w:r>
              <w:rPr>
                <w:rFonts w:ascii="CenturyGothic" w:hAnsi="CenturyGothic" w:cs="CenturyGothic"/>
                <w:sz w:val="20"/>
                <w:szCs w:val="20"/>
                <w:lang w:val="en-US"/>
              </w:rPr>
              <w:t>Streamlining Allergy Documentation between ICIS &amp; Pharmacy systems</w:t>
            </w:r>
          </w:p>
          <w:p w14:paraId="1CB22C24" w14:textId="46A3E2CB" w:rsidR="00C476C9" w:rsidRPr="00E33CB3" w:rsidRDefault="00C476C9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ascii="CenturyGothic" w:hAnsi="CenturyGothic" w:cs="CenturyGothic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38D565F" w:rsidR="00B749DB" w:rsidRPr="00321654" w:rsidRDefault="00E33CB3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E33CB3">
                  <w:rPr>
                    <w:rFonts w:ascii="CenturyGothic" w:hAnsi="CenturyGothic" w:cs="CenturyGothic"/>
                    <w:sz w:val="20"/>
                    <w:szCs w:val="20"/>
                    <w:lang w:val="en-US"/>
                  </w:rPr>
                  <w:t>Pharmaceutical Care Division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10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319F155" w:rsidR="00B749DB" w:rsidRPr="00321654" w:rsidRDefault="00E002E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1-1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D016AF7" w:rsidR="00B749DB" w:rsidRPr="00321654" w:rsidRDefault="00E002E0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11-12-2017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1CACA11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BB6CB50" w14:textId="77777777" w:rsidR="00025200" w:rsidRPr="0037000B" w:rsidRDefault="0002520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3B18E65" w14:textId="77777777" w:rsidR="006C6485" w:rsidRDefault="007C6028" w:rsidP="007C5B94">
            <w:pPr>
              <w:rPr>
                <w:rFonts w:cs="Arial"/>
                <w:sz w:val="20"/>
                <w:szCs w:val="20"/>
              </w:rPr>
            </w:pPr>
            <w:r w:rsidRPr="007C6028">
              <w:rPr>
                <w:rFonts w:cs="Arial"/>
                <w:sz w:val="20"/>
                <w:szCs w:val="20"/>
              </w:rPr>
              <w:t xml:space="preserve">Cerner Health Information System uses a perpetual </w:t>
            </w:r>
          </w:p>
          <w:p w14:paraId="15C20D52" w14:textId="7F48E11E" w:rsidR="006C6485" w:rsidRDefault="007C6028" w:rsidP="00D45614">
            <w:pPr>
              <w:rPr>
                <w:rFonts w:cs="Arial"/>
                <w:sz w:val="20"/>
                <w:szCs w:val="20"/>
              </w:rPr>
            </w:pPr>
            <w:r w:rsidRPr="007C6028">
              <w:rPr>
                <w:rFonts w:cs="Arial"/>
                <w:sz w:val="20"/>
                <w:szCs w:val="20"/>
              </w:rPr>
              <w:t xml:space="preserve">drug coding system called “Multum” while </w:t>
            </w:r>
            <w:r w:rsidR="00D45614" w:rsidRPr="00D45614">
              <w:rPr>
                <w:rFonts w:cs="Arial"/>
                <w:sz w:val="20"/>
                <w:szCs w:val="20"/>
              </w:rPr>
              <w:t>ScriptPro™</w:t>
            </w:r>
            <w:r w:rsidRPr="007C6028">
              <w:rPr>
                <w:rFonts w:cs="Arial"/>
                <w:sz w:val="20"/>
                <w:szCs w:val="20"/>
              </w:rPr>
              <w:t xml:space="preserve"> Pharmacy Management System is using an open license-based drug library called “First Data Bank (FDB)”; this resulted in exchanging an un-codified data between both systems, which was not recognized by </w:t>
            </w:r>
            <w:r w:rsidR="00D45614" w:rsidRPr="00D45614">
              <w:rPr>
                <w:rFonts w:cs="Arial"/>
                <w:sz w:val="20"/>
                <w:szCs w:val="20"/>
              </w:rPr>
              <w:t>ScriptPro™</w:t>
            </w:r>
            <w:r w:rsidRPr="007C6028">
              <w:rPr>
                <w:rFonts w:cs="Arial"/>
                <w:sz w:val="20"/>
                <w:szCs w:val="20"/>
              </w:rPr>
              <w:t xml:space="preserve"> Pharmacy Management System. The data exchange was recognized only as a free-text which endanger patient lives because systems cannot deal with free-text and no </w:t>
            </w:r>
            <w:r w:rsidR="00025200">
              <w:rPr>
                <w:rFonts w:cs="Arial"/>
                <w:sz w:val="20"/>
                <w:szCs w:val="20"/>
              </w:rPr>
              <w:t>allergy decision support rule could</w:t>
            </w:r>
            <w:r w:rsidRPr="007C6028">
              <w:rPr>
                <w:rFonts w:cs="Arial"/>
                <w:sz w:val="20"/>
                <w:szCs w:val="20"/>
              </w:rPr>
              <w:t xml:space="preserve"> </w:t>
            </w:r>
          </w:p>
          <w:p w14:paraId="2D6AA6D7" w14:textId="1DB07696" w:rsidR="007C5B94" w:rsidRPr="007C6028" w:rsidRDefault="007C6028" w:rsidP="007C5B94">
            <w:pPr>
              <w:rPr>
                <w:rFonts w:cs="Arial"/>
                <w:sz w:val="20"/>
                <w:szCs w:val="20"/>
              </w:rPr>
            </w:pPr>
            <w:r w:rsidRPr="007C6028">
              <w:rPr>
                <w:rFonts w:cs="Arial"/>
                <w:sz w:val="20"/>
                <w:szCs w:val="20"/>
              </w:rPr>
              <w:t>be triggered.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3EA28D6F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D18BF33" w14:textId="77777777" w:rsidR="00025200" w:rsidRPr="004910B3" w:rsidRDefault="00025200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0BFEA33F" w:rsidR="00B749DB" w:rsidRPr="007C6028" w:rsidRDefault="007C6028" w:rsidP="00D45614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7C6028">
              <w:rPr>
                <w:rFonts w:cs="Arial"/>
                <w:color w:val="000000" w:themeColor="text1"/>
                <w:sz w:val="20"/>
                <w:lang w:val="en-US"/>
              </w:rPr>
              <w:t xml:space="preserve">To </w:t>
            </w:r>
            <w:r w:rsidR="00226A1C">
              <w:rPr>
                <w:rFonts w:asciiTheme="minorBidi" w:hAnsiTheme="minorBidi"/>
                <w:color w:val="000000" w:themeColor="text1"/>
                <w:sz w:val="20"/>
              </w:rPr>
              <w:t>d</w:t>
            </w:r>
            <w:r w:rsidR="00226A1C" w:rsidRPr="007C6028">
              <w:rPr>
                <w:rFonts w:asciiTheme="minorBidi" w:hAnsiTheme="minorBidi"/>
                <w:color w:val="000000" w:themeColor="text1"/>
                <w:sz w:val="20"/>
              </w:rPr>
              <w:t xml:space="preserve">ocumented </w:t>
            </w:r>
            <w:r w:rsidR="00226A1C">
              <w:rPr>
                <w:rFonts w:asciiTheme="minorBidi" w:hAnsiTheme="minorBidi"/>
                <w:color w:val="000000" w:themeColor="text1"/>
                <w:sz w:val="20"/>
              </w:rPr>
              <w:t xml:space="preserve">all </w:t>
            </w:r>
            <w:r w:rsidR="00226A1C" w:rsidRPr="007C6028">
              <w:rPr>
                <w:rFonts w:asciiTheme="minorBidi" w:hAnsiTheme="minorBidi"/>
                <w:color w:val="000000" w:themeColor="text1"/>
                <w:sz w:val="20"/>
              </w:rPr>
              <w:t>allergy across different drug prescribing systems</w:t>
            </w:r>
            <w:r w:rsidR="00226A1C">
              <w:rPr>
                <w:rFonts w:cs="Arial"/>
                <w:color w:val="000000" w:themeColor="text1"/>
                <w:sz w:val="20"/>
                <w:lang w:val="en-US"/>
              </w:rPr>
              <w:t xml:space="preserve">; also </w:t>
            </w:r>
            <w:r w:rsidR="006C6485">
              <w:rPr>
                <w:rFonts w:cs="Arial"/>
                <w:color w:val="000000" w:themeColor="text1"/>
                <w:sz w:val="20"/>
                <w:lang w:val="en-US"/>
              </w:rPr>
              <w:t xml:space="preserve">to </w:t>
            </w:r>
            <w:r w:rsidR="00226A1C">
              <w:rPr>
                <w:rFonts w:cs="Arial"/>
                <w:color w:val="000000" w:themeColor="text1"/>
                <w:sz w:val="20"/>
                <w:lang w:val="en-US"/>
              </w:rPr>
              <w:t>c</w:t>
            </w:r>
            <w:r w:rsidR="00226A1C" w:rsidRPr="007C6028">
              <w:rPr>
                <w:rFonts w:cs="Arial"/>
                <w:color w:val="000000" w:themeColor="text1"/>
                <w:sz w:val="20"/>
                <w:lang w:val="en-US"/>
              </w:rPr>
              <w:t>odif</w:t>
            </w:r>
            <w:r w:rsidR="00226A1C">
              <w:rPr>
                <w:rFonts w:cs="Arial"/>
                <w:color w:val="000000" w:themeColor="text1"/>
                <w:sz w:val="20"/>
                <w:lang w:val="en-US"/>
              </w:rPr>
              <w:t>y</w:t>
            </w:r>
            <w:r w:rsidRPr="007C6028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 w:rsidR="00025200">
              <w:rPr>
                <w:rFonts w:cs="Arial"/>
                <w:color w:val="000000" w:themeColor="text1"/>
                <w:sz w:val="20"/>
                <w:lang w:val="en-US"/>
              </w:rPr>
              <w:t>80% of</w:t>
            </w:r>
            <w:r w:rsidRPr="007C6028">
              <w:rPr>
                <w:rFonts w:cs="Arial"/>
                <w:color w:val="000000" w:themeColor="text1"/>
                <w:sz w:val="20"/>
                <w:lang w:val="en-US"/>
              </w:rPr>
              <w:t xml:space="preserve"> medication allergy nomenclatures in ICIS and interface them </w:t>
            </w:r>
            <w:r w:rsidR="00E002E0">
              <w:rPr>
                <w:rFonts w:cs="Arial"/>
                <w:color w:val="000000" w:themeColor="text1"/>
                <w:sz w:val="20"/>
                <w:lang w:val="en-US"/>
              </w:rPr>
              <w:t xml:space="preserve">in </w:t>
            </w:r>
            <w:r w:rsidRPr="007C6028">
              <w:rPr>
                <w:rFonts w:cs="Arial"/>
                <w:color w:val="000000" w:themeColor="text1"/>
                <w:sz w:val="20"/>
                <w:lang w:val="en-US"/>
              </w:rPr>
              <w:t>real-time with the outpatient pharmacy management system (</w:t>
            </w:r>
            <w:r w:rsidR="00D45614" w:rsidRPr="00D45614">
              <w:rPr>
                <w:rFonts w:cs="Arial"/>
                <w:color w:val="000000" w:themeColor="text1"/>
                <w:sz w:val="20"/>
              </w:rPr>
              <w:t>ScriptPro™</w:t>
            </w:r>
            <w:bookmarkStart w:id="0" w:name="_GoBack"/>
            <w:bookmarkEnd w:id="0"/>
            <w:r w:rsidRPr="007C6028">
              <w:rPr>
                <w:rFonts w:cs="Arial"/>
                <w:color w:val="000000" w:themeColor="text1"/>
                <w:sz w:val="20"/>
                <w:lang w:val="en-US"/>
              </w:rPr>
              <w:t xml:space="preserve">) </w:t>
            </w:r>
            <w:r w:rsidR="00E002E0">
              <w:rPr>
                <w:rFonts w:cs="Arial"/>
                <w:color w:val="000000" w:themeColor="text1"/>
                <w:sz w:val="20"/>
                <w:lang w:val="en-US"/>
              </w:rPr>
              <w:t>by the end of 4Q 2017.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51479F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51479F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51479F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51479F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51479F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51479F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3B14A196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187D860" w14:textId="77777777" w:rsidR="00025200" w:rsidRDefault="00025200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C752821" w:rsidR="00B749DB" w:rsidRPr="0037000B" w:rsidRDefault="007C6028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F917A6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266937D9" w14:textId="7A044B17" w:rsidR="007C6028" w:rsidRPr="007C6028" w:rsidRDefault="007C6028" w:rsidP="007C6028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sz w:val="20"/>
                    </w:rPr>
                    <w:t>D</w:t>
                  </w:r>
                  <w:r w:rsidRPr="007C6028">
                    <w:rPr>
                      <w:rFonts w:asciiTheme="minorBidi" w:hAnsiTheme="minorBidi"/>
                      <w:color w:val="000000" w:themeColor="text1"/>
                      <w:sz w:val="20"/>
                    </w:rPr>
                    <w:t>ocumented allergy across all different drug prescribing systems (%).</w:t>
                  </w:r>
                </w:p>
                <w:p w14:paraId="06D36153" w14:textId="77777777" w:rsidR="007C6028" w:rsidRPr="007C6028" w:rsidRDefault="007C6028" w:rsidP="007C6028">
                  <w:pPr>
                    <w:pStyle w:val="ListParagraph"/>
                    <w:ind w:left="360"/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</w:p>
                <w:p w14:paraId="197447C8" w14:textId="48C94F00" w:rsidR="008E400D" w:rsidRPr="007C6028" w:rsidRDefault="007C6028" w:rsidP="00025200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sz w:val="20"/>
                    </w:rPr>
                    <w:t>C</w:t>
                  </w:r>
                  <w:r w:rsidRPr="007C6028">
                    <w:rPr>
                      <w:rFonts w:asciiTheme="minorBidi" w:hAnsiTheme="minorBidi"/>
                      <w:color w:val="000000" w:themeColor="text1"/>
                      <w:sz w:val="20"/>
                    </w:rPr>
                    <w:t>odified medication allergy (%).</w:t>
                  </w:r>
                </w:p>
              </w:tc>
              <w:tc>
                <w:tcPr>
                  <w:tcW w:w="5308" w:type="dxa"/>
                </w:tcPr>
                <w:p w14:paraId="116B7593" w14:textId="77777777" w:rsidR="007C6028" w:rsidRPr="007C6028" w:rsidRDefault="007C6028" w:rsidP="007C6028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sz w:val="20"/>
                      <w:lang w:val="en-US"/>
                    </w:rPr>
                  </w:pPr>
                  <w:r w:rsidRPr="007C6028">
                    <w:rPr>
                      <w:rFonts w:asciiTheme="minorBidi" w:hAnsiTheme="minorBidi"/>
                      <w:sz w:val="20"/>
                      <w:lang w:val="en-US"/>
                    </w:rPr>
                    <w:t>100%</w:t>
                  </w:r>
                </w:p>
                <w:p w14:paraId="6B841FC8" w14:textId="77777777" w:rsidR="008E400D" w:rsidRPr="007C6028" w:rsidRDefault="008E400D" w:rsidP="008E49C2">
                  <w:pPr>
                    <w:pStyle w:val="ListParagraph"/>
                    <w:ind w:left="360"/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</w:p>
                <w:p w14:paraId="6C1D536F" w14:textId="77777777" w:rsidR="007C6028" w:rsidRPr="007C6028" w:rsidRDefault="007C6028" w:rsidP="008E49C2">
                  <w:pPr>
                    <w:pStyle w:val="ListParagraph"/>
                    <w:ind w:left="360"/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</w:p>
                <w:p w14:paraId="1CF29601" w14:textId="1C45A828" w:rsidR="007C6028" w:rsidRPr="007C6028" w:rsidRDefault="007C6028" w:rsidP="007C6028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Theme="minorBidi" w:hAnsiTheme="minorBidi"/>
                      <w:color w:val="000000" w:themeColor="text1"/>
                      <w:sz w:val="20"/>
                    </w:rPr>
                  </w:pPr>
                  <w:r w:rsidRPr="007C6028">
                    <w:rPr>
                      <w:rFonts w:asciiTheme="minorBidi" w:hAnsiTheme="minorBidi"/>
                      <w:color w:val="000000" w:themeColor="text1"/>
                      <w:sz w:val="20"/>
                    </w:rPr>
                    <w:t>80%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F917A6">
        <w:trPr>
          <w:trHeight w:val="1894"/>
        </w:trPr>
        <w:tc>
          <w:tcPr>
            <w:tcW w:w="1084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5EF8A58" w14:textId="419B1208" w:rsidR="00B749DB" w:rsidRPr="00025200" w:rsidRDefault="00025200" w:rsidP="008E49C2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025200">
              <w:rPr>
                <w:rFonts w:cs="Arial"/>
                <w:sz w:val="20"/>
                <w:szCs w:val="20"/>
              </w:rPr>
              <w:t xml:space="preserve">Update </w:t>
            </w:r>
            <w:r>
              <w:rPr>
                <w:rFonts w:cs="Arial"/>
                <w:sz w:val="20"/>
                <w:szCs w:val="20"/>
              </w:rPr>
              <w:t>all patients’ allergy profile in a codified format</w:t>
            </w:r>
          </w:p>
          <w:p w14:paraId="750FA25B" w14:textId="55F9D35F" w:rsidR="00025200" w:rsidRPr="00025200" w:rsidRDefault="00025200" w:rsidP="00025200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  <w:szCs w:val="20"/>
              </w:rPr>
              <w:t xml:space="preserve">Codify 1471 Multum drugs and the rest were sent as others to </w:t>
            </w:r>
            <w:r w:rsidRPr="00025200">
              <w:rPr>
                <w:rFonts w:cs="Arial"/>
                <w:sz w:val="20"/>
                <w:szCs w:val="20"/>
              </w:rPr>
              <w:t>ScriptPro™</w:t>
            </w:r>
          </w:p>
          <w:p w14:paraId="5900E502" w14:textId="77092C25" w:rsidR="00025200" w:rsidRPr="00DD439D" w:rsidRDefault="00025200" w:rsidP="00025200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6C6485">
        <w:trPr>
          <w:trHeight w:val="1242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2BC6DDA7" w14:textId="76A725F7" w:rsidR="009E461E" w:rsidRPr="009E461E" w:rsidRDefault="009E461E" w:rsidP="009E461E"/>
          <w:p w14:paraId="26925E63" w14:textId="64718CA8" w:rsidR="009E461E" w:rsidRPr="009E461E" w:rsidRDefault="00F917A6" w:rsidP="009E461E">
            <w:r>
              <w:rPr>
                <w:noProof/>
                <w:lang w:val="en-US"/>
              </w:rPr>
              <w:drawing>
                <wp:inline distT="0" distB="0" distL="0" distR="0" wp14:anchorId="732E088E" wp14:editId="6B4A1126">
                  <wp:extent cx="5738815" cy="3314703"/>
                  <wp:effectExtent l="0" t="0" r="1460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C39F28A" w14:textId="401B8D25" w:rsidR="009E461E" w:rsidRPr="009E461E" w:rsidRDefault="009E461E" w:rsidP="009E461E"/>
          <w:p w14:paraId="21CC5586" w14:textId="77777777" w:rsidR="009E461E" w:rsidRPr="009E461E" w:rsidRDefault="009E461E" w:rsidP="009E461E"/>
          <w:p w14:paraId="160B22DB" w14:textId="5FA27674" w:rsidR="00B749DB" w:rsidRPr="009E461E" w:rsidRDefault="00226A1C" w:rsidP="00DE04A7">
            <w:r>
              <w:rPr>
                <w:noProof/>
                <w:lang w:val="en-US"/>
              </w:rPr>
              <w:drawing>
                <wp:inline distT="0" distB="0" distL="0" distR="0" wp14:anchorId="3E8B444A" wp14:editId="5AEC00BF">
                  <wp:extent cx="5738495" cy="3343275"/>
                  <wp:effectExtent l="0" t="0" r="1460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asciiTheme="minorBidi" w:hAnsiTheme="minorBidi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77E1D53F" w:rsidR="0096065F" w:rsidRPr="00956F89" w:rsidRDefault="00956F89" w:rsidP="0096065F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  <w:r w:rsidRPr="00956F89">
                  <w:rPr>
                    <w:rFonts w:asciiTheme="minorBidi" w:hAnsiTheme="minorBidi"/>
                    <w:sz w:val="20"/>
                    <w:szCs w:val="20"/>
                    <w:lang w:val="en-US"/>
                  </w:rPr>
                  <w:t>Ahmed Aljedai</w:t>
                </w:r>
                <w:r w:rsidRPr="00956F89">
                  <w:rPr>
                    <w:rFonts w:asciiTheme="minorBidi" w:hAnsiTheme="minorBidi"/>
                    <w:sz w:val="20"/>
                    <w:szCs w:val="20"/>
                    <w:lang w:val="en-US"/>
                  </w:rPr>
                  <w:br/>
                </w:r>
              </w:p>
            </w:tc>
          </w:sdtContent>
        </w:sdt>
        <w:sdt>
          <w:sdtPr>
            <w:rPr>
              <w:rFonts w:asciiTheme="minorBidi" w:hAnsiTheme="minorBidi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0F87D" w14:textId="77777777" w:rsidR="00956F89" w:rsidRPr="00956F89" w:rsidRDefault="00956F89" w:rsidP="00956F89">
                <w:pPr>
                  <w:rPr>
                    <w:rFonts w:asciiTheme="minorBidi" w:hAnsiTheme="minorBidi"/>
                    <w:b/>
                    <w:bCs/>
                    <w:sz w:val="20"/>
                    <w:szCs w:val="20"/>
                    <w:lang w:val="en-US"/>
                  </w:rPr>
                </w:pPr>
                <w:r w:rsidRPr="00956F89">
                  <w:rPr>
                    <w:rFonts w:asciiTheme="minorBidi" w:hAnsiTheme="minorBidi"/>
                    <w:sz w:val="20"/>
                    <w:szCs w:val="20"/>
                    <w:lang w:val="en-US"/>
                  </w:rPr>
                  <w:t>Abdulgader Almoeen</w:t>
                </w:r>
              </w:p>
              <w:p w14:paraId="3CAC69CF" w14:textId="45116410" w:rsidR="00956F89" w:rsidRPr="00956F89" w:rsidRDefault="00956F89" w:rsidP="00956F89">
                <w:pPr>
                  <w:rPr>
                    <w:rFonts w:asciiTheme="minorBidi" w:hAnsiTheme="minorBidi"/>
                    <w:sz w:val="20"/>
                    <w:szCs w:val="20"/>
                    <w:lang w:val="en-US"/>
                  </w:rPr>
                </w:pPr>
                <w:r w:rsidRPr="00956F89">
                  <w:rPr>
                    <w:rFonts w:asciiTheme="minorBidi" w:hAnsiTheme="minorBidi"/>
                    <w:sz w:val="20"/>
                    <w:szCs w:val="20"/>
                    <w:lang w:val="en-US"/>
                  </w:rPr>
                  <w:t>Shaima Alolabi</w:t>
                </w:r>
              </w:p>
              <w:p w14:paraId="68D5A190" w14:textId="5547C063" w:rsidR="0096065F" w:rsidRPr="00956F89" w:rsidRDefault="0096065F" w:rsidP="00714581">
                <w:pPr>
                  <w:rPr>
                    <w:rFonts w:asciiTheme="minorBidi" w:hAnsiTheme="minorBidi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4E1E" w14:textId="77777777" w:rsidR="0051479F" w:rsidRDefault="0051479F" w:rsidP="00DA3815">
      <w:pPr>
        <w:spacing w:line="240" w:lineRule="auto"/>
      </w:pPr>
      <w:r>
        <w:separator/>
      </w:r>
    </w:p>
  </w:endnote>
  <w:endnote w:type="continuationSeparator" w:id="0">
    <w:p w14:paraId="6AAB7A76" w14:textId="77777777" w:rsidR="0051479F" w:rsidRDefault="0051479F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EFA8" w14:textId="77777777" w:rsidR="0051479F" w:rsidRDefault="0051479F" w:rsidP="00DA3815">
      <w:pPr>
        <w:spacing w:line="240" w:lineRule="auto"/>
      </w:pPr>
      <w:r>
        <w:separator/>
      </w:r>
    </w:p>
  </w:footnote>
  <w:footnote w:type="continuationSeparator" w:id="0">
    <w:p w14:paraId="4347976E" w14:textId="77777777" w:rsidR="0051479F" w:rsidRDefault="0051479F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012"/>
    <w:multiLevelType w:val="hybridMultilevel"/>
    <w:tmpl w:val="F968C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A549C"/>
    <w:multiLevelType w:val="hybridMultilevel"/>
    <w:tmpl w:val="378A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8"/>
  </w:num>
  <w:num w:numId="5">
    <w:abstractNumId w:val="2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12"/>
  </w:num>
  <w:num w:numId="24">
    <w:abstractNumId w:val="13"/>
  </w:num>
  <w:num w:numId="25">
    <w:abstractNumId w:val="30"/>
  </w:num>
  <w:num w:numId="26">
    <w:abstractNumId w:val="26"/>
  </w:num>
  <w:num w:numId="27">
    <w:abstractNumId w:val="11"/>
  </w:num>
  <w:num w:numId="28">
    <w:abstractNumId w:val="27"/>
  </w:num>
  <w:num w:numId="29">
    <w:abstractNumId w:val="22"/>
  </w:num>
  <w:num w:numId="30">
    <w:abstractNumId w:val="31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25200"/>
    <w:rsid w:val="00035DDD"/>
    <w:rsid w:val="00076024"/>
    <w:rsid w:val="0008253B"/>
    <w:rsid w:val="00097EAF"/>
    <w:rsid w:val="000A4698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7C56"/>
    <w:rsid w:val="00226A1C"/>
    <w:rsid w:val="0023755E"/>
    <w:rsid w:val="00274E65"/>
    <w:rsid w:val="00294548"/>
    <w:rsid w:val="00297D61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1479F"/>
    <w:rsid w:val="00522F51"/>
    <w:rsid w:val="0052368C"/>
    <w:rsid w:val="00547293"/>
    <w:rsid w:val="00570D98"/>
    <w:rsid w:val="00581F4F"/>
    <w:rsid w:val="00597FE0"/>
    <w:rsid w:val="005F78B0"/>
    <w:rsid w:val="00616BAB"/>
    <w:rsid w:val="00637491"/>
    <w:rsid w:val="00642462"/>
    <w:rsid w:val="0065184C"/>
    <w:rsid w:val="006C3F74"/>
    <w:rsid w:val="006C5CC5"/>
    <w:rsid w:val="006C6485"/>
    <w:rsid w:val="006D2AF3"/>
    <w:rsid w:val="006D63B1"/>
    <w:rsid w:val="00714581"/>
    <w:rsid w:val="007251C5"/>
    <w:rsid w:val="00727285"/>
    <w:rsid w:val="00760950"/>
    <w:rsid w:val="0076391E"/>
    <w:rsid w:val="007C5B94"/>
    <w:rsid w:val="007C6028"/>
    <w:rsid w:val="007D68EF"/>
    <w:rsid w:val="0080056A"/>
    <w:rsid w:val="00847F33"/>
    <w:rsid w:val="008A3BB1"/>
    <w:rsid w:val="008B786E"/>
    <w:rsid w:val="008E400D"/>
    <w:rsid w:val="008E49C2"/>
    <w:rsid w:val="008E6640"/>
    <w:rsid w:val="00902833"/>
    <w:rsid w:val="00923B4A"/>
    <w:rsid w:val="00944197"/>
    <w:rsid w:val="00956F89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45614"/>
    <w:rsid w:val="00DA3815"/>
    <w:rsid w:val="00DD439D"/>
    <w:rsid w:val="00DE04A7"/>
    <w:rsid w:val="00E002E0"/>
    <w:rsid w:val="00E23C1B"/>
    <w:rsid w:val="00E33CB3"/>
    <w:rsid w:val="00E53924"/>
    <w:rsid w:val="00E76FD2"/>
    <w:rsid w:val="00EB0D7B"/>
    <w:rsid w:val="00ED38E1"/>
    <w:rsid w:val="00F11F8C"/>
    <w:rsid w:val="00F34060"/>
    <w:rsid w:val="00F3533A"/>
    <w:rsid w:val="00F63B9D"/>
    <w:rsid w:val="00F66496"/>
    <w:rsid w:val="00F74338"/>
    <w:rsid w:val="00F917A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89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Percentage of Documented Allergy Across All Different Drug Prescribing Systems</a:t>
            </a:r>
          </a:p>
        </c:rich>
      </c:tx>
      <c:layout>
        <c:manualLayout>
          <c:xMode val="edge"/>
          <c:yMode val="edge"/>
          <c:x val="0.112162491387586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99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E1-4231-B23B-062667436C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B89E3EA-44A1-4531-A0DD-2DE5501345BE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4E1-4231-B23B-062667436C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0C53FD3-2398-4027-8DAC-40BBAA742409}" type="VALUE">
                      <a:rPr lang="en-US" sz="1000" b="1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4E1-4231-B23B-062667436CC0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Sheet1!$A$20:$A$21</c:f>
              <c:strCache>
                <c:ptCount val="2"/>
                <c:pt idx="0">
                  <c:v>Before documentation</c:v>
                </c:pt>
                <c:pt idx="1">
                  <c:v>After documentation</c:v>
                </c:pt>
              </c:strCache>
            </c:strRef>
          </c:cat>
          <c:val>
            <c:numRef>
              <c:f>Sheet1!$B$20:$B$21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E1-4231-B23B-062667436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578575"/>
        <c:axId val="1331584815"/>
      </c:barChart>
      <c:catAx>
        <c:axId val="133157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584815"/>
        <c:crosses val="autoZero"/>
        <c:auto val="1"/>
        <c:lblAlgn val="ctr"/>
        <c:lblOffset val="100"/>
        <c:noMultiLvlLbl val="0"/>
      </c:catAx>
      <c:valAx>
        <c:axId val="133158481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578575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Percentage of Codfied Drug Allergies between Multum and First Data Bank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Sheet1!$A$25:$A$26</c:f>
              <c:strCache>
                <c:ptCount val="2"/>
                <c:pt idx="0">
                  <c:v>Before</c:v>
                </c:pt>
                <c:pt idx="1">
                  <c:v>After</c:v>
                </c:pt>
              </c:strCache>
            </c:strRef>
          </c:cat>
          <c:val>
            <c:numRef>
              <c:f>Sheet1!$B$25:$B$26</c:f>
              <c:numCache>
                <c:formatCode>0.00%</c:formatCode>
                <c:ptCount val="2"/>
                <c:pt idx="0" formatCode="0%">
                  <c:v>0</c:v>
                </c:pt>
                <c:pt idx="1">
                  <c:v>0.91700000000000004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0-4EC1-82AF-A53258300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584399"/>
        <c:axId val="1324267887"/>
      </c:barChart>
      <c:catAx>
        <c:axId val="133158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267887"/>
        <c:crosses val="autoZero"/>
        <c:auto val="1"/>
        <c:lblAlgn val="ctr"/>
        <c:lblOffset val="100"/>
        <c:noMultiLvlLbl val="0"/>
      </c:catAx>
      <c:valAx>
        <c:axId val="132426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584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0.08122</cdr:x>
      <cdr:y>0.20569</cdr:y>
    </cdr:from>
    <cdr:to>
      <cdr:x>0.93885</cdr:x>
      <cdr:y>0.20892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66081" y="681806"/>
          <a:ext cx="4921780" cy="10693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0.82181</cdr:x>
      <cdr:y>0.12175</cdr:y>
    </cdr:from>
    <cdr:to>
      <cdr:x>0.97774</cdr:x>
      <cdr:y>0.19566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716209" y="403579"/>
          <a:ext cx="894884" cy="24498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00B05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rgbClr val="00B050"/>
              </a:solidFill>
            </a:rPr>
            <a:t>Target 100%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0.08277</cdr:x>
      <cdr:y>0.33974</cdr:y>
    </cdr:from>
    <cdr:to>
      <cdr:x>0.90709</cdr:x>
      <cdr:y>0.34266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466725" y="1156869"/>
          <a:ext cx="4648200" cy="9944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0.83496</cdr:x>
      <cdr:y>0.27066</cdr:y>
    </cdr:from>
    <cdr:to>
      <cdr:x>0.98263</cdr:x>
      <cdr:y>0.33333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791413" y="904875"/>
          <a:ext cx="847387" cy="20955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0000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50" b="1">
              <a:solidFill>
                <a:srgbClr val="FF0000"/>
              </a:solidFill>
            </a:rPr>
            <a:t>Target 80%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B298D"/>
    <w:rsid w:val="00426A00"/>
    <w:rsid w:val="004C412D"/>
    <w:rsid w:val="004D6A5F"/>
    <w:rsid w:val="006D67F3"/>
    <w:rsid w:val="007E62B5"/>
    <w:rsid w:val="00855DB0"/>
    <w:rsid w:val="009C63E1"/>
    <w:rsid w:val="009D7071"/>
    <w:rsid w:val="00A77673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D427F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70F1-C854-4063-8753-5BB1730C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9</cp:revision>
  <cp:lastPrinted>2017-12-31T20:40:00Z</cp:lastPrinted>
  <dcterms:created xsi:type="dcterms:W3CDTF">2018-03-11T12:46:00Z</dcterms:created>
  <dcterms:modified xsi:type="dcterms:W3CDTF">2018-03-15T08:15:00Z</dcterms:modified>
</cp:coreProperties>
</file>