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1757" w14:textId="77777777" w:rsidR="00B749DB" w:rsidRDefault="00B749DB" w:rsidP="00B749DB">
      <w:pPr>
        <w:rPr>
          <w:color w:val="000000" w:themeColor="text1"/>
          <w:sz w:val="20"/>
        </w:rPr>
      </w:pPr>
    </w:p>
    <w:p w14:paraId="56253B12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686BE083" wp14:editId="0D90F61B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6D5812E7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B472" w:themeColor="accent6"/>
          <w:sz w:val="32"/>
        </w:rPr>
      </w:pPr>
      <w:r w:rsidRPr="00581F4F">
        <w:rPr>
          <w:rFonts w:ascii="Gill Sans MT Condensed" w:hAnsi="Gill Sans MT Condensed"/>
          <w:color w:val="00B472" w:themeColor="accent6"/>
          <w:sz w:val="32"/>
        </w:rPr>
        <w:t xml:space="preserve">STRATEGIC PRIORITY </w:t>
      </w:r>
    </w:p>
    <w:p w14:paraId="66DA214D" w14:textId="1DAEAE83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17972930"/>
          <w:placeholder>
            <w:docPart w:val="090BEE3A8901481FA9C8BCBB078BA5AD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5. Promote external relations and funding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593C6AB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E2E99" wp14:editId="258E4D5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ADF9C" id="Straight Connector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EeLZZ/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DD64C29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EC6FA80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00B472" w:themeFill="accent6"/>
          </w:tcPr>
          <w:p w14:paraId="2134B9C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31BB3F1C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861095973"/>
            <w:placeholder>
              <w:docPart w:val="C0E6C606311B447FAD1A713DCDAE011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3284F517" w14:textId="54FBE8EE" w:rsidR="00B749DB" w:rsidRPr="00321654" w:rsidRDefault="00775081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</w:rPr>
                  <w:t>Standardize</w:t>
                </w:r>
                <w:r w:rsidRPr="00F60D4C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 xml:space="preserve">the </w:t>
                </w:r>
                <w:r w:rsidRPr="00F60D4C">
                  <w:rPr>
                    <w:rFonts w:cs="Arial"/>
                    <w:sz w:val="20"/>
                  </w:rPr>
                  <w:t>Record-to-Report Proc</w:t>
                </w:r>
                <w:r>
                  <w:rPr>
                    <w:rFonts w:cs="Arial"/>
                    <w:sz w:val="20"/>
                  </w:rPr>
                  <w:t>ess</w:t>
                </w:r>
                <w:r w:rsidRPr="00F60D4C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>on all Contracted Services</w:t>
                </w:r>
                <w:r w:rsidRPr="00F60D4C">
                  <w:rPr>
                    <w:rFonts w:cs="Arial"/>
                    <w:sz w:val="20"/>
                  </w:rPr>
                  <w:t xml:space="preserve"> within the Administrative Services</w:t>
                </w:r>
              </w:p>
            </w:tc>
          </w:sdtContent>
        </w:sdt>
      </w:tr>
      <w:tr w:rsidR="00B749DB" w:rsidRPr="00CD0A93" w14:paraId="2F4FE788" w14:textId="77777777" w:rsidTr="00303D94">
        <w:trPr>
          <w:trHeight w:val="275"/>
        </w:trPr>
        <w:tc>
          <w:tcPr>
            <w:tcW w:w="5258" w:type="dxa"/>
            <w:gridSpan w:val="2"/>
            <w:shd w:val="clear" w:color="auto" w:fill="00B472" w:themeFill="accent6"/>
          </w:tcPr>
          <w:p w14:paraId="7770E125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B472" w:themeFill="accent6"/>
          </w:tcPr>
          <w:p w14:paraId="407A4FB0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48DF654B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357631051"/>
            <w:placeholder>
              <w:docPart w:val="A8E216A06CD1423197214F9B16F46504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7722905" w14:textId="7BC8F2FC" w:rsidR="00B749DB" w:rsidRPr="00321654" w:rsidRDefault="0077508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Department"/>
            <w:tag w:val="Department"/>
            <w:id w:val="-231553895"/>
            <w:placeholder>
              <w:docPart w:val="0EBFC9416DE947288DB0139538E79C52"/>
            </w:placeholder>
            <w:text w:multiLine="1"/>
          </w:sdtPr>
          <w:sdtContent>
            <w:tc>
              <w:tcPr>
                <w:tcW w:w="5261" w:type="dxa"/>
                <w:gridSpan w:val="2"/>
              </w:tcPr>
              <w:p w14:paraId="619C6BC6" w14:textId="4F8054FD" w:rsidR="00B749DB" w:rsidRPr="00321654" w:rsidRDefault="0077508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75081">
                  <w:rPr>
                    <w:rFonts w:cs="Arial"/>
                    <w:sz w:val="20"/>
                  </w:rPr>
                  <w:t>Administrative Services</w:t>
                </w:r>
              </w:p>
            </w:tc>
          </w:sdtContent>
        </w:sdt>
      </w:tr>
      <w:tr w:rsidR="00B749DB" w:rsidRPr="00CD0A93" w14:paraId="068801CA" w14:textId="77777777" w:rsidTr="00E212B0">
        <w:trPr>
          <w:trHeight w:val="144"/>
        </w:trPr>
        <w:tc>
          <w:tcPr>
            <w:tcW w:w="10519" w:type="dxa"/>
            <w:gridSpan w:val="4"/>
          </w:tcPr>
          <w:p w14:paraId="3D3DCA55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7F6E3090" w14:textId="77777777" w:rsidTr="00303D94">
        <w:trPr>
          <w:trHeight w:val="282"/>
        </w:trPr>
        <w:tc>
          <w:tcPr>
            <w:tcW w:w="3505" w:type="dxa"/>
            <w:shd w:val="clear" w:color="auto" w:fill="00B472" w:themeFill="accent6"/>
          </w:tcPr>
          <w:p w14:paraId="2AB94CDE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B472" w:themeFill="accent6"/>
          </w:tcPr>
          <w:p w14:paraId="21C6BA1D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B472" w:themeFill="accent6"/>
          </w:tcPr>
          <w:p w14:paraId="5FDEBFBA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75907791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2058050954"/>
            <w:placeholder>
              <w:docPart w:val="87D073D1E3A343139B82ADA41181D065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149F707" w14:textId="318E39E2" w:rsidR="00B749DB" w:rsidRPr="00321654" w:rsidRDefault="0077508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865445494"/>
            <w:placeholder>
              <w:docPart w:val="13A43CFFD37441CA8B52E4EF241C62D3"/>
            </w:placeholder>
            <w:date w:fullDate="2017-03-0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4D96A4FA" w14:textId="72D9CBE2" w:rsidR="00B749DB" w:rsidRPr="00321654" w:rsidRDefault="0077508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03-07-2017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1712853615"/>
            <w:placeholder>
              <w:docPart w:val="7242530EFB4C45A5B4AFCD8F3E3F43FC"/>
            </w:placeholder>
            <w:date w:fullDate="2017-11-0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2743F811" w14:textId="49993079" w:rsidR="00B749DB" w:rsidRPr="00321654" w:rsidRDefault="0077508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11-02-2017</w:t>
                </w:r>
              </w:p>
            </w:tc>
          </w:sdtContent>
        </w:sdt>
      </w:tr>
    </w:tbl>
    <w:p w14:paraId="4247FC3F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72B0123C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EA4DF6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4"/>
              </w:rPr>
              <w:t>Problem:</w:t>
            </w:r>
            <w:r w:rsidRPr="00B65506">
              <w:rPr>
                <w:rFonts w:cs="Arial"/>
                <w:color w:val="00B472" w:themeColor="accent6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962381783"/>
              <w:placeholder>
                <w:docPart w:val="9F986749F99E4C25A4924ED722F6FABE"/>
              </w:placeholder>
            </w:sdtPr>
            <w:sdtEndPr/>
            <w:sdtContent>
              <w:p w14:paraId="00F4A04C" w14:textId="084BA813" w:rsidR="00775081" w:rsidRPr="00ED0930" w:rsidRDefault="00775081" w:rsidP="00775081">
                <w:pPr>
                  <w:rPr>
                    <w:rFonts w:cs="Arial"/>
                    <w:sz w:val="20"/>
                  </w:rPr>
                </w:pPr>
                <w:r w:rsidRPr="00ED0930">
                  <w:rPr>
                    <w:rFonts w:cs="Arial"/>
                    <w:sz w:val="20"/>
                  </w:rPr>
                  <w:t xml:space="preserve">Ineffective contract payment processing, recording, and reporting procedures </w:t>
                </w:r>
              </w:p>
              <w:p w14:paraId="43B624CD" w14:textId="77777777" w:rsidR="00775081" w:rsidRPr="00ED0930" w:rsidRDefault="00775081" w:rsidP="00775081">
                <w:pPr>
                  <w:rPr>
                    <w:rFonts w:cs="Arial"/>
                    <w:sz w:val="20"/>
                  </w:rPr>
                </w:pPr>
                <w:r w:rsidRPr="00ED0930">
                  <w:rPr>
                    <w:rFonts w:cs="Arial"/>
                    <w:sz w:val="20"/>
                  </w:rPr>
                  <w:t>for approval and/or financial information of senior executives because of:</w:t>
                </w:r>
              </w:p>
              <w:p w14:paraId="3DAEB839" w14:textId="77777777" w:rsidR="00775081" w:rsidRPr="00ED0930" w:rsidRDefault="00775081" w:rsidP="00775081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</w:rPr>
                </w:pPr>
                <w:r w:rsidRPr="00ED0930">
                  <w:rPr>
                    <w:rFonts w:cs="Arial"/>
                    <w:sz w:val="20"/>
                  </w:rPr>
                  <w:t xml:space="preserve">Inconsistent and multiple sources of data  </w:t>
                </w:r>
              </w:p>
              <w:p w14:paraId="72DE2949" w14:textId="77777777" w:rsidR="00775081" w:rsidRPr="00ED0930" w:rsidRDefault="00775081" w:rsidP="00775081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</w:rPr>
                </w:pPr>
                <w:r w:rsidRPr="00ED0930">
                  <w:rPr>
                    <w:rFonts w:cs="Arial"/>
                    <w:sz w:val="20"/>
                  </w:rPr>
                  <w:t>Lengthy data validation process</w:t>
                </w:r>
              </w:p>
              <w:p w14:paraId="4FE2D9C4" w14:textId="77777777" w:rsidR="00775081" w:rsidRPr="00ED0930" w:rsidRDefault="00775081" w:rsidP="00775081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Enterprise Correspondence</w:t>
                </w:r>
                <w:r w:rsidRPr="00ED0930">
                  <w:rPr>
                    <w:rFonts w:cs="Arial"/>
                    <w:sz w:val="20"/>
                  </w:rPr>
                  <w:t xml:space="preserve">  EC</w:t>
                </w:r>
                <w:r>
                  <w:rPr>
                    <w:rFonts w:cs="Arial"/>
                    <w:sz w:val="20"/>
                  </w:rPr>
                  <w:t xml:space="preserve"> </w:t>
                </w:r>
                <w:r w:rsidRPr="00ED0930">
                  <w:rPr>
                    <w:rFonts w:cs="Arial"/>
                    <w:sz w:val="20"/>
                  </w:rPr>
                  <w:t>memo are returned for changes because inaccurate details</w:t>
                </w:r>
              </w:p>
              <w:p w14:paraId="4CC924F8" w14:textId="77777777" w:rsidR="00775081" w:rsidRPr="00ED0930" w:rsidRDefault="00775081" w:rsidP="00775081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</w:rPr>
                </w:pPr>
                <w:r w:rsidRPr="00ED0930">
                  <w:rPr>
                    <w:rFonts w:cs="Arial"/>
                    <w:sz w:val="20"/>
                  </w:rPr>
                  <w:t xml:space="preserve">Delayed and/or redundant work </w:t>
                </w:r>
              </w:p>
              <w:p w14:paraId="761BE03D" w14:textId="5B9C2618" w:rsidR="00B749DB" w:rsidRPr="00B67535" w:rsidRDefault="00775081" w:rsidP="00775081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ED0930">
                  <w:rPr>
                    <w:rFonts w:cs="Arial"/>
                    <w:sz w:val="20"/>
                  </w:rPr>
                  <w:t>Loss or unavailable data due to employee’s absence or separation from the department.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2676723B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4DC25820" w14:textId="77777777" w:rsidR="00775081" w:rsidRPr="00FE422E" w:rsidRDefault="00775081" w:rsidP="0077508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FE422E">
              <w:rPr>
                <w:rFonts w:cs="Arial"/>
                <w:sz w:val="20"/>
                <w:szCs w:val="20"/>
              </w:rPr>
              <w:t>To establish a standard and efficient database and consolidate relevant information from contract awarding to the closing of the same contract (company profile)</w:t>
            </w:r>
          </w:p>
          <w:p w14:paraId="33BB92FA" w14:textId="7C92E31C" w:rsidR="00775081" w:rsidRPr="00FE422E" w:rsidRDefault="00775081" w:rsidP="0077508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FE422E">
              <w:rPr>
                <w:rFonts w:cs="Arial"/>
                <w:sz w:val="20"/>
                <w:szCs w:val="20"/>
              </w:rPr>
              <w:t xml:space="preserve">To simplify the process of department recording, </w:t>
            </w:r>
            <w:r w:rsidRPr="00FE422E">
              <w:rPr>
                <w:rFonts w:cs="Arial"/>
                <w:sz w:val="20"/>
                <w:szCs w:val="20"/>
              </w:rPr>
              <w:t>payment requisitions, and submits</w:t>
            </w:r>
            <w:r w:rsidRPr="00FE422E">
              <w:rPr>
                <w:rFonts w:cs="Arial"/>
                <w:sz w:val="20"/>
                <w:szCs w:val="20"/>
              </w:rPr>
              <w:t xml:space="preserve"> management reports on time.</w:t>
            </w:r>
          </w:p>
          <w:p w14:paraId="3E024202" w14:textId="77777777" w:rsidR="00775081" w:rsidRPr="00FE422E" w:rsidRDefault="00775081" w:rsidP="0077508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FE422E">
              <w:rPr>
                <w:rFonts w:cs="Arial"/>
                <w:sz w:val="20"/>
                <w:szCs w:val="20"/>
              </w:rPr>
              <w:t>To reduce the number of errors in payment requests and reports</w:t>
            </w:r>
          </w:p>
          <w:p w14:paraId="77AB219D" w14:textId="77777777" w:rsidR="00775081" w:rsidRDefault="00775081" w:rsidP="0077508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FE422E">
              <w:rPr>
                <w:rFonts w:cs="Arial"/>
                <w:sz w:val="20"/>
                <w:szCs w:val="20"/>
              </w:rPr>
              <w:t>To enable independent reporting (Administrative Services)</w:t>
            </w:r>
          </w:p>
          <w:p w14:paraId="290914D5" w14:textId="7B356A89" w:rsidR="00B749DB" w:rsidRPr="004910B3" w:rsidRDefault="00775081" w:rsidP="00775081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reduce the percentage of Memos returned for changes from 28% in 2016 to zero % in 2017</w:t>
            </w:r>
          </w:p>
          <w:p w14:paraId="5C70E939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7C6BB085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67B88287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C7463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810E29A" w14:textId="77777777" w:rsidR="00B749DB" w:rsidRPr="0037000B" w:rsidRDefault="00BC67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9790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0AD1D895" w14:textId="1BC2D8D9" w:rsidR="00B749DB" w:rsidRPr="0037000B" w:rsidRDefault="00BC67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92649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8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2F6E8D2B" w14:textId="014ED596" w:rsidR="00B749DB" w:rsidRPr="0037000B" w:rsidRDefault="00BC67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279769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8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3F2A7793" w14:textId="77777777" w:rsidR="00B749DB" w:rsidRPr="0037000B" w:rsidRDefault="00BC67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24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5B3A0AC8" w14:textId="5554ABB0" w:rsidR="00B749DB" w:rsidRPr="0037000B" w:rsidRDefault="00BC67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32457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8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CBC8654" w14:textId="77777777" w:rsidR="00B749DB" w:rsidRPr="0037000B" w:rsidRDefault="00BC6749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647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477A1F07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59468252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053991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A7E4A5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09F6BD35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924483144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9C5464F" w14:textId="62F84C2F" w:rsidR="00B749DB" w:rsidRPr="0037000B" w:rsidRDefault="0077508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Effective</w:t>
                </w:r>
              </w:p>
            </w:sdtContent>
          </w:sdt>
          <w:p w14:paraId="00273D6A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A5FD42E" w14:textId="77777777" w:rsidR="00B749DB" w:rsidRDefault="00B749DB" w:rsidP="00B749DB">
      <w:pPr>
        <w:rPr>
          <w:rFonts w:cs="Arial"/>
          <w:sz w:val="20"/>
        </w:rPr>
      </w:pPr>
    </w:p>
    <w:p w14:paraId="595BC64C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03E23C1" w14:textId="77777777" w:rsidTr="00E212B0">
        <w:trPr>
          <w:trHeight w:val="1295"/>
        </w:trPr>
        <w:tc>
          <w:tcPr>
            <w:tcW w:w="10512" w:type="dxa"/>
          </w:tcPr>
          <w:p w14:paraId="30D3266E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B0EEF43" w14:textId="77777777" w:rsidTr="00E212B0">
              <w:tc>
                <w:tcPr>
                  <w:tcW w:w="5143" w:type="dxa"/>
                </w:tcPr>
                <w:p w14:paraId="2F76151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65506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014DA7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65506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0510F925" w14:textId="77777777" w:rsidTr="00E212B0">
              <w:tc>
                <w:tcPr>
                  <w:tcW w:w="5143" w:type="dxa"/>
                </w:tcPr>
                <w:p w14:paraId="67967D2E" w14:textId="6161EEF6" w:rsidR="00775081" w:rsidRPr="004910B3" w:rsidRDefault="00775081" w:rsidP="0077508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ercentage of Memos returned for </w:t>
                  </w:r>
                  <w:r>
                    <w:rPr>
                      <w:rFonts w:cs="Arial"/>
                      <w:sz w:val="20"/>
                      <w:szCs w:val="20"/>
                    </w:rPr>
                    <w:t>correction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due to </w:t>
                  </w:r>
                  <w:r w:rsidRPr="00ED0930">
                    <w:rPr>
                      <w:rFonts w:cs="Arial"/>
                      <w:sz w:val="20"/>
                    </w:rPr>
                    <w:t>inaccurate details</w:t>
                  </w:r>
                  <w:r>
                    <w:rPr>
                      <w:rFonts w:cs="Arial"/>
                      <w:sz w:val="20"/>
                    </w:rPr>
                    <w:t>.</w:t>
                  </w:r>
                </w:p>
                <w:p w14:paraId="26FDAEDD" w14:textId="77777777" w:rsidR="00B749DB" w:rsidRPr="001942D3" w:rsidRDefault="00B749DB" w:rsidP="00775081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6D2A1FBC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04106C22" w14:textId="71D0936C" w:rsidR="00B749DB" w:rsidRPr="001942D3" w:rsidRDefault="00775081" w:rsidP="00ED38E1">
                  <w:pPr>
                    <w:pStyle w:val="ListParagraph"/>
                    <w:numPr>
                      <w:ilvl w:val="0"/>
                      <w:numId w:val="29"/>
                    </w:numPr>
                    <w:ind w:left="305" w:hanging="305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</w:t>
                  </w:r>
                  <w:r>
                    <w:rPr>
                      <w:rFonts w:cs="Arial"/>
                      <w:sz w:val="20"/>
                      <w:szCs w:val="20"/>
                    </w:rPr>
                    <w:t>rom 28% in 2016 to zero % in 2017</w:t>
                  </w:r>
                </w:p>
              </w:tc>
            </w:tr>
          </w:tbl>
          <w:p w14:paraId="7732BB08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5F5F45F" w14:textId="77777777" w:rsidTr="00E212B0">
        <w:trPr>
          <w:trHeight w:val="1894"/>
        </w:trPr>
        <w:tc>
          <w:tcPr>
            <w:tcW w:w="10512" w:type="dxa"/>
          </w:tcPr>
          <w:p w14:paraId="1AEE9B13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AC4FAE1" w14:textId="77777777" w:rsidR="00775081" w:rsidRPr="00CE42D7" w:rsidRDefault="00775081" w:rsidP="0077508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CE42D7">
              <w:rPr>
                <w:rFonts w:cs="Arial"/>
                <w:sz w:val="20"/>
              </w:rPr>
              <w:t xml:space="preserve">Development and testing of unified database for all contracted services under the Administrative Services Group to ensure reliability and availability of data </w:t>
            </w:r>
          </w:p>
          <w:p w14:paraId="21D982C0" w14:textId="77777777" w:rsidR="00775081" w:rsidRPr="00ED0930" w:rsidRDefault="00775081" w:rsidP="0077508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ED0930">
              <w:rPr>
                <w:rFonts w:cs="Arial"/>
                <w:sz w:val="20"/>
              </w:rPr>
              <w:t>Streamline</w:t>
            </w:r>
            <w:r>
              <w:rPr>
                <w:rFonts w:cs="Arial"/>
                <w:sz w:val="20"/>
              </w:rPr>
              <w:t xml:space="preserve"> the process of preparing the EC </w:t>
            </w:r>
            <w:r w:rsidRPr="00ED0930">
              <w:rPr>
                <w:rFonts w:cs="Arial"/>
                <w:sz w:val="20"/>
              </w:rPr>
              <w:t xml:space="preserve">payment request by generating </w:t>
            </w:r>
            <w:r>
              <w:rPr>
                <w:rFonts w:cs="Arial"/>
                <w:sz w:val="20"/>
              </w:rPr>
              <w:t>memo</w:t>
            </w:r>
            <w:r w:rsidRPr="00ED0930">
              <w:rPr>
                <w:rFonts w:cs="Arial"/>
                <w:sz w:val="20"/>
              </w:rPr>
              <w:t xml:space="preserve"> draft from the database </w:t>
            </w:r>
            <w:r>
              <w:rPr>
                <w:rFonts w:cs="Arial"/>
                <w:sz w:val="20"/>
              </w:rPr>
              <w:t>after recording the payment details.</w:t>
            </w:r>
          </w:p>
          <w:p w14:paraId="3079C0B7" w14:textId="77777777" w:rsidR="00775081" w:rsidRPr="00BD0AA2" w:rsidRDefault="00775081" w:rsidP="00775081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D73378">
              <w:rPr>
                <w:rFonts w:cs="Arial"/>
                <w:sz w:val="20"/>
              </w:rPr>
              <w:t xml:space="preserve">Database </w:t>
            </w:r>
            <w:r>
              <w:rPr>
                <w:rFonts w:cs="Arial"/>
                <w:sz w:val="20"/>
              </w:rPr>
              <w:t>administrator has been assigned to Administrative Services (Div.-J)</w:t>
            </w:r>
          </w:p>
          <w:p w14:paraId="49E2F277" w14:textId="77777777" w:rsidR="00775081" w:rsidRPr="00D73378" w:rsidRDefault="00775081" w:rsidP="00775081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cs="Arial"/>
                <w:sz w:val="20"/>
              </w:rPr>
              <w:t>A</w:t>
            </w:r>
            <w:r w:rsidRPr="00D73378">
              <w:rPr>
                <w:rFonts w:cs="Arial"/>
                <w:sz w:val="20"/>
              </w:rPr>
              <w:t xml:space="preserve">ccess </w:t>
            </w:r>
            <w:r>
              <w:rPr>
                <w:rFonts w:cs="Arial"/>
                <w:sz w:val="20"/>
              </w:rPr>
              <w:t>shared among business owners</w:t>
            </w:r>
          </w:p>
          <w:p w14:paraId="227C8BBC" w14:textId="77777777" w:rsidR="00775081" w:rsidRPr="005D75B9" w:rsidRDefault="00775081" w:rsidP="00775081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rPr>
                <w:rFonts w:cs="Arial"/>
                <w:sz w:val="20"/>
              </w:rPr>
              <w:t>T</w:t>
            </w:r>
            <w:r w:rsidRPr="00D73378">
              <w:rPr>
                <w:rFonts w:cs="Arial"/>
                <w:sz w:val="20"/>
              </w:rPr>
              <w:t>raining of end users and delegates</w:t>
            </w:r>
          </w:p>
          <w:p w14:paraId="4EBFFA66" w14:textId="77777777" w:rsidR="00B749DB" w:rsidRPr="00DD439D" w:rsidRDefault="00B749DB" w:rsidP="00401048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7C637D25" w14:textId="77777777" w:rsidTr="00E212B0">
        <w:trPr>
          <w:trHeight w:val="1894"/>
        </w:trPr>
        <w:tc>
          <w:tcPr>
            <w:tcW w:w="10512" w:type="dxa"/>
          </w:tcPr>
          <w:p w14:paraId="37ACA7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5AD0070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8F6BAA8" w14:textId="0452F904" w:rsidR="00B749DB" w:rsidRPr="00274E65" w:rsidRDefault="00BC6749" w:rsidP="00BC6749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34D5C7A7" wp14:editId="05FDD5DF">
                  <wp:extent cx="4422940" cy="196047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058" cy="1962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4E48A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F0E8F3B" w14:textId="77777777" w:rsidTr="00ED38E1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0F802B6C" w14:textId="77777777" w:rsidR="00B749DB" w:rsidRPr="00B65506" w:rsidRDefault="00B749DB" w:rsidP="00E212B0">
            <w:pPr>
              <w:rPr>
                <w:rFonts w:cs="Arial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430E84EF" w14:textId="77777777" w:rsidR="00B749DB" w:rsidRPr="00B65506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19B1997B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C998C13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Name </w:t>
            </w:r>
          </w:p>
          <w:p w14:paraId="799F6CDF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4209B26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>Names</w:t>
            </w:r>
          </w:p>
          <w:p w14:paraId="21ECEFA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C6749" w:rsidRPr="00DD439D" w14:paraId="010311EE" w14:textId="77777777" w:rsidTr="00E212B0">
        <w:trPr>
          <w:trHeight w:val="275"/>
        </w:trPr>
        <w:sdt>
          <w:sdtPr>
            <w:alias w:val="Project Leader"/>
            <w:tag w:val="Project Leader"/>
            <w:id w:val="-281423685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9BAAE" w14:textId="6F74D3E4" w:rsidR="00BC6749" w:rsidRPr="00DD439D" w:rsidRDefault="00BC6749" w:rsidP="00BC6749">
                <w:pPr>
                  <w:rPr>
                    <w:rFonts w:cs="Arial"/>
                    <w:sz w:val="20"/>
                    <w:szCs w:val="20"/>
                  </w:rPr>
                </w:pPr>
                <w:r w:rsidRPr="00BC6749">
                  <w:t xml:space="preserve">Cynthia P. </w:t>
                </w:r>
                <w:proofErr w:type="spellStart"/>
                <w:r w:rsidRPr="00BC6749">
                  <w:t>Camangyan</w:t>
                </w:r>
                <w:proofErr w:type="spellEnd"/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65B8B7E" w14:textId="3A3958A8" w:rsidR="00BC6749" w:rsidRPr="00DD439D" w:rsidRDefault="00BC6749" w:rsidP="00BC6749">
            <w:pPr>
              <w:rPr>
                <w:rFonts w:cs="Arial"/>
                <w:sz w:val="20"/>
                <w:szCs w:val="20"/>
              </w:rPr>
            </w:pPr>
            <w:proofErr w:type="spellStart"/>
            <w:r w:rsidRPr="003D7CF3">
              <w:t>Abdulaziz</w:t>
            </w:r>
            <w:proofErr w:type="spellEnd"/>
            <w:r w:rsidRPr="003D7CF3">
              <w:t xml:space="preserve"> </w:t>
            </w:r>
            <w:proofErr w:type="spellStart"/>
            <w:r w:rsidRPr="003D7CF3">
              <w:t>AlOwaydhi</w:t>
            </w:r>
            <w:proofErr w:type="spellEnd"/>
          </w:p>
        </w:tc>
      </w:tr>
      <w:tr w:rsidR="00BC6749" w:rsidRPr="00DD439D" w14:paraId="60CF5BD4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B89D50" w14:textId="77777777" w:rsidR="00BC6749" w:rsidRPr="00BC6749" w:rsidRDefault="00BC6749" w:rsidP="00BC6749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177ED17" w14:textId="0E02B101" w:rsidR="00BC6749" w:rsidRPr="003D7CF3" w:rsidRDefault="00BC6749" w:rsidP="00BC6749">
            <w:proofErr w:type="spellStart"/>
            <w:r w:rsidRPr="003D7CF3">
              <w:t>D</w:t>
            </w:r>
            <w:r>
              <w:t>i</w:t>
            </w:r>
            <w:r w:rsidRPr="003D7CF3">
              <w:t>ma</w:t>
            </w:r>
            <w:proofErr w:type="spellEnd"/>
            <w:r w:rsidRPr="003D7CF3">
              <w:t xml:space="preserve"> </w:t>
            </w:r>
            <w:proofErr w:type="spellStart"/>
            <w:r w:rsidRPr="003D7CF3">
              <w:t>Mominkhan</w:t>
            </w:r>
            <w:proofErr w:type="spellEnd"/>
          </w:p>
        </w:tc>
      </w:tr>
      <w:tr w:rsidR="00BC6749" w:rsidRPr="00DD439D" w14:paraId="7424B6D2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E13E165" w14:textId="77777777" w:rsidR="00BC6749" w:rsidRPr="00BC6749" w:rsidRDefault="00BC6749" w:rsidP="00BC6749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6BBAB0FC" w14:textId="3F86791F" w:rsidR="00BC6749" w:rsidRPr="003D7CF3" w:rsidRDefault="00BC6749" w:rsidP="00BC6749">
            <w:proofErr w:type="spellStart"/>
            <w:r w:rsidRPr="003D7CF3">
              <w:t>Samah</w:t>
            </w:r>
            <w:proofErr w:type="spellEnd"/>
            <w:r w:rsidRPr="003D7CF3">
              <w:t xml:space="preserve"> </w:t>
            </w:r>
            <w:proofErr w:type="spellStart"/>
            <w:r w:rsidRPr="003D7CF3">
              <w:t>Alim</w:t>
            </w:r>
            <w:proofErr w:type="spellEnd"/>
          </w:p>
        </w:tc>
      </w:tr>
      <w:tr w:rsidR="00BC6749" w:rsidRPr="00DD439D" w14:paraId="752B1391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CA63679" w14:textId="77777777" w:rsidR="00BC6749" w:rsidRPr="00BC6749" w:rsidRDefault="00BC6749" w:rsidP="00BC6749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F846532" w14:textId="109A8ACE" w:rsidR="00BC6749" w:rsidRPr="003D7CF3" w:rsidRDefault="00BC6749" w:rsidP="00BC6749">
            <w:r w:rsidRPr="003D7CF3">
              <w:t xml:space="preserve">Ma. </w:t>
            </w:r>
            <w:proofErr w:type="spellStart"/>
            <w:r w:rsidRPr="003D7CF3">
              <w:t>Pilar</w:t>
            </w:r>
            <w:proofErr w:type="spellEnd"/>
            <w:r w:rsidRPr="003D7CF3">
              <w:t xml:space="preserve"> </w:t>
            </w:r>
            <w:r>
              <w:t xml:space="preserve">B. </w:t>
            </w:r>
            <w:proofErr w:type="spellStart"/>
            <w:r w:rsidRPr="003D7CF3">
              <w:t>Quilon</w:t>
            </w:r>
            <w:proofErr w:type="spellEnd"/>
          </w:p>
        </w:tc>
      </w:tr>
      <w:tr w:rsidR="00BC6749" w:rsidRPr="00DD439D" w14:paraId="5EEB667D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6693186E" w14:textId="77777777" w:rsidR="00BC6749" w:rsidRPr="00BC6749" w:rsidRDefault="00BC6749" w:rsidP="00BC6749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41D30F1" w14:textId="07C7BA8E" w:rsidR="00BC6749" w:rsidRPr="003D7CF3" w:rsidRDefault="00BC6749" w:rsidP="00BC6749">
            <w:proofErr w:type="spellStart"/>
            <w:r w:rsidRPr="003D7CF3">
              <w:t>Sinagtala</w:t>
            </w:r>
            <w:proofErr w:type="spellEnd"/>
            <w:r w:rsidRPr="003D7CF3">
              <w:t xml:space="preserve"> </w:t>
            </w:r>
            <w:proofErr w:type="spellStart"/>
            <w:r w:rsidRPr="003D7CF3">
              <w:t>Firmalo</w:t>
            </w:r>
            <w:proofErr w:type="spellEnd"/>
          </w:p>
        </w:tc>
      </w:tr>
      <w:tr w:rsidR="00BC6749" w:rsidRPr="00DD439D" w14:paraId="56CC5F28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412DAEA" w14:textId="77777777" w:rsidR="00BC6749" w:rsidRPr="00BC6749" w:rsidRDefault="00BC6749" w:rsidP="00BC6749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6264F9B4" w14:textId="796B6987" w:rsidR="00BC6749" w:rsidRPr="003D7CF3" w:rsidRDefault="00BC6749" w:rsidP="00BC6749">
            <w:proofErr w:type="spellStart"/>
            <w:r w:rsidRPr="003D7CF3">
              <w:t>Jumana</w:t>
            </w:r>
            <w:proofErr w:type="spellEnd"/>
            <w:r w:rsidRPr="003D7CF3">
              <w:t xml:space="preserve"> Al</w:t>
            </w:r>
            <w:r>
              <w:t xml:space="preserve"> </w:t>
            </w:r>
            <w:proofErr w:type="spellStart"/>
            <w:r w:rsidRPr="003D7CF3">
              <w:t>Gashgari</w:t>
            </w:r>
            <w:proofErr w:type="spellEnd"/>
          </w:p>
        </w:tc>
      </w:tr>
      <w:tr w:rsidR="00BC6749" w:rsidRPr="00DD439D" w14:paraId="4D370579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74F52A6" w14:textId="77777777" w:rsidR="00BC6749" w:rsidRPr="00BC6749" w:rsidRDefault="00BC6749" w:rsidP="00BC6749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9228AE3" w14:textId="52D9D915" w:rsidR="00BC6749" w:rsidRPr="003D7CF3" w:rsidRDefault="00BC6749" w:rsidP="00BC6749">
            <w:proofErr w:type="spellStart"/>
            <w:r>
              <w:t>Nour</w:t>
            </w:r>
            <w:proofErr w:type="spellEnd"/>
            <w:r>
              <w:t xml:space="preserve"> </w:t>
            </w:r>
            <w:proofErr w:type="spellStart"/>
            <w:r>
              <w:t>Al-Attas</w:t>
            </w:r>
            <w:proofErr w:type="spellEnd"/>
          </w:p>
        </w:tc>
      </w:tr>
    </w:tbl>
    <w:p w14:paraId="6DD390EE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p w14:paraId="6032F7BC" w14:textId="77777777" w:rsidR="00C94ACA" w:rsidRPr="00DD439D" w:rsidRDefault="00C94ACA" w:rsidP="00C94ACA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C94ACA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D4B7" w14:textId="77777777" w:rsidR="00F61587" w:rsidRDefault="00F61587" w:rsidP="00DA3815">
      <w:pPr>
        <w:spacing w:line="240" w:lineRule="auto"/>
      </w:pPr>
      <w:r>
        <w:separator/>
      </w:r>
    </w:p>
  </w:endnote>
  <w:endnote w:type="continuationSeparator" w:id="0">
    <w:p w14:paraId="605608D7" w14:textId="77777777" w:rsidR="00F61587" w:rsidRDefault="00F6158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89FE" w14:textId="77777777" w:rsidR="00F61587" w:rsidRDefault="00F61587" w:rsidP="00DA3815">
      <w:pPr>
        <w:spacing w:line="240" w:lineRule="auto"/>
      </w:pPr>
      <w:r>
        <w:separator/>
      </w:r>
    </w:p>
  </w:footnote>
  <w:footnote w:type="continuationSeparator" w:id="0">
    <w:p w14:paraId="3892A11B" w14:textId="77777777" w:rsidR="00F61587" w:rsidRDefault="00F6158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AA"/>
    <w:multiLevelType w:val="hybridMultilevel"/>
    <w:tmpl w:val="5A6C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076"/>
    <w:multiLevelType w:val="hybridMultilevel"/>
    <w:tmpl w:val="6C0ED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8"/>
  </w:num>
  <w:num w:numId="5">
    <w:abstractNumId w:val="2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9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2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567E6"/>
    <w:rsid w:val="00076024"/>
    <w:rsid w:val="0008253B"/>
    <w:rsid w:val="00097EAF"/>
    <w:rsid w:val="000D125E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01048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A44CE"/>
    <w:rsid w:val="005F78B0"/>
    <w:rsid w:val="00616BAB"/>
    <w:rsid w:val="00642462"/>
    <w:rsid w:val="0065184C"/>
    <w:rsid w:val="006C3F74"/>
    <w:rsid w:val="006C5CC5"/>
    <w:rsid w:val="006D63B1"/>
    <w:rsid w:val="0076391E"/>
    <w:rsid w:val="00775081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5506"/>
    <w:rsid w:val="00B67535"/>
    <w:rsid w:val="00B749DB"/>
    <w:rsid w:val="00BC6749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1587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BEE3A8901481FA9C8BCBB078B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38-9F31-4AE4-9D30-402A0B58183B}"/>
      </w:docPartPr>
      <w:docPartBody>
        <w:p w:rsidR="007E62B5" w:rsidRDefault="00E17380" w:rsidP="00E17380">
          <w:pPr>
            <w:pStyle w:val="090BEE3A8901481FA9C8BCBB078BA5AD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C0E6C606311B447FAD1A713DCDAE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260-C5D5-488A-8F27-C6C4BE0839C6}"/>
      </w:docPartPr>
      <w:docPartBody>
        <w:p w:rsidR="007E62B5" w:rsidRDefault="00E17380" w:rsidP="00E17380">
          <w:pPr>
            <w:pStyle w:val="C0E6C606311B447FAD1A713DCDAE011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216A06CD1423197214F9B16F4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F4D9-A198-41AE-B8C4-464C1FBA6E0F}"/>
      </w:docPartPr>
      <w:docPartBody>
        <w:p w:rsidR="007E62B5" w:rsidRDefault="00E17380" w:rsidP="00E17380">
          <w:pPr>
            <w:pStyle w:val="A8E216A06CD1423197214F9B16F4650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EBFC9416DE947288DB0139538E7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B50-F8A8-42B1-A362-C3FB7EBB5DD0}"/>
      </w:docPartPr>
      <w:docPartBody>
        <w:p w:rsidR="007E62B5" w:rsidRDefault="00E17380" w:rsidP="00E17380">
          <w:pPr>
            <w:pStyle w:val="0EBFC9416DE947288DB0139538E79C5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7D073D1E3A343139B82ADA41181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8449-4762-40B6-AA2B-2EE2FFE9F797}"/>
      </w:docPartPr>
      <w:docPartBody>
        <w:p w:rsidR="007E62B5" w:rsidRDefault="00E17380" w:rsidP="00E17380">
          <w:pPr>
            <w:pStyle w:val="87D073D1E3A343139B82ADA41181D06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3A43CFFD37441CA8B52E4EF241C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E400-641A-4BA5-A3BE-3C29D5FA3AC2}"/>
      </w:docPartPr>
      <w:docPartBody>
        <w:p w:rsidR="007E62B5" w:rsidRDefault="00E17380" w:rsidP="00E17380">
          <w:pPr>
            <w:pStyle w:val="13A43CFFD37441CA8B52E4EF241C62D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7242530EFB4C45A5B4AFCD8F3E3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0B34-92C4-493C-8D02-95081B30DEB0}"/>
      </w:docPartPr>
      <w:docPartBody>
        <w:p w:rsidR="007E62B5" w:rsidRDefault="00E17380" w:rsidP="00E17380">
          <w:pPr>
            <w:pStyle w:val="7242530EFB4C45A5B4AFCD8F3E3F43F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F986749F99E4C25A4924ED722F6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735-C099-400C-B37F-E8F631DA4D17}"/>
      </w:docPartPr>
      <w:docPartBody>
        <w:p w:rsidR="007E62B5" w:rsidRDefault="00E17380" w:rsidP="00E17380">
          <w:pPr>
            <w:pStyle w:val="9F986749F99E4C25A4924ED722F6FABE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9D4D13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2546-1721-443E-8367-74850AA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6</cp:revision>
  <cp:lastPrinted>2017-12-31T20:40:00Z</cp:lastPrinted>
  <dcterms:created xsi:type="dcterms:W3CDTF">2018-01-23T11:17:00Z</dcterms:created>
  <dcterms:modified xsi:type="dcterms:W3CDTF">2018-01-24T08:03:00Z</dcterms:modified>
</cp:coreProperties>
</file>