
<file path=[Content_Types].xml><?xml version="1.0" encoding="utf-8"?>
<Types xmlns="http://schemas.openxmlformats.org/package/2006/content-types">
  <Default Extension="bin" ContentType="application/vnd.openxmlformats-officedocument.oleObject"/>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drawings/drawing2.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12C725" w14:textId="77777777" w:rsidR="00184E43" w:rsidRPr="00184E43" w:rsidRDefault="00631FBD" w:rsidP="00184E43">
      <w:pPr>
        <w:bidi/>
        <w:jc w:val="center"/>
        <w:rPr>
          <w:rFonts w:cstheme="minorHAnsi"/>
          <w:b/>
          <w:bCs/>
          <w:sz w:val="44"/>
          <w:szCs w:val="44"/>
        </w:rPr>
      </w:pPr>
      <w:r>
        <w:rPr>
          <w:rFonts w:cs="Calibri" w:hint="cs"/>
          <w:b/>
          <w:bCs/>
          <w:sz w:val="44"/>
          <w:szCs w:val="44"/>
          <w:rtl/>
        </w:rPr>
        <w:t>ال</w:t>
      </w:r>
      <w:r w:rsidR="00184E43" w:rsidRPr="00184E43">
        <w:rPr>
          <w:rFonts w:cs="Calibri"/>
          <w:b/>
          <w:bCs/>
          <w:sz w:val="44"/>
          <w:szCs w:val="44"/>
          <w:rtl/>
        </w:rPr>
        <w:t xml:space="preserve">تقرير </w:t>
      </w:r>
      <w:r>
        <w:rPr>
          <w:rFonts w:cs="Calibri" w:hint="cs"/>
          <w:b/>
          <w:bCs/>
          <w:sz w:val="44"/>
          <w:szCs w:val="44"/>
          <w:rtl/>
        </w:rPr>
        <w:t>ال</w:t>
      </w:r>
      <w:r w:rsidR="00184E43" w:rsidRPr="00184E43">
        <w:rPr>
          <w:rFonts w:cs="Calibri"/>
          <w:b/>
          <w:bCs/>
          <w:sz w:val="44"/>
          <w:szCs w:val="44"/>
          <w:rtl/>
        </w:rPr>
        <w:t>سنوي</w:t>
      </w:r>
    </w:p>
    <w:p w14:paraId="2B6EACE9" w14:textId="7EF564A1" w:rsidR="00DD6C42" w:rsidRDefault="00F51DE9" w:rsidP="00184E43">
      <w:pPr>
        <w:bidi/>
        <w:rPr>
          <w:rFonts w:cstheme="minorHAnsi"/>
          <w:b/>
          <w:bCs/>
          <w:sz w:val="28"/>
          <w:szCs w:val="28"/>
          <w:u w:val="single"/>
        </w:rPr>
      </w:pPr>
      <w:r>
        <w:rPr>
          <w:rFonts w:cstheme="minorHAnsi" w:hint="cs"/>
          <w:b/>
          <w:bCs/>
          <w:sz w:val="28"/>
          <w:szCs w:val="28"/>
          <w:u w:val="single"/>
          <w:rtl/>
        </w:rPr>
        <w:t>مشروع</w:t>
      </w:r>
      <w:r w:rsidR="00DD6C42" w:rsidRPr="00DD6C42">
        <w:rPr>
          <w:rFonts w:cstheme="minorHAnsi" w:hint="cs"/>
          <w:b/>
          <w:bCs/>
          <w:sz w:val="28"/>
          <w:szCs w:val="28"/>
          <w:u w:val="single"/>
          <w:rtl/>
        </w:rPr>
        <w:t xml:space="preserve"> </w:t>
      </w:r>
      <w:r>
        <w:rPr>
          <w:rFonts w:cstheme="minorHAnsi" w:hint="cs"/>
          <w:b/>
          <w:bCs/>
          <w:sz w:val="28"/>
          <w:szCs w:val="28"/>
          <w:u w:val="single"/>
          <w:rtl/>
        </w:rPr>
        <w:t>ال</w:t>
      </w:r>
      <w:r w:rsidR="00DD6C42" w:rsidRPr="00DD6C42">
        <w:rPr>
          <w:rFonts w:cstheme="minorHAnsi" w:hint="cs"/>
          <w:b/>
          <w:bCs/>
          <w:sz w:val="28"/>
          <w:szCs w:val="28"/>
          <w:u w:val="single"/>
          <w:rtl/>
        </w:rPr>
        <w:t xml:space="preserve">منظمة </w:t>
      </w:r>
      <w:r>
        <w:rPr>
          <w:rFonts w:cstheme="minorHAnsi" w:hint="cs"/>
          <w:b/>
          <w:bCs/>
          <w:sz w:val="28"/>
          <w:szCs w:val="28"/>
          <w:u w:val="single"/>
          <w:rtl/>
        </w:rPr>
        <w:t>ال</w:t>
      </w:r>
      <w:r w:rsidR="00DD6C42" w:rsidRPr="00DD6C42">
        <w:rPr>
          <w:rFonts w:cstheme="minorHAnsi" w:hint="cs"/>
          <w:b/>
          <w:bCs/>
          <w:sz w:val="28"/>
          <w:szCs w:val="28"/>
          <w:u w:val="single"/>
          <w:rtl/>
        </w:rPr>
        <w:t xml:space="preserve">عالية الموثوقية نحو </w:t>
      </w:r>
      <w:r w:rsidR="00DD6C42">
        <w:rPr>
          <w:rFonts w:cstheme="minorHAnsi" w:hint="cs"/>
          <w:b/>
          <w:bCs/>
          <w:sz w:val="28"/>
          <w:szCs w:val="28"/>
          <w:u w:val="single"/>
          <w:rtl/>
        </w:rPr>
        <w:t xml:space="preserve">انهاء </w:t>
      </w:r>
      <w:r w:rsidR="00DD6C42" w:rsidRPr="00DD6C42">
        <w:rPr>
          <w:rFonts w:cstheme="minorHAnsi" w:hint="cs"/>
          <w:b/>
          <w:bCs/>
          <w:sz w:val="28"/>
          <w:szCs w:val="28"/>
          <w:u w:val="single"/>
          <w:rtl/>
        </w:rPr>
        <w:t>الضرر:</w:t>
      </w:r>
    </w:p>
    <w:p w14:paraId="4FEC31A6" w14:textId="77777777" w:rsidR="00D26641" w:rsidRDefault="00D26641" w:rsidP="00DD6C42">
      <w:pPr>
        <w:bidi/>
        <w:rPr>
          <w:rFonts w:cstheme="minorHAnsi"/>
          <w:rtl/>
        </w:rPr>
      </w:pPr>
      <w:r w:rsidRPr="0033567F">
        <w:rPr>
          <w:rFonts w:cstheme="minorHAnsi"/>
          <w:rtl/>
        </w:rPr>
        <w:t xml:space="preserve">منذ بداية رحلة </w:t>
      </w:r>
      <w:r w:rsidRPr="0033567F">
        <w:rPr>
          <w:rFonts w:cstheme="minorHAnsi"/>
        </w:rPr>
        <w:t>Zero Harm</w:t>
      </w:r>
      <w:r w:rsidRPr="0033567F">
        <w:rPr>
          <w:rFonts w:cstheme="minorHAnsi"/>
          <w:rtl/>
        </w:rPr>
        <w:t xml:space="preserve"> في نهاية عام 2017 ، تمت العديد من المبادرات التي كان لها تأثير إيجابي شامل على ثقافة السلامة والجودة:</w:t>
      </w:r>
    </w:p>
    <w:p w14:paraId="33398054" w14:textId="77777777" w:rsidR="00BD1903" w:rsidRPr="0033567F" w:rsidRDefault="00BD1903" w:rsidP="00BD1903">
      <w:pPr>
        <w:jc w:val="center"/>
        <w:rPr>
          <w:rFonts w:cstheme="minorHAnsi"/>
          <w:rtl/>
          <w:lang w:bidi="ar"/>
        </w:rPr>
      </w:pPr>
      <w:r w:rsidRPr="0033567F">
        <w:rPr>
          <w:rFonts w:cstheme="minorHAnsi"/>
          <w:rtl/>
        </w:rPr>
        <w:t>الشكل</w:t>
      </w:r>
      <w:r>
        <w:rPr>
          <w:rFonts w:cstheme="minorHAnsi" w:hint="cs"/>
          <w:rtl/>
        </w:rPr>
        <w:t xml:space="preserve"> 1</w:t>
      </w:r>
      <w:r w:rsidRPr="0033567F">
        <w:rPr>
          <w:rFonts w:cstheme="minorHAnsi"/>
          <w:rtl/>
        </w:rPr>
        <w:t xml:space="preserve"> </w:t>
      </w:r>
      <w:r>
        <w:rPr>
          <w:rFonts w:cstheme="minorHAnsi" w:hint="cs"/>
          <w:rtl/>
        </w:rPr>
        <w:t xml:space="preserve"> : أحداث الضرر و تقارير السلامة</w:t>
      </w:r>
    </w:p>
    <w:p w14:paraId="3FFCD3E2" w14:textId="77777777" w:rsidR="00D26641" w:rsidRPr="0033567F" w:rsidRDefault="00D26641" w:rsidP="00D26641">
      <w:pPr>
        <w:rPr>
          <w:rFonts w:cstheme="minorHAnsi"/>
          <w:b/>
          <w:bCs/>
        </w:rPr>
      </w:pPr>
      <w:r w:rsidRPr="0033567F">
        <w:rPr>
          <w:rFonts w:cstheme="minorHAnsi"/>
          <w:noProof/>
          <w:sz w:val="24"/>
          <w:szCs w:val="24"/>
        </w:rPr>
        <mc:AlternateContent>
          <mc:Choice Requires="wps">
            <w:drawing>
              <wp:anchor distT="45720" distB="45720" distL="114300" distR="114300" simplePos="0" relativeHeight="251672576" behindDoc="0" locked="0" layoutInCell="1" allowOverlap="1" wp14:anchorId="39DF520C" wp14:editId="475B71C6">
                <wp:simplePos x="0" y="0"/>
                <wp:positionH relativeFrom="margin">
                  <wp:align>left</wp:align>
                </wp:positionH>
                <wp:positionV relativeFrom="paragraph">
                  <wp:posOffset>2755265</wp:posOffset>
                </wp:positionV>
                <wp:extent cx="5943600" cy="723900"/>
                <wp:effectExtent l="0" t="0" r="19050"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23900"/>
                        </a:xfrm>
                        <a:prstGeom prst="rect">
                          <a:avLst/>
                        </a:prstGeom>
                        <a:noFill/>
                        <a:ln w="9525">
                          <a:solidFill>
                            <a:srgbClr val="000000"/>
                          </a:solidFill>
                          <a:miter lim="800000"/>
                          <a:headEnd/>
                          <a:tailEnd/>
                        </a:ln>
                      </wps:spPr>
                      <wps:txbx>
                        <w:txbxContent>
                          <w:p w14:paraId="54D48843" w14:textId="77777777" w:rsidR="00CF4398" w:rsidRPr="00BD1903" w:rsidRDefault="00CF4398" w:rsidP="00005DA4">
                            <w:pPr>
                              <w:bidi/>
                              <w:rPr>
                                <w:rFonts w:cstheme="minorHAnsi"/>
                                <w:sz w:val="18"/>
                                <w:szCs w:val="18"/>
                                <w:rtl/>
                              </w:rPr>
                            </w:pPr>
                            <w:r w:rsidRPr="00BD1903">
                              <w:rPr>
                                <w:rFonts w:cstheme="minorHAnsi"/>
                                <w:sz w:val="18"/>
                                <w:szCs w:val="18"/>
                                <w:rtl/>
                              </w:rPr>
                              <w:t>يمثل الخط الأزرق عدد أحداث الضرر الإجمالي شهريًا من يناير 2017 إلى سبتمبر 2020 ؛ بينما يمثل الخط البرتقالي العدد الإجمالي لتقارير السلامة (</w:t>
                            </w:r>
                            <w:r w:rsidRPr="00BD1903">
                              <w:rPr>
                                <w:rFonts w:cstheme="minorHAnsi"/>
                                <w:sz w:val="18"/>
                                <w:szCs w:val="18"/>
                              </w:rPr>
                              <w:t>SRs</w:t>
                            </w:r>
                            <w:r w:rsidRPr="00BD1903">
                              <w:rPr>
                                <w:rFonts w:cstheme="minorHAnsi"/>
                                <w:sz w:val="18"/>
                                <w:szCs w:val="18"/>
                                <w:rtl/>
                              </w:rPr>
                              <w:t xml:space="preserve">) شهريًا في نفس الفترة الزمنية. تسلط هذه الرسوم البيانية الضوء على التغيير الثقافي في مستشفى الملك فيصل التخصصي ومركز الأبحاث فيما يتعلق برحلة </w:t>
                            </w:r>
                            <w:r w:rsidRPr="00BD1903">
                              <w:rPr>
                                <w:rFonts w:cstheme="minorHAnsi"/>
                                <w:sz w:val="18"/>
                                <w:szCs w:val="18"/>
                              </w:rPr>
                              <w:t>Zero Harm HRO</w:t>
                            </w:r>
                            <w:r w:rsidRPr="00BD1903">
                              <w:rPr>
                                <w:rFonts w:cstheme="minorHAnsi"/>
                                <w:sz w:val="18"/>
                                <w:szCs w:val="18"/>
                                <w:rtl/>
                              </w:rPr>
                              <w:t xml:space="preserve"> والعمل الذي تم في السنوات الثلاث الماضية ؛ كان هناك تحسن مستمر في عادة الإبلاغ. يرجى ملاحظة بدء تجمع القيادة في الربع الثالث من عام 2019 ، ووباء </w:t>
                            </w:r>
                            <w:r w:rsidRPr="00BD1903">
                              <w:rPr>
                                <w:rFonts w:cstheme="minorHAnsi"/>
                                <w:sz w:val="18"/>
                                <w:szCs w:val="18"/>
                              </w:rPr>
                              <w:t xml:space="preserve">COVID 19 </w:t>
                            </w:r>
                            <w:r w:rsidRPr="00BD1903">
                              <w:rPr>
                                <w:rFonts w:cstheme="minorHAnsi"/>
                                <w:sz w:val="18"/>
                                <w:szCs w:val="18"/>
                                <w:rtl/>
                              </w:rPr>
                              <w:t xml:space="preserve"> في الربعين الثاني والثالث من عام 2020.</w:t>
                            </w:r>
                          </w:p>
                          <w:p w14:paraId="787C5937" w14:textId="77777777" w:rsidR="00CF4398" w:rsidRDefault="00CF4398" w:rsidP="00D26641">
                            <w:pPr>
                              <w:rPr>
                                <w:sz w:val="18"/>
                                <w:szCs w:val="18"/>
                                <w:rtl/>
                              </w:rPr>
                            </w:pPr>
                          </w:p>
                          <w:p w14:paraId="55777BE1" w14:textId="77777777" w:rsidR="00CF4398" w:rsidRDefault="00CF4398" w:rsidP="00D26641">
                            <w:pPr>
                              <w:rPr>
                                <w:sz w:val="18"/>
                                <w:szCs w:val="18"/>
                                <w:rtl/>
                              </w:rPr>
                            </w:pPr>
                          </w:p>
                          <w:p w14:paraId="63D84BF7" w14:textId="77777777" w:rsidR="00CF4398" w:rsidRDefault="00CF4398" w:rsidP="00D266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DF520C" id="_x0000_t202" coordsize="21600,21600" o:spt="202" path="m,l,21600r21600,l21600,xe">
                <v:stroke joinstyle="miter"/>
                <v:path gradientshapeok="t" o:connecttype="rect"/>
              </v:shapetype>
              <v:shape id="Text Box 2" o:spid="_x0000_s1026" type="#_x0000_t202" style="position:absolute;margin-left:0;margin-top:216.95pt;width:468pt;height:57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" filled="f">
                <v:textbox>
                  <w:txbxContent>
                    <w:p w14:paraId="54D48843" w14:textId="77777777" w:rsidR="00CF4398" w:rsidRPr="00BD1903" w:rsidRDefault="00CF4398" w:rsidP="00005DA4">
                      <w:pPr>
                        <w:bidi/>
                        <w:rPr>
                          <w:rFonts w:cstheme="minorHAnsi"/>
                          <w:sz w:val="18"/>
                          <w:szCs w:val="18"/>
                          <w:rtl/>
                        </w:rPr>
                      </w:pPr>
                      <w:r w:rsidRPr="00BD1903">
                        <w:rPr>
                          <w:rFonts w:cstheme="minorHAnsi"/>
                          <w:sz w:val="18"/>
                          <w:szCs w:val="18"/>
                          <w:rtl/>
                        </w:rPr>
                        <w:t>يمثل الخط الأزرق عدد أحداث الضرر الإجمالي شهريًا من يناير 2017 إلى سبتمبر 2020 ؛ بينما يمثل الخط البرتقالي العدد الإجمالي لتقارير السلامة (</w:t>
                      </w:r>
                      <w:r w:rsidRPr="00BD1903">
                        <w:rPr>
                          <w:rFonts w:cstheme="minorHAnsi"/>
                          <w:sz w:val="18"/>
                          <w:szCs w:val="18"/>
                        </w:rPr>
                        <w:t>SRs</w:t>
                      </w:r>
                      <w:r w:rsidRPr="00BD1903">
                        <w:rPr>
                          <w:rFonts w:cstheme="minorHAnsi"/>
                          <w:sz w:val="18"/>
                          <w:szCs w:val="18"/>
                          <w:rtl/>
                        </w:rPr>
                        <w:t xml:space="preserve">) شهريًا في نفس الفترة الزمنية. تسلط هذه الرسوم البيانية الضوء على التغيير الثقافي في مستشفى الملك فيصل التخصصي ومركز الأبحاث فيما يتعلق برحلة </w:t>
                      </w:r>
                      <w:r w:rsidRPr="00BD1903">
                        <w:rPr>
                          <w:rFonts w:cstheme="minorHAnsi"/>
                          <w:sz w:val="18"/>
                          <w:szCs w:val="18"/>
                        </w:rPr>
                        <w:t>Zero Harm HRO</w:t>
                      </w:r>
                      <w:r w:rsidRPr="00BD1903">
                        <w:rPr>
                          <w:rFonts w:cstheme="minorHAnsi"/>
                          <w:sz w:val="18"/>
                          <w:szCs w:val="18"/>
                          <w:rtl/>
                        </w:rPr>
                        <w:t xml:space="preserve"> والعمل الذي تم في السنوات الثلاث الماضية ؛ كان هناك تحسن مستمر في عادة الإبلاغ. يرجى ملاحظة بدء تجمع القيادة في الربع الثالث من عام 2019 ، ووباء </w:t>
                      </w:r>
                      <w:r w:rsidRPr="00BD1903">
                        <w:rPr>
                          <w:rFonts w:cstheme="minorHAnsi"/>
                          <w:sz w:val="18"/>
                          <w:szCs w:val="18"/>
                        </w:rPr>
                        <w:t xml:space="preserve">COVID 19 </w:t>
                      </w:r>
                      <w:r w:rsidRPr="00BD1903">
                        <w:rPr>
                          <w:rFonts w:cstheme="minorHAnsi"/>
                          <w:sz w:val="18"/>
                          <w:szCs w:val="18"/>
                          <w:rtl/>
                        </w:rPr>
                        <w:t xml:space="preserve"> في الربعين الثاني والثالث من عام 2020.</w:t>
                      </w:r>
                    </w:p>
                    <w:p w14:paraId="787C5937" w14:textId="77777777" w:rsidR="00CF4398" w:rsidRDefault="00CF4398" w:rsidP="00D26641">
                      <w:pPr>
                        <w:rPr>
                          <w:sz w:val="18"/>
                          <w:szCs w:val="18"/>
                          <w:rtl/>
                        </w:rPr>
                      </w:pPr>
                    </w:p>
                    <w:p w14:paraId="55777BE1" w14:textId="77777777" w:rsidR="00CF4398" w:rsidRDefault="00CF4398" w:rsidP="00D26641">
                      <w:pPr>
                        <w:rPr>
                          <w:sz w:val="18"/>
                          <w:szCs w:val="18"/>
                          <w:rtl/>
                        </w:rPr>
                      </w:pPr>
                    </w:p>
                    <w:p w14:paraId="63D84BF7" w14:textId="77777777" w:rsidR="00CF4398" w:rsidRDefault="00CF4398" w:rsidP="00D26641"/>
                  </w:txbxContent>
                </v:textbox>
                <w10:wrap anchorx="margin"/>
              </v:shape>
            </w:pict>
          </mc:Fallback>
        </mc:AlternateContent>
      </w:r>
      <w:r w:rsidRPr="0033567F">
        <w:rPr>
          <w:rFonts w:cstheme="minorHAnsi"/>
          <w:noProof/>
        </w:rPr>
        <w:drawing>
          <wp:inline distT="0" distB="0" distL="0" distR="0" wp14:anchorId="1A28837C" wp14:editId="1F48FB9F">
            <wp:extent cx="5943600" cy="2719070"/>
            <wp:effectExtent l="0" t="0" r="0" b="508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15955DF" w14:textId="77777777" w:rsidR="00D26641" w:rsidRPr="0033567F" w:rsidRDefault="00D26641" w:rsidP="00D26641">
      <w:pPr>
        <w:rPr>
          <w:rFonts w:cstheme="minorHAnsi"/>
        </w:rPr>
      </w:pPr>
    </w:p>
    <w:p w14:paraId="3B4044DF" w14:textId="77777777" w:rsidR="00D26641" w:rsidRPr="0033567F" w:rsidRDefault="00D26641" w:rsidP="00D26641">
      <w:pPr>
        <w:rPr>
          <w:rFonts w:cstheme="minorHAnsi"/>
        </w:rPr>
      </w:pPr>
    </w:p>
    <w:p w14:paraId="2B9EF854" w14:textId="77777777" w:rsidR="00D26641" w:rsidRPr="0033567F" w:rsidRDefault="00D26641" w:rsidP="00D26641">
      <w:pPr>
        <w:rPr>
          <w:rFonts w:cstheme="minorHAnsi"/>
          <w:b/>
          <w:bCs/>
          <w:rtl/>
        </w:rPr>
      </w:pPr>
    </w:p>
    <w:p w14:paraId="0CA975C7" w14:textId="77777777" w:rsidR="00D26641" w:rsidRPr="0033567F" w:rsidRDefault="00D26641" w:rsidP="00D26641">
      <w:pPr>
        <w:bidi/>
        <w:rPr>
          <w:rFonts w:cstheme="minorHAnsi"/>
          <w:b/>
          <w:bCs/>
          <w:rtl/>
        </w:rPr>
      </w:pPr>
      <w:r w:rsidRPr="0033567F">
        <w:rPr>
          <w:rFonts w:cstheme="minorHAnsi"/>
          <w:b/>
          <w:bCs/>
          <w:rtl/>
        </w:rPr>
        <w:t xml:space="preserve">إجتماع قاده المستشفى اليومي: </w:t>
      </w:r>
    </w:p>
    <w:p w14:paraId="5C17FCCD" w14:textId="78F42A83" w:rsidR="00D26641" w:rsidRDefault="00D26641" w:rsidP="00836A39">
      <w:pPr>
        <w:bidi/>
        <w:rPr>
          <w:rFonts w:cstheme="minorHAnsi"/>
          <w:rtl/>
        </w:rPr>
      </w:pPr>
      <w:r w:rsidRPr="0033567F">
        <w:rPr>
          <w:rFonts w:cstheme="minorHAnsi"/>
          <w:rtl/>
        </w:rPr>
        <w:t>من أهم أهدافنا في رحلة</w:t>
      </w:r>
      <w:r w:rsidRPr="0033567F">
        <w:rPr>
          <w:rFonts w:cstheme="minorHAnsi"/>
        </w:rPr>
        <w:t xml:space="preserve"> Zero Harm </w:t>
      </w:r>
      <w:r w:rsidRPr="0033567F">
        <w:rPr>
          <w:rFonts w:cstheme="minorHAnsi"/>
          <w:rtl/>
        </w:rPr>
        <w:t xml:space="preserve">هو إنشاء إجتماعا يوميا لقاده المستشفى، والذي استمر في كونه المنتدى </w:t>
      </w:r>
      <w:r w:rsidRPr="0033567F">
        <w:rPr>
          <w:rFonts w:eastAsia="Times New Roman" w:cstheme="minorHAnsi"/>
          <w:rtl/>
        </w:rPr>
        <w:t>الذي</w:t>
      </w:r>
      <w:r w:rsidRPr="0033567F">
        <w:rPr>
          <w:rFonts w:cstheme="minorHAnsi"/>
          <w:rtl/>
        </w:rPr>
        <w:t xml:space="preserve"> يجتمع فيه القادة   لزيادة الوعي ومعالجة قضايا السلامة </w:t>
      </w:r>
      <w:r w:rsidR="00337A5D">
        <w:rPr>
          <w:rFonts w:cstheme="minorHAnsi" w:hint="cs"/>
          <w:rtl/>
        </w:rPr>
        <w:t xml:space="preserve">بصوره سريعه </w:t>
      </w:r>
      <w:r w:rsidRPr="0033567F">
        <w:rPr>
          <w:rFonts w:cstheme="minorHAnsi"/>
          <w:rtl/>
        </w:rPr>
        <w:t>و</w:t>
      </w:r>
      <w:r w:rsidRPr="0033567F">
        <w:rPr>
          <w:rFonts w:cstheme="minorHAnsi"/>
        </w:rPr>
        <w:t xml:space="preserve"> </w:t>
      </w:r>
      <w:r w:rsidRPr="0033567F">
        <w:rPr>
          <w:rFonts w:cstheme="minorHAnsi"/>
          <w:rtl/>
        </w:rPr>
        <w:t xml:space="preserve">لتعيين أفراد مسؤولين لحلها. في عام 2020 ، تم </w:t>
      </w:r>
      <w:r w:rsidRPr="0033567F">
        <w:rPr>
          <w:rFonts w:eastAsia="Times New Roman" w:cstheme="minorHAnsi"/>
          <w:rtl/>
        </w:rPr>
        <w:t>مناقشة</w:t>
      </w:r>
      <w:r w:rsidRPr="0033567F">
        <w:rPr>
          <w:rFonts w:eastAsia="Times New Roman" w:cstheme="minorHAnsi"/>
        </w:rPr>
        <w:t xml:space="preserve"> </w:t>
      </w:r>
      <w:r w:rsidRPr="0033567F">
        <w:rPr>
          <w:rFonts w:cstheme="minorHAnsi"/>
          <w:rtl/>
        </w:rPr>
        <w:t xml:space="preserve">1887 </w:t>
      </w:r>
      <w:r w:rsidRPr="0033567F">
        <w:rPr>
          <w:rFonts w:cstheme="minorHAnsi"/>
          <w:sz w:val="18"/>
          <w:szCs w:val="18"/>
          <w:rtl/>
        </w:rPr>
        <w:t>حدث</w:t>
      </w:r>
      <w:r w:rsidRPr="0033567F">
        <w:rPr>
          <w:rFonts w:cstheme="minorHAnsi"/>
          <w:rtl/>
        </w:rPr>
        <w:t xml:space="preserve"> وتم حل 71٪ من هذه المشكلات </w:t>
      </w:r>
      <w:r w:rsidRPr="0033567F">
        <w:rPr>
          <w:rFonts w:eastAsia="Times New Roman" w:cstheme="minorHAnsi"/>
          <w:rtl/>
        </w:rPr>
        <w:t>خلال</w:t>
      </w:r>
      <w:r w:rsidRPr="0033567F">
        <w:rPr>
          <w:rFonts w:cstheme="minorHAnsi"/>
          <w:rtl/>
        </w:rPr>
        <w:t xml:space="preserve"> 24 ساعة</w:t>
      </w:r>
      <w:r w:rsidRPr="0033567F">
        <w:rPr>
          <w:rFonts w:cstheme="minorHAnsi"/>
        </w:rPr>
        <w:t>.</w:t>
      </w:r>
    </w:p>
    <w:p w14:paraId="5DA4E49A" w14:textId="77777777" w:rsidR="00116CB5" w:rsidRDefault="00116CB5" w:rsidP="00116CB5">
      <w:pPr>
        <w:bidi/>
        <w:jc w:val="center"/>
        <w:rPr>
          <w:rFonts w:cstheme="minorHAnsi"/>
          <w:b/>
          <w:bCs/>
          <w:rtl/>
        </w:rPr>
      </w:pPr>
    </w:p>
    <w:p w14:paraId="04C34307" w14:textId="77777777" w:rsidR="00116CB5" w:rsidRDefault="00116CB5" w:rsidP="00116CB5">
      <w:pPr>
        <w:bidi/>
        <w:jc w:val="center"/>
        <w:rPr>
          <w:rFonts w:cstheme="minorHAnsi"/>
          <w:b/>
          <w:bCs/>
          <w:rtl/>
        </w:rPr>
      </w:pPr>
    </w:p>
    <w:p w14:paraId="3ED256E4" w14:textId="77777777" w:rsidR="00116CB5" w:rsidRDefault="00116CB5" w:rsidP="00116CB5">
      <w:pPr>
        <w:bidi/>
        <w:jc w:val="center"/>
        <w:rPr>
          <w:rFonts w:cstheme="minorHAnsi"/>
          <w:b/>
          <w:bCs/>
          <w:rtl/>
        </w:rPr>
      </w:pPr>
    </w:p>
    <w:p w14:paraId="586B1A75" w14:textId="77777777" w:rsidR="00116CB5" w:rsidRDefault="00116CB5" w:rsidP="00116CB5">
      <w:pPr>
        <w:bidi/>
        <w:jc w:val="center"/>
        <w:rPr>
          <w:rFonts w:cstheme="minorHAnsi"/>
          <w:b/>
          <w:bCs/>
          <w:rtl/>
        </w:rPr>
      </w:pPr>
    </w:p>
    <w:p w14:paraId="3A170FFE" w14:textId="77777777" w:rsidR="00116CB5" w:rsidRDefault="00116CB5" w:rsidP="00116CB5">
      <w:pPr>
        <w:bidi/>
        <w:jc w:val="center"/>
        <w:rPr>
          <w:rFonts w:cstheme="minorHAnsi"/>
          <w:b/>
          <w:bCs/>
          <w:rtl/>
        </w:rPr>
      </w:pPr>
    </w:p>
    <w:p w14:paraId="1D3FBD1C" w14:textId="77777777" w:rsidR="00116CB5" w:rsidRDefault="00116CB5" w:rsidP="00116CB5">
      <w:pPr>
        <w:bidi/>
        <w:jc w:val="center"/>
        <w:rPr>
          <w:rFonts w:cstheme="minorHAnsi"/>
          <w:b/>
          <w:bCs/>
          <w:rtl/>
        </w:rPr>
      </w:pPr>
    </w:p>
    <w:p w14:paraId="4BC77721" w14:textId="77777777" w:rsidR="00116CB5" w:rsidRDefault="00116CB5" w:rsidP="00116CB5">
      <w:pPr>
        <w:bidi/>
        <w:jc w:val="center"/>
        <w:rPr>
          <w:rFonts w:cstheme="minorHAnsi"/>
          <w:b/>
          <w:bCs/>
          <w:rtl/>
        </w:rPr>
      </w:pPr>
    </w:p>
    <w:p w14:paraId="1F4A3671" w14:textId="728AA421" w:rsidR="00BD1903" w:rsidRPr="00260F6C" w:rsidRDefault="00260F6C" w:rsidP="00116CB5">
      <w:pPr>
        <w:bidi/>
        <w:jc w:val="center"/>
        <w:rPr>
          <w:rFonts w:eastAsia="Times New Roman" w:cstheme="minorHAnsi"/>
          <w:b/>
          <w:bCs/>
          <w:lang w:bidi="ar"/>
        </w:rPr>
      </w:pPr>
      <w:r w:rsidRPr="00260F6C">
        <w:rPr>
          <w:rFonts w:cstheme="minorHAnsi" w:hint="cs"/>
          <w:b/>
          <w:bCs/>
          <w:rtl/>
        </w:rPr>
        <w:lastRenderedPageBreak/>
        <w:t>الشكل 2 : حلول 71% من مشاكل الاجتماع في خلال 24 ساعه</w:t>
      </w:r>
    </w:p>
    <w:p w14:paraId="7D174B17" w14:textId="77777777" w:rsidR="00D26641" w:rsidRPr="0033567F" w:rsidRDefault="00D26641" w:rsidP="00D26641">
      <w:pPr>
        <w:jc w:val="center"/>
        <w:rPr>
          <w:rFonts w:cstheme="minorHAnsi"/>
        </w:rPr>
      </w:pPr>
      <w:r w:rsidRPr="0033567F">
        <w:rPr>
          <w:rFonts w:cstheme="minorHAnsi"/>
          <w:noProof/>
        </w:rPr>
        <w:drawing>
          <wp:inline distT="0" distB="0" distL="0" distR="0" wp14:anchorId="4DE9D8DB" wp14:editId="1F311816">
            <wp:extent cx="5905500" cy="1876425"/>
            <wp:effectExtent l="0" t="0" r="0" b="952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45B5211" w14:textId="7F1D1302" w:rsidR="00CF4398" w:rsidRPr="00B367C7" w:rsidRDefault="00CF4398" w:rsidP="00116CB5">
      <w:pPr>
        <w:bidi/>
        <w:jc w:val="center"/>
        <w:rPr>
          <w:rFonts w:cstheme="minorHAnsi"/>
          <w:b/>
          <w:bCs/>
          <w:rtl/>
        </w:rPr>
      </w:pPr>
      <w:r w:rsidRPr="00B367C7">
        <w:rPr>
          <w:rFonts w:cs="Calibri"/>
          <w:b/>
          <w:bCs/>
          <w:rtl/>
        </w:rPr>
        <w:t xml:space="preserve">الشكل 2 جدة: </w:t>
      </w:r>
      <w:r>
        <w:rPr>
          <w:rFonts w:cs="Calibri" w:hint="cs"/>
          <w:b/>
          <w:bCs/>
          <w:rtl/>
        </w:rPr>
        <w:t>ال</w:t>
      </w:r>
      <w:r w:rsidRPr="00B367C7">
        <w:rPr>
          <w:rFonts w:cs="Calibri"/>
          <w:b/>
          <w:bCs/>
          <w:rtl/>
        </w:rPr>
        <w:t>نسبة</w:t>
      </w:r>
      <w:r>
        <w:rPr>
          <w:rFonts w:cs="Calibri" w:hint="cs"/>
          <w:b/>
          <w:bCs/>
          <w:rtl/>
        </w:rPr>
        <w:t xml:space="preserve"> المئوية لحلول المشاكل </w:t>
      </w:r>
      <w:r w:rsidRPr="00B367C7">
        <w:rPr>
          <w:rFonts w:cs="Calibri"/>
          <w:b/>
          <w:bCs/>
          <w:rtl/>
        </w:rPr>
        <w:t>خلال نفس الشهر</w:t>
      </w:r>
    </w:p>
    <w:p w14:paraId="01A89A7C" w14:textId="5E47D9C9" w:rsidR="00260F6C" w:rsidRDefault="00CF4398" w:rsidP="00CF4398">
      <w:pPr>
        <w:bidi/>
        <w:rPr>
          <w:rFonts w:cstheme="minorHAnsi"/>
          <w:b/>
          <w:bCs/>
          <w:rtl/>
        </w:rPr>
      </w:pPr>
      <w:r>
        <w:rPr>
          <w:noProof/>
        </w:rPr>
        <w:drawing>
          <wp:inline distT="0" distB="0" distL="0" distR="0" wp14:anchorId="5C51EEC8" wp14:editId="4E4254A2">
            <wp:extent cx="5927725" cy="2006600"/>
            <wp:effectExtent l="0" t="0" r="15875" b="12700"/>
            <wp:docPr id="24"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C3B3487" w14:textId="4A0FE9B6" w:rsidR="00D26641" w:rsidRPr="0033567F" w:rsidRDefault="00D26641" w:rsidP="00260F6C">
      <w:pPr>
        <w:bidi/>
        <w:rPr>
          <w:rFonts w:cstheme="minorHAnsi"/>
          <w:b/>
          <w:bCs/>
          <w:rtl/>
        </w:rPr>
      </w:pPr>
      <w:r w:rsidRPr="0033567F">
        <w:rPr>
          <w:rFonts w:cstheme="minorHAnsi"/>
          <w:b/>
          <w:bCs/>
          <w:rtl/>
        </w:rPr>
        <w:t>الأولويات الخمسه لمشروع</w:t>
      </w:r>
      <w:r w:rsidRPr="0033567F">
        <w:rPr>
          <w:rFonts w:cstheme="minorHAnsi"/>
          <w:b/>
          <w:bCs/>
        </w:rPr>
        <w:t xml:space="preserve">HRO 2020 </w:t>
      </w:r>
    </w:p>
    <w:p w14:paraId="1ACCFBDA" w14:textId="77777777" w:rsidR="00184E43" w:rsidRPr="0033567F" w:rsidRDefault="00184E43" w:rsidP="00184E43">
      <w:pPr>
        <w:bidi/>
        <w:rPr>
          <w:rFonts w:cstheme="minorHAnsi"/>
        </w:rPr>
      </w:pPr>
      <w:r w:rsidRPr="0033567F">
        <w:rPr>
          <w:rFonts w:cstheme="minorHAnsi"/>
          <w:rtl/>
        </w:rPr>
        <w:t xml:space="preserve">بفضل التوجيه والدعم المقدمين من إدارتنا التنفيذية ، تم تبسيط جهود مشروع تحويل </w:t>
      </w:r>
      <w:r w:rsidRPr="0033567F">
        <w:rPr>
          <w:rFonts w:cstheme="minorHAnsi"/>
        </w:rPr>
        <w:t>Zero Harm</w:t>
      </w:r>
      <w:r w:rsidRPr="0033567F">
        <w:rPr>
          <w:rFonts w:cstheme="minorHAnsi"/>
          <w:rtl/>
        </w:rPr>
        <w:t xml:space="preserve"> إلى خمس أولويات.</w:t>
      </w:r>
    </w:p>
    <w:p w14:paraId="44E69191" w14:textId="77777777" w:rsidR="00184E43" w:rsidRPr="0033567F" w:rsidRDefault="00184E43" w:rsidP="00184E43">
      <w:pPr>
        <w:pStyle w:val="ListParagraph"/>
        <w:numPr>
          <w:ilvl w:val="0"/>
          <w:numId w:val="18"/>
        </w:numPr>
        <w:bidi/>
        <w:rPr>
          <w:rFonts w:cstheme="minorHAnsi"/>
        </w:rPr>
      </w:pPr>
      <w:r w:rsidRPr="0033567F">
        <w:rPr>
          <w:rFonts w:cstheme="minorHAnsi"/>
          <w:b/>
          <w:bCs/>
          <w:rtl/>
        </w:rPr>
        <w:t>المهارات العالمية لمنع الأخطاء</w:t>
      </w:r>
    </w:p>
    <w:p w14:paraId="5C6B4A6E" w14:textId="2AB0B35E" w:rsidR="00184E43" w:rsidRPr="0033567F" w:rsidRDefault="00337A5D" w:rsidP="007D5FFB">
      <w:pPr>
        <w:pStyle w:val="ListParagraph"/>
        <w:numPr>
          <w:ilvl w:val="1"/>
          <w:numId w:val="18"/>
        </w:numPr>
        <w:bidi/>
        <w:rPr>
          <w:rFonts w:cstheme="minorHAnsi"/>
        </w:rPr>
      </w:pPr>
      <w:r>
        <w:rPr>
          <w:rFonts w:eastAsia="Times New Roman" w:cstheme="minorHAnsi" w:hint="cs"/>
          <w:color w:val="222222"/>
          <w:sz w:val="20"/>
          <w:szCs w:val="20"/>
          <w:rtl/>
        </w:rPr>
        <w:t>ال</w:t>
      </w:r>
      <w:r w:rsidR="00184E43" w:rsidRPr="0033567F">
        <w:rPr>
          <w:rFonts w:eastAsia="Times New Roman" w:cstheme="minorHAnsi"/>
          <w:color w:val="222222"/>
          <w:sz w:val="20"/>
          <w:szCs w:val="20"/>
          <w:rtl/>
        </w:rPr>
        <w:t xml:space="preserve">وصف: يؤدي اعتماد وغرس المهارات السلوكية التي ثبت أنها تمنع الخطأ البشري إلى تقليل أحداث السلامة الخطيرة بنسبة 80٪ </w:t>
      </w:r>
    </w:p>
    <w:p w14:paraId="1B13473D" w14:textId="7AD2FBBE" w:rsidR="00184E43" w:rsidRPr="0033567F" w:rsidRDefault="00184E43" w:rsidP="00184E43">
      <w:pPr>
        <w:pStyle w:val="ListParagraph"/>
        <w:numPr>
          <w:ilvl w:val="1"/>
          <w:numId w:val="18"/>
        </w:numPr>
        <w:bidi/>
        <w:rPr>
          <w:rFonts w:cstheme="minorHAnsi"/>
        </w:rPr>
      </w:pPr>
      <w:r w:rsidRPr="0033567F">
        <w:rPr>
          <w:rFonts w:eastAsia="Times New Roman" w:cstheme="minorHAnsi"/>
          <w:rtl/>
        </w:rPr>
        <w:t>النتيجة: حققنا معدل 66٪ لتدريب جميع الموظفين داخل مستشفى ا</w:t>
      </w:r>
      <w:r w:rsidR="00CF4398">
        <w:rPr>
          <w:rFonts w:eastAsia="Times New Roman" w:cstheme="minorHAnsi"/>
          <w:rtl/>
        </w:rPr>
        <w:t>لملك فيصل التخصصي ومركز الأبحاث</w:t>
      </w:r>
      <w:r w:rsidR="00CF4398">
        <w:rPr>
          <w:rFonts w:eastAsia="Times New Roman" w:cstheme="minorHAnsi"/>
        </w:rPr>
        <w:t xml:space="preserve"> </w:t>
      </w:r>
      <w:r w:rsidR="00CF4398">
        <w:rPr>
          <w:rFonts w:eastAsia="Times New Roman" w:cstheme="minorHAnsi" w:hint="cs"/>
          <w:rtl/>
        </w:rPr>
        <w:t xml:space="preserve">في الرياض </w:t>
      </w:r>
      <w:r w:rsidR="00CF4398" w:rsidRPr="00B367C7">
        <w:rPr>
          <w:rFonts w:eastAsia="Times New Roman" w:cstheme="minorHAnsi" w:hint="cs"/>
          <w:highlight w:val="yellow"/>
          <w:rtl/>
        </w:rPr>
        <w:t>ونسبة 92% في جدة .</w:t>
      </w:r>
    </w:p>
    <w:p w14:paraId="4DA0AA81" w14:textId="5248EBB2" w:rsidR="00184E43" w:rsidRPr="0033567F" w:rsidRDefault="00184E43" w:rsidP="00184E43">
      <w:pPr>
        <w:pStyle w:val="ListParagraph"/>
        <w:numPr>
          <w:ilvl w:val="0"/>
          <w:numId w:val="18"/>
        </w:numPr>
        <w:bidi/>
        <w:rPr>
          <w:rFonts w:cstheme="minorHAnsi"/>
        </w:rPr>
      </w:pPr>
      <w:r w:rsidRPr="0033567F">
        <w:rPr>
          <w:rFonts w:cstheme="minorHAnsi"/>
          <w:rtl/>
        </w:rPr>
        <w:t xml:space="preserve"> </w:t>
      </w:r>
      <w:r w:rsidR="00337A5D">
        <w:rPr>
          <w:rFonts w:cstheme="minorHAnsi" w:hint="cs"/>
          <w:rtl/>
        </w:rPr>
        <w:t>ثقافة العدل</w:t>
      </w:r>
      <w:r w:rsidRPr="0033567F">
        <w:rPr>
          <w:rFonts w:cstheme="minorHAnsi"/>
          <w:b/>
          <w:bCs/>
          <w:rtl/>
        </w:rPr>
        <w:t>:</w:t>
      </w:r>
    </w:p>
    <w:p w14:paraId="27B9EB4F" w14:textId="20132A04" w:rsidR="00184E43" w:rsidRPr="00005DA4" w:rsidRDefault="00337A5D" w:rsidP="00184E43">
      <w:pPr>
        <w:pStyle w:val="ListParagraph"/>
        <w:numPr>
          <w:ilvl w:val="1"/>
          <w:numId w:val="18"/>
        </w:numPr>
        <w:bidi/>
        <w:rPr>
          <w:rFonts w:cstheme="minorHAnsi"/>
        </w:rPr>
      </w:pPr>
      <w:r>
        <w:rPr>
          <w:rFonts w:cstheme="minorHAnsi" w:hint="cs"/>
          <w:rtl/>
        </w:rPr>
        <w:t>ال</w:t>
      </w:r>
      <w:r w:rsidR="00184E43" w:rsidRPr="00005DA4">
        <w:rPr>
          <w:rFonts w:cstheme="minorHAnsi"/>
          <w:rtl/>
        </w:rPr>
        <w:t>وصف: موازنة المساءلة عن الخيارات البشرية والمساءلة التنظيمية من خلال التركيز على تحسين الفرد والنظام</w:t>
      </w:r>
    </w:p>
    <w:p w14:paraId="22850460" w14:textId="6CB89576" w:rsidR="00184E43" w:rsidRPr="00CF4398" w:rsidRDefault="00184E43" w:rsidP="00CF4398">
      <w:pPr>
        <w:pStyle w:val="ListParagraph"/>
        <w:numPr>
          <w:ilvl w:val="1"/>
          <w:numId w:val="18"/>
        </w:numPr>
        <w:bidi/>
        <w:rPr>
          <w:rFonts w:cstheme="minorHAnsi"/>
        </w:rPr>
      </w:pPr>
      <w:r w:rsidRPr="00BD1903">
        <w:rPr>
          <w:rFonts w:cstheme="minorHAnsi"/>
          <w:rtl/>
        </w:rPr>
        <w:t>النتيجة:</w:t>
      </w:r>
      <w:r w:rsidRPr="00BD1903">
        <w:rPr>
          <w:rtl/>
        </w:rPr>
        <w:t xml:space="preserve"> </w:t>
      </w:r>
      <w:r w:rsidRPr="00BD1903">
        <w:rPr>
          <w:rFonts w:cs="Calibri"/>
          <w:rtl/>
        </w:rPr>
        <w:t>إطلاق برنامج تدريبي</w:t>
      </w:r>
      <w:r w:rsidRPr="00BD1903">
        <w:rPr>
          <w:rFonts w:cs="Calibri" w:hint="cs"/>
          <w:rtl/>
        </w:rPr>
        <w:t xml:space="preserve">. </w:t>
      </w:r>
      <w:r w:rsidRPr="00BD1903">
        <w:rPr>
          <w:rFonts w:cs="Calibri"/>
          <w:rtl/>
        </w:rPr>
        <w:t>تم إجراء 12 لقاء مع الأطباء بحضور 537 شخصًا</w:t>
      </w:r>
      <w:r w:rsidR="00CF4398">
        <w:rPr>
          <w:rFonts w:cs="Calibri" w:hint="cs"/>
          <w:rtl/>
        </w:rPr>
        <w:t xml:space="preserve"> في الرياض. </w:t>
      </w:r>
      <w:r w:rsidR="00CF4398" w:rsidRPr="001749C2">
        <w:rPr>
          <w:rFonts w:cs="Calibri" w:hint="cs"/>
          <w:highlight w:val="yellow"/>
          <w:rtl/>
        </w:rPr>
        <w:t xml:space="preserve">بينما في جدة, </w:t>
      </w:r>
      <w:r w:rsidR="00CF4398" w:rsidRPr="001749C2">
        <w:rPr>
          <w:rFonts w:cs="Calibri"/>
          <w:highlight w:val="yellow"/>
          <w:rtl/>
        </w:rPr>
        <w:t xml:space="preserve">أكمل ما مجموعه (754) موظفًا </w:t>
      </w:r>
      <w:r w:rsidR="00CF4398" w:rsidRPr="001749C2">
        <w:rPr>
          <w:rFonts w:cs="Calibri" w:hint="cs"/>
          <w:highlight w:val="yellow"/>
          <w:rtl/>
        </w:rPr>
        <w:t xml:space="preserve">من الصفوف </w:t>
      </w:r>
      <w:r w:rsidR="00CF4398" w:rsidRPr="001749C2">
        <w:rPr>
          <w:rFonts w:cs="Calibri"/>
          <w:highlight w:val="yellow"/>
          <w:rtl/>
        </w:rPr>
        <w:t>الأمامية التدريب على</w:t>
      </w:r>
      <w:r w:rsidR="00CF4398" w:rsidRPr="001749C2">
        <w:rPr>
          <w:rFonts w:cs="Calibri" w:hint="cs"/>
          <w:highlight w:val="yellow"/>
          <w:rtl/>
        </w:rPr>
        <w:t xml:space="preserve"> ثقافة العدل عن طريق </w:t>
      </w:r>
      <w:r w:rsidR="00CF4398" w:rsidRPr="001749C2">
        <w:rPr>
          <w:rFonts w:cs="Calibri"/>
          <w:highlight w:val="yellow"/>
          <w:rtl/>
        </w:rPr>
        <w:t xml:space="preserve"> </w:t>
      </w:r>
      <w:r w:rsidR="00CF4398" w:rsidRPr="001749C2">
        <w:rPr>
          <w:rFonts w:cs="Calibri" w:hint="cs"/>
          <w:highlight w:val="yellow"/>
          <w:rtl/>
        </w:rPr>
        <w:t>برنامج</w:t>
      </w:r>
      <w:r w:rsidR="00CF4398" w:rsidRPr="001749C2">
        <w:rPr>
          <w:rFonts w:cs="Calibri"/>
          <w:highlight w:val="yellow"/>
          <w:rtl/>
        </w:rPr>
        <w:t xml:space="preserve"> </w:t>
      </w:r>
      <w:proofErr w:type="spellStart"/>
      <w:r w:rsidR="00CF4398" w:rsidRPr="001749C2">
        <w:rPr>
          <w:rFonts w:cs="Calibri"/>
          <w:highlight w:val="yellow"/>
        </w:rPr>
        <w:t>iLearn</w:t>
      </w:r>
      <w:proofErr w:type="spellEnd"/>
      <w:r w:rsidR="00CF4398" w:rsidRPr="001749C2">
        <w:rPr>
          <w:rFonts w:cs="Calibri"/>
          <w:highlight w:val="yellow"/>
          <w:rtl/>
        </w:rPr>
        <w:t xml:space="preserve"> ، وأكمل ما مجموعه (125) موظفًا لهم أدوار قيادية / إدارية التدريب القائ</w:t>
      </w:r>
      <w:r w:rsidR="00CF4398">
        <w:rPr>
          <w:rFonts w:cs="Calibri"/>
          <w:highlight w:val="yellow"/>
          <w:rtl/>
        </w:rPr>
        <w:t xml:space="preserve">م على ورش </w:t>
      </w:r>
      <w:r w:rsidR="00CF4398" w:rsidRPr="001749C2">
        <w:rPr>
          <w:rFonts w:cs="Calibri"/>
          <w:highlight w:val="yellow"/>
          <w:rtl/>
        </w:rPr>
        <w:t>عمل والذي يمثل 76٪ من المجموعة المستهدفة.</w:t>
      </w:r>
    </w:p>
    <w:p w14:paraId="6405A613" w14:textId="2A503F27" w:rsidR="00184E43" w:rsidRPr="0033567F" w:rsidRDefault="00184E43" w:rsidP="00184E43">
      <w:pPr>
        <w:pStyle w:val="ListParagraph"/>
        <w:numPr>
          <w:ilvl w:val="0"/>
          <w:numId w:val="18"/>
        </w:numPr>
        <w:bidi/>
        <w:rPr>
          <w:rFonts w:cstheme="minorHAnsi"/>
        </w:rPr>
      </w:pPr>
      <w:r w:rsidRPr="0033567F">
        <w:rPr>
          <w:rFonts w:cstheme="minorHAnsi"/>
          <w:rtl/>
        </w:rPr>
        <w:t>تحسين</w:t>
      </w:r>
      <w:r w:rsidR="009726E7">
        <w:rPr>
          <w:rFonts w:cstheme="minorHAnsi"/>
        </w:rPr>
        <w:t xml:space="preserve"> </w:t>
      </w:r>
      <w:r w:rsidR="009726E7">
        <w:rPr>
          <w:rFonts w:cstheme="minorHAnsi" w:hint="cs"/>
          <w:rtl/>
        </w:rPr>
        <w:t xml:space="preserve"> عمليات الأداء </w:t>
      </w:r>
    </w:p>
    <w:p w14:paraId="47C10084" w14:textId="145DC67F" w:rsidR="00184E43" w:rsidRPr="0033567F" w:rsidRDefault="00337A5D" w:rsidP="00184E43">
      <w:pPr>
        <w:pStyle w:val="ListParagraph"/>
        <w:numPr>
          <w:ilvl w:val="1"/>
          <w:numId w:val="18"/>
        </w:numPr>
        <w:bidi/>
        <w:rPr>
          <w:rFonts w:cstheme="minorHAnsi"/>
        </w:rPr>
      </w:pPr>
      <w:r>
        <w:rPr>
          <w:rFonts w:cstheme="minorHAnsi" w:hint="cs"/>
          <w:rtl/>
        </w:rPr>
        <w:t>ال</w:t>
      </w:r>
      <w:r w:rsidR="00184E43" w:rsidRPr="0033567F">
        <w:rPr>
          <w:rFonts w:cstheme="minorHAnsi"/>
          <w:rtl/>
        </w:rPr>
        <w:t>وصف: الطريقة المخلو</w:t>
      </w:r>
      <w:r w:rsidR="00184E43">
        <w:rPr>
          <w:rFonts w:cstheme="minorHAnsi"/>
          <w:rtl/>
        </w:rPr>
        <w:t>طة من الجوده و التطوير المستمر</w:t>
      </w:r>
    </w:p>
    <w:p w14:paraId="5462D99B" w14:textId="77777777" w:rsidR="00CF4398" w:rsidRPr="001749C2" w:rsidRDefault="00184E43" w:rsidP="00CF4398">
      <w:pPr>
        <w:pStyle w:val="ListParagraph"/>
        <w:numPr>
          <w:ilvl w:val="1"/>
          <w:numId w:val="18"/>
        </w:numPr>
        <w:bidi/>
        <w:rPr>
          <w:rFonts w:cstheme="minorHAnsi"/>
          <w:highlight w:val="yellow"/>
        </w:rPr>
      </w:pPr>
      <w:r w:rsidRPr="00CF4398">
        <w:rPr>
          <w:rFonts w:cstheme="minorHAnsi"/>
          <w:rtl/>
        </w:rPr>
        <w:t xml:space="preserve">النتيجة: تم تدريب أكثر من 90 مدربًا في </w:t>
      </w:r>
      <w:r w:rsidRPr="00CF4398">
        <w:rPr>
          <w:rFonts w:cstheme="minorHAnsi"/>
        </w:rPr>
        <w:t>RPI</w:t>
      </w:r>
      <w:r w:rsidRPr="00CF4398">
        <w:rPr>
          <w:rFonts w:cstheme="minorHAnsi"/>
          <w:rtl/>
        </w:rPr>
        <w:t xml:space="preserve"> وبدأ أكثر من 60 مشروعًا</w:t>
      </w:r>
      <w:r w:rsidR="007A31CD" w:rsidRPr="00CF4398">
        <w:rPr>
          <w:rFonts w:cstheme="minorHAnsi" w:hint="cs"/>
          <w:rtl/>
        </w:rPr>
        <w:t xml:space="preserve"> </w:t>
      </w:r>
      <w:r w:rsidR="00CF4398">
        <w:rPr>
          <w:rFonts w:cstheme="minorHAnsi" w:hint="cs"/>
          <w:rtl/>
        </w:rPr>
        <w:t xml:space="preserve">في الرياض </w:t>
      </w:r>
      <w:r w:rsidR="00CF4398" w:rsidRPr="001749C2">
        <w:rPr>
          <w:rFonts w:cstheme="minorHAnsi" w:hint="cs"/>
          <w:highlight w:val="yellow"/>
          <w:rtl/>
        </w:rPr>
        <w:t xml:space="preserve">بينما  </w:t>
      </w:r>
      <w:r w:rsidR="00CF4398" w:rsidRPr="001749C2">
        <w:rPr>
          <w:rFonts w:cs="Calibri"/>
          <w:highlight w:val="yellow"/>
          <w:rtl/>
        </w:rPr>
        <w:t xml:space="preserve">في جدة تم تدريب أكثر من 100 مدرب </w:t>
      </w:r>
      <w:r w:rsidR="00CF4398" w:rsidRPr="001749C2">
        <w:rPr>
          <w:rFonts w:cstheme="minorHAnsi"/>
          <w:highlight w:val="yellow"/>
        </w:rPr>
        <w:t>RPI</w:t>
      </w:r>
      <w:r w:rsidR="00CF4398" w:rsidRPr="001749C2">
        <w:rPr>
          <w:rFonts w:cs="Calibri"/>
          <w:highlight w:val="yellow"/>
          <w:rtl/>
        </w:rPr>
        <w:t xml:space="preserve"> ، وبدأ 163 مشروعًا.</w:t>
      </w:r>
    </w:p>
    <w:p w14:paraId="22D92A62" w14:textId="3A75CDBF" w:rsidR="00184E43" w:rsidRPr="00CF4398" w:rsidRDefault="00184E43" w:rsidP="00CF4398">
      <w:pPr>
        <w:pStyle w:val="ListParagraph"/>
        <w:numPr>
          <w:ilvl w:val="0"/>
          <w:numId w:val="18"/>
        </w:numPr>
        <w:bidi/>
        <w:rPr>
          <w:rFonts w:cstheme="minorHAnsi"/>
        </w:rPr>
      </w:pPr>
      <w:r w:rsidRPr="00CF4398">
        <w:rPr>
          <w:rFonts w:cstheme="minorHAnsi"/>
          <w:rtl/>
        </w:rPr>
        <w:t>لوحات التعلم اليومية</w:t>
      </w:r>
      <w:r w:rsidR="00337A5D" w:rsidRPr="00CF4398">
        <w:rPr>
          <w:rFonts w:cstheme="minorHAnsi" w:hint="cs"/>
          <w:rtl/>
        </w:rPr>
        <w:t xml:space="preserve"> التابعه للاقسام</w:t>
      </w:r>
    </w:p>
    <w:p w14:paraId="003BBEB5" w14:textId="3B4AA8B2" w:rsidR="00184E43" w:rsidRPr="0033567F" w:rsidRDefault="00337A5D" w:rsidP="00184E43">
      <w:pPr>
        <w:pStyle w:val="ListParagraph"/>
        <w:numPr>
          <w:ilvl w:val="1"/>
          <w:numId w:val="18"/>
        </w:numPr>
        <w:bidi/>
        <w:rPr>
          <w:rFonts w:cstheme="minorHAnsi"/>
        </w:rPr>
      </w:pPr>
      <w:r>
        <w:rPr>
          <w:rFonts w:cstheme="minorHAnsi" w:hint="cs"/>
          <w:rtl/>
        </w:rPr>
        <w:lastRenderedPageBreak/>
        <w:t>ال</w:t>
      </w:r>
      <w:r w:rsidR="00184E43" w:rsidRPr="0033567F">
        <w:rPr>
          <w:rFonts w:cstheme="minorHAnsi"/>
          <w:rtl/>
        </w:rPr>
        <w:t>وصف: طريقة لتحديد مشكلات النظام المحلي التي تؤثر على الرعاية الآمنة والفعالة والتي تركز على المريض: يربط العمل اليومي ونتائج الأداء, يشرك الفريق للعثور على المشاكل وإصلاحها, القادة يؤثرون على سلوكيات الفريق: تعزيز التوقعات وحل المشكلات</w:t>
      </w:r>
    </w:p>
    <w:p w14:paraId="0F0FD5B6" w14:textId="6C419B18" w:rsidR="00184E43" w:rsidRPr="0033567F" w:rsidRDefault="00184E43" w:rsidP="00CF4398">
      <w:pPr>
        <w:pStyle w:val="ListParagraph"/>
        <w:numPr>
          <w:ilvl w:val="1"/>
          <w:numId w:val="18"/>
        </w:numPr>
        <w:bidi/>
        <w:rPr>
          <w:rFonts w:cstheme="minorHAnsi"/>
        </w:rPr>
      </w:pPr>
      <w:r w:rsidRPr="0033567F">
        <w:rPr>
          <w:rFonts w:cstheme="minorHAnsi"/>
          <w:rtl/>
        </w:rPr>
        <w:t xml:space="preserve">النتيجة: </w:t>
      </w:r>
      <w:r w:rsidRPr="00260F6C">
        <w:rPr>
          <w:rFonts w:cs="Calibri"/>
          <w:rtl/>
        </w:rPr>
        <w:t>تم إطلاق المشروع التجريبي ، وتم اختيار 4 مجالات إكلينيكية</w:t>
      </w:r>
      <w:r w:rsidR="00A16E54">
        <w:rPr>
          <w:rFonts w:cs="Calibri" w:hint="cs"/>
          <w:rtl/>
        </w:rPr>
        <w:t xml:space="preserve"> </w:t>
      </w:r>
      <w:r w:rsidR="00CF4398" w:rsidRPr="001749C2">
        <w:rPr>
          <w:rFonts w:cs="Calibri"/>
          <w:highlight w:val="yellow"/>
          <w:rtl/>
        </w:rPr>
        <w:t xml:space="preserve">في جدة ، تم </w:t>
      </w:r>
      <w:r w:rsidR="00CF4398" w:rsidRPr="001749C2">
        <w:rPr>
          <w:rFonts w:cs="Calibri" w:hint="cs"/>
          <w:highlight w:val="yellow"/>
          <w:rtl/>
        </w:rPr>
        <w:t xml:space="preserve">بدء </w:t>
      </w:r>
      <w:r w:rsidR="00CF4398">
        <w:rPr>
          <w:rFonts w:cs="Calibri" w:hint="cs"/>
          <w:highlight w:val="yellow"/>
          <w:rtl/>
        </w:rPr>
        <w:t>ال</w:t>
      </w:r>
      <w:r w:rsidR="00CF4398" w:rsidRPr="001749C2">
        <w:rPr>
          <w:rFonts w:cs="Calibri" w:hint="cs"/>
          <w:highlight w:val="yellow"/>
          <w:rtl/>
        </w:rPr>
        <w:t xml:space="preserve">عمل في اللوحات التعليمية </w:t>
      </w:r>
      <w:r w:rsidR="00CF4398" w:rsidRPr="001749C2">
        <w:rPr>
          <w:rFonts w:cs="Calibri"/>
          <w:highlight w:val="yellow"/>
          <w:rtl/>
        </w:rPr>
        <w:t xml:space="preserve"> في 52</w:t>
      </w:r>
      <w:r w:rsidR="00CF4398" w:rsidRPr="001749C2">
        <w:rPr>
          <w:rFonts w:cs="Calibri" w:hint="cs"/>
          <w:highlight w:val="yellow"/>
          <w:rtl/>
        </w:rPr>
        <w:t xml:space="preserve"> قسم </w:t>
      </w:r>
      <w:r w:rsidR="00CF4398" w:rsidRPr="001749C2">
        <w:rPr>
          <w:rFonts w:cs="Calibri"/>
          <w:highlight w:val="yellow"/>
          <w:rtl/>
        </w:rPr>
        <w:t xml:space="preserve"> إكلينيكيًا و</w:t>
      </w:r>
      <w:r w:rsidR="00CF4398" w:rsidRPr="001749C2">
        <w:rPr>
          <w:rFonts w:cs="Calibri" w:hint="cs"/>
          <w:highlight w:val="yellow"/>
          <w:rtl/>
        </w:rPr>
        <w:t>أقسام ادارية</w:t>
      </w:r>
      <w:r w:rsidR="00CF4398" w:rsidRPr="001749C2">
        <w:rPr>
          <w:rFonts w:cs="Calibri"/>
          <w:highlight w:val="yellow"/>
          <w:rtl/>
        </w:rPr>
        <w:t>.</w:t>
      </w:r>
    </w:p>
    <w:p w14:paraId="6D86642F" w14:textId="77777777" w:rsidR="00184E43" w:rsidRPr="0033567F" w:rsidRDefault="00184E43" w:rsidP="00184E43">
      <w:pPr>
        <w:pStyle w:val="ListParagraph"/>
        <w:numPr>
          <w:ilvl w:val="0"/>
          <w:numId w:val="18"/>
        </w:numPr>
        <w:bidi/>
        <w:rPr>
          <w:rFonts w:cstheme="minorHAnsi"/>
        </w:rPr>
      </w:pPr>
      <w:r w:rsidRPr="0033567F">
        <w:rPr>
          <w:rFonts w:cstheme="minorHAnsi"/>
          <w:rtl/>
        </w:rPr>
        <w:t>نشاط تعزيز السلوك</w:t>
      </w:r>
    </w:p>
    <w:p w14:paraId="57BE48B4" w14:textId="6FAFA0A3" w:rsidR="00184E43" w:rsidRPr="0033567F" w:rsidRDefault="00337A5D" w:rsidP="00184E43">
      <w:pPr>
        <w:pStyle w:val="ListParagraph"/>
        <w:numPr>
          <w:ilvl w:val="1"/>
          <w:numId w:val="18"/>
        </w:numPr>
        <w:bidi/>
        <w:rPr>
          <w:rFonts w:cstheme="minorHAnsi"/>
        </w:rPr>
      </w:pPr>
      <w:r>
        <w:rPr>
          <w:rFonts w:cstheme="minorHAnsi" w:hint="cs"/>
          <w:rtl/>
        </w:rPr>
        <w:t>ال</w:t>
      </w:r>
      <w:r w:rsidR="00184E43" w:rsidRPr="0033567F">
        <w:rPr>
          <w:rFonts w:cstheme="minorHAnsi"/>
          <w:rtl/>
        </w:rPr>
        <w:t xml:space="preserve">وصف: </w:t>
      </w:r>
      <w:r w:rsidR="00184E43" w:rsidRPr="0033567F">
        <w:rPr>
          <w:rFonts w:eastAsia="Times New Roman" w:cstheme="minorHAnsi"/>
          <w:rtl/>
        </w:rPr>
        <w:t>نشاط منظم حيث يشارك القادة مع الموظفين من أجل: تعزيز السلوك ومراجعة نشاط التحسين الحالي , التركيز على توقعات السلامة والجودة , التأثير على توقع سلوك معين وتحسين المهارات</w:t>
      </w:r>
    </w:p>
    <w:p w14:paraId="7B4542E5" w14:textId="3222D5A4" w:rsidR="00260F6C" w:rsidRPr="00CF4398" w:rsidRDefault="00184E43" w:rsidP="00CF4398">
      <w:pPr>
        <w:pStyle w:val="ListParagraph"/>
        <w:numPr>
          <w:ilvl w:val="1"/>
          <w:numId w:val="18"/>
        </w:numPr>
        <w:bidi/>
        <w:rPr>
          <w:rFonts w:cstheme="minorHAnsi"/>
          <w:rtl/>
        </w:rPr>
      </w:pPr>
      <w:r w:rsidRPr="0033567F">
        <w:rPr>
          <w:rFonts w:cstheme="minorHAnsi"/>
          <w:rtl/>
        </w:rPr>
        <w:t xml:space="preserve">النتيحة: لقد أجرينا أربع جلسات افتراضية لـ </w:t>
      </w:r>
      <w:r w:rsidRPr="001F112A">
        <w:rPr>
          <w:rFonts w:cstheme="minorHAnsi"/>
          <w:rtl/>
        </w:rPr>
        <w:t>105 مدير</w:t>
      </w:r>
      <w:r w:rsidRPr="0033567F">
        <w:rPr>
          <w:rFonts w:cstheme="minorHAnsi"/>
          <w:rtl/>
        </w:rPr>
        <w:t xml:space="preserve"> </w:t>
      </w:r>
      <w:r w:rsidR="00CF4398" w:rsidRPr="00776672">
        <w:rPr>
          <w:rFonts w:cstheme="minorHAnsi" w:hint="cs"/>
          <w:rtl/>
        </w:rPr>
        <w:t xml:space="preserve">في الرياض و </w:t>
      </w:r>
      <w:r w:rsidR="00CF4398" w:rsidRPr="00776672">
        <w:rPr>
          <w:rFonts w:cstheme="minorHAnsi" w:hint="cs"/>
          <w:highlight w:val="yellow"/>
          <w:rtl/>
        </w:rPr>
        <w:t>55 في جدة</w:t>
      </w:r>
      <w:r w:rsidR="00CF4398" w:rsidRPr="00776672">
        <w:rPr>
          <w:rFonts w:cstheme="minorHAnsi" w:hint="cs"/>
          <w:rtl/>
        </w:rPr>
        <w:t xml:space="preserve"> </w:t>
      </w:r>
      <w:r w:rsidRPr="0033567F">
        <w:rPr>
          <w:rFonts w:cstheme="minorHAnsi"/>
          <w:rtl/>
        </w:rPr>
        <w:t>بما في ذلك المديرين التنفيذيين والرؤساء والرؤساء ومديري برامج شؤون التمريض ورؤساء الوحدات السريرية للخدمات المساندة</w:t>
      </w:r>
      <w:r w:rsidR="00CF4398">
        <w:rPr>
          <w:rFonts w:cstheme="minorHAnsi" w:hint="cs"/>
          <w:rtl/>
        </w:rPr>
        <w:t xml:space="preserve">. </w:t>
      </w:r>
      <w:r w:rsidR="00CF4398" w:rsidRPr="00776672">
        <w:rPr>
          <w:rFonts w:cs="Calibri"/>
          <w:highlight w:val="yellow"/>
          <w:rtl/>
        </w:rPr>
        <w:t>تم تنفيذ البرنامج في جدة على أساس جولات أسبوعية لاستكمال زيارة جميع الأقسام بالمستشفى شهريًا ، بقيادة تنفيذية</w:t>
      </w:r>
      <w:r w:rsidR="00CF4398" w:rsidRPr="00776672">
        <w:rPr>
          <w:rFonts w:cs="Calibri" w:hint="cs"/>
          <w:highlight w:val="yellow"/>
          <w:rtl/>
        </w:rPr>
        <w:t>و</w:t>
      </w:r>
      <w:r w:rsidR="00CF4398" w:rsidRPr="00776672">
        <w:rPr>
          <w:rFonts w:cs="Calibri"/>
          <w:highlight w:val="yellow"/>
          <w:rtl/>
        </w:rPr>
        <w:t xml:space="preserve"> أعضاء </w:t>
      </w:r>
      <w:r w:rsidR="00CF4398" w:rsidRPr="00776672">
        <w:rPr>
          <w:rFonts w:cs="Calibri" w:hint="cs"/>
          <w:highlight w:val="yellow"/>
          <w:rtl/>
        </w:rPr>
        <w:t xml:space="preserve">من ادراة الجودة وادرة تجربة المرضى , </w:t>
      </w:r>
      <w:r w:rsidR="00CF4398" w:rsidRPr="00776672">
        <w:rPr>
          <w:rFonts w:cs="Calibri"/>
          <w:highlight w:val="yellow"/>
          <w:rtl/>
        </w:rPr>
        <w:t>يتبعها استخلاص المعلوما</w:t>
      </w:r>
      <w:r w:rsidR="00CF4398" w:rsidRPr="00776672">
        <w:rPr>
          <w:rFonts w:cs="Calibri" w:hint="cs"/>
          <w:highlight w:val="yellow"/>
          <w:rtl/>
        </w:rPr>
        <w:t>ت و العمل عليها.</w:t>
      </w:r>
    </w:p>
    <w:p w14:paraId="2B243345" w14:textId="0C8AA9A5" w:rsidR="00BE105F" w:rsidRPr="00260F6C" w:rsidRDefault="00BE105F" w:rsidP="00260F6C">
      <w:pPr>
        <w:bidi/>
        <w:spacing w:before="100" w:after="200" w:line="276" w:lineRule="auto"/>
        <w:ind w:left="360" w:right="720"/>
        <w:contextualSpacing/>
        <w:jc w:val="both"/>
        <w:rPr>
          <w:rFonts w:cstheme="minorHAnsi"/>
          <w:b/>
          <w:bCs/>
          <w:color w:val="000000" w:themeColor="text1"/>
          <w:rtl/>
        </w:rPr>
      </w:pPr>
      <w:r w:rsidRPr="0033567F">
        <w:rPr>
          <w:rFonts w:cstheme="minorHAnsi"/>
          <w:b/>
          <w:bCs/>
          <w:color w:val="000000" w:themeColor="text1"/>
          <w:rtl/>
        </w:rPr>
        <w:t xml:space="preserve">جولات السلامة الخاصة بـ </w:t>
      </w:r>
      <w:r w:rsidR="00337A5D">
        <w:rPr>
          <w:rFonts w:cstheme="minorHAnsi" w:hint="cs"/>
          <w:b/>
          <w:bCs/>
          <w:color w:val="000000" w:themeColor="text1"/>
          <w:rtl/>
        </w:rPr>
        <w:t>فبروس كورونا المستجد</w:t>
      </w:r>
      <w:r w:rsidRPr="0033567F">
        <w:rPr>
          <w:rFonts w:cstheme="minorHAnsi"/>
          <w:b/>
          <w:bCs/>
          <w:color w:val="000000" w:themeColor="text1"/>
          <w:rtl/>
        </w:rPr>
        <w:t xml:space="preserve"> </w:t>
      </w:r>
    </w:p>
    <w:p w14:paraId="26CF9D15" w14:textId="28F1EFBC" w:rsidR="007D5FFB" w:rsidRDefault="007D5FFB" w:rsidP="007D5FFB">
      <w:pPr>
        <w:bidi/>
        <w:spacing w:before="100" w:after="200" w:line="276" w:lineRule="auto"/>
        <w:ind w:left="360" w:right="720"/>
        <w:contextualSpacing/>
        <w:rPr>
          <w:rFonts w:cs="Calibri"/>
          <w:color w:val="000000" w:themeColor="text1"/>
        </w:rPr>
      </w:pPr>
      <w:r w:rsidRPr="007D5FFB">
        <w:rPr>
          <w:rFonts w:cs="Calibri"/>
          <w:color w:val="000000" w:themeColor="text1"/>
          <w:rtl/>
        </w:rPr>
        <w:t>من أجل حد احتمالية و</w:t>
      </w:r>
      <w:r>
        <w:rPr>
          <w:rFonts w:cs="Calibri" w:hint="cs"/>
          <w:color w:val="000000" w:themeColor="text1"/>
          <w:rtl/>
        </w:rPr>
        <w:t xml:space="preserve"> </w:t>
      </w:r>
      <w:r w:rsidRPr="007D5FFB">
        <w:rPr>
          <w:rFonts w:cs="Calibri"/>
          <w:color w:val="000000" w:themeColor="text1"/>
          <w:rtl/>
        </w:rPr>
        <w:t>تفشي المرض داخل وخارج المستشفى ، أطلق قسم الجودة ، بالتعاون مع الأقسام الأخرى ، عملية ضمان امتثال العاملين في مجال الرعاية الصحية لولايات إخفاء الوجه والمسافات الاجتماعية.</w:t>
      </w:r>
    </w:p>
    <w:p w14:paraId="05C9FF41" w14:textId="77777777" w:rsidR="00260F6C" w:rsidRPr="00260F6C" w:rsidRDefault="00260F6C" w:rsidP="007D5FFB">
      <w:pPr>
        <w:bidi/>
        <w:spacing w:before="100" w:after="200" w:line="276" w:lineRule="auto"/>
        <w:ind w:left="360" w:right="720"/>
        <w:contextualSpacing/>
        <w:jc w:val="center"/>
        <w:rPr>
          <w:rFonts w:cstheme="minorHAnsi"/>
          <w:b/>
          <w:bCs/>
          <w:color w:val="000000" w:themeColor="text1"/>
        </w:rPr>
      </w:pPr>
      <w:r w:rsidRPr="00260F6C">
        <w:rPr>
          <w:rFonts w:cstheme="minorHAnsi" w:hint="cs"/>
          <w:b/>
          <w:bCs/>
          <w:color w:val="000000" w:themeColor="text1"/>
          <w:rtl/>
        </w:rPr>
        <w:t xml:space="preserve">الشكل 3 : </w:t>
      </w:r>
      <w:r w:rsidRPr="00260F6C">
        <w:rPr>
          <w:rFonts w:cs="Calibri"/>
          <w:b/>
          <w:bCs/>
          <w:color w:val="000000" w:themeColor="text1"/>
          <w:rtl/>
        </w:rPr>
        <w:t>الامتثال لمعايير السلامة</w:t>
      </w:r>
      <w:r w:rsidRPr="00260F6C">
        <w:rPr>
          <w:rFonts w:cstheme="minorHAnsi" w:hint="cs"/>
          <w:b/>
          <w:bCs/>
          <w:color w:val="000000" w:themeColor="text1"/>
          <w:rtl/>
        </w:rPr>
        <w:t xml:space="preserve"> </w:t>
      </w:r>
    </w:p>
    <w:p w14:paraId="3152252D" w14:textId="77777777" w:rsidR="00E50145" w:rsidRPr="0033567F" w:rsidRDefault="00802CE9" w:rsidP="00E50145">
      <w:pPr>
        <w:rPr>
          <w:rFonts w:cstheme="minorHAnsi"/>
        </w:rPr>
      </w:pPr>
      <w:r w:rsidRPr="0033567F">
        <w:rPr>
          <w:rFonts w:cstheme="minorHAnsi"/>
          <w:noProof/>
          <w:sz w:val="24"/>
          <w:szCs w:val="24"/>
        </w:rPr>
        <mc:AlternateContent>
          <mc:Choice Requires="wps">
            <w:drawing>
              <wp:anchor distT="45720" distB="45720" distL="114300" distR="114300" simplePos="0" relativeHeight="251670528" behindDoc="0" locked="0" layoutInCell="1" allowOverlap="1" wp14:anchorId="3975C541" wp14:editId="761D3077">
                <wp:simplePos x="0" y="0"/>
                <wp:positionH relativeFrom="margin">
                  <wp:align>left</wp:align>
                </wp:positionH>
                <wp:positionV relativeFrom="paragraph">
                  <wp:posOffset>2865755</wp:posOffset>
                </wp:positionV>
                <wp:extent cx="5943600" cy="838200"/>
                <wp:effectExtent l="0" t="0" r="19050"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38200"/>
                        </a:xfrm>
                        <a:prstGeom prst="rect">
                          <a:avLst/>
                        </a:prstGeom>
                        <a:noFill/>
                        <a:ln w="9525">
                          <a:solidFill>
                            <a:srgbClr val="000000"/>
                          </a:solidFill>
                          <a:miter lim="800000"/>
                          <a:headEnd/>
                          <a:tailEnd/>
                        </a:ln>
                      </wps:spPr>
                      <wps:txbx>
                        <w:txbxContent>
                          <w:p w14:paraId="6E876475" w14:textId="77777777" w:rsidR="00CF4398" w:rsidRPr="00BE105F" w:rsidRDefault="00CF4398" w:rsidP="00BE105F">
                            <w:pPr>
                              <w:bidi/>
                              <w:spacing w:before="100" w:after="200" w:line="276" w:lineRule="auto"/>
                              <w:ind w:left="360" w:right="720"/>
                              <w:contextualSpacing/>
                              <w:jc w:val="both"/>
                              <w:rPr>
                                <w:rFonts w:cs="Arial"/>
                                <w:color w:val="000000" w:themeColor="text1"/>
                                <w:rtl/>
                              </w:rPr>
                            </w:pPr>
                            <w:r w:rsidRPr="00BE105F">
                              <w:rPr>
                                <w:rFonts w:cs="Arial"/>
                                <w:color w:val="000000" w:themeColor="text1"/>
                                <w:rtl/>
                              </w:rPr>
                              <w:t>تم اعتماد تسعة و</w:t>
                            </w:r>
                            <w:r w:rsidRPr="00BE105F">
                              <w:rPr>
                                <w:rFonts w:cs="Arial" w:hint="cs"/>
                                <w:color w:val="000000" w:themeColor="text1"/>
                                <w:rtl/>
                              </w:rPr>
                              <w:t>ثلاثين</w:t>
                            </w:r>
                            <w:r w:rsidRPr="00BE105F">
                              <w:rPr>
                                <w:rFonts w:cs="Arial"/>
                                <w:color w:val="000000" w:themeColor="text1"/>
                                <w:rtl/>
                              </w:rPr>
                              <w:t xml:space="preserve"> (</w:t>
                            </w:r>
                            <w:r w:rsidRPr="00BE105F">
                              <w:rPr>
                                <w:rFonts w:cs="Arial" w:hint="cs"/>
                                <w:color w:val="000000" w:themeColor="text1"/>
                                <w:rtl/>
                              </w:rPr>
                              <w:t>39</w:t>
                            </w:r>
                            <w:r w:rsidRPr="00BE105F">
                              <w:rPr>
                                <w:rFonts w:cs="Arial"/>
                                <w:color w:val="000000" w:themeColor="text1"/>
                                <w:rtl/>
                              </w:rPr>
                              <w:t xml:space="preserve">) مدربًا في مجال السلامة من قبل </w:t>
                            </w:r>
                            <w:r w:rsidRPr="00BE105F">
                              <w:rPr>
                                <w:rFonts w:cs="Arial" w:hint="cs"/>
                                <w:color w:val="000000" w:themeColor="text1"/>
                                <w:rtl/>
                              </w:rPr>
                              <w:t>إدارة</w:t>
                            </w:r>
                            <w:r w:rsidRPr="00BE105F">
                              <w:rPr>
                                <w:rFonts w:cs="Arial"/>
                                <w:color w:val="000000" w:themeColor="text1"/>
                                <w:rtl/>
                              </w:rPr>
                              <w:t xml:space="preserve"> مكافحة العدوى وعلم الأوبئة. تم إجراء سبعمائة وخمس (705) جولات وتم فحص واحد وثلاثين ألفًا من العاملين في مجال الرعاية الصحية للتأكد من </w:t>
                            </w:r>
                            <w:r w:rsidRPr="00BE105F">
                              <w:rPr>
                                <w:rFonts w:cs="Arial" w:hint="cs"/>
                                <w:color w:val="000000" w:themeColor="text1"/>
                                <w:rtl/>
                              </w:rPr>
                              <w:t xml:space="preserve"> درجة </w:t>
                            </w:r>
                            <w:r w:rsidRPr="00BE105F">
                              <w:rPr>
                                <w:rFonts w:cs="Arial"/>
                                <w:color w:val="000000" w:themeColor="text1"/>
                                <w:rtl/>
                              </w:rPr>
                              <w:t xml:space="preserve">امتثالهم لتدابير السلامة الخاصة بـ </w:t>
                            </w:r>
                            <w:r w:rsidRPr="00BE105F">
                              <w:rPr>
                                <w:color w:val="000000" w:themeColor="text1"/>
                              </w:rPr>
                              <w:t>Covid-19</w:t>
                            </w:r>
                            <w:r w:rsidRPr="00BE105F">
                              <w:rPr>
                                <w:rFonts w:cs="Arial"/>
                                <w:color w:val="000000" w:themeColor="text1"/>
                                <w:rtl/>
                              </w:rPr>
                              <w:t xml:space="preserve"> التي تمت زيادتها بشكل كبير</w:t>
                            </w:r>
                            <w:r w:rsidRPr="00BE105F">
                              <w:rPr>
                                <w:rFonts w:cs="Arial" w:hint="cs"/>
                                <w:color w:val="000000" w:themeColor="text1"/>
                                <w:rtl/>
                              </w:rPr>
                              <w:t>.</w:t>
                            </w:r>
                          </w:p>
                          <w:p w14:paraId="5B25BD63" w14:textId="77777777" w:rsidR="00CF4398" w:rsidRPr="00802CE9" w:rsidRDefault="00CF4398" w:rsidP="00B37523">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5C541" id="_x0000_s1027" type="#_x0000_t202" style="position:absolute;margin-left:0;margin-top:225.65pt;width:468pt;height:66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" filled="f">
                <v:textbox>
                  <w:txbxContent>
                    <w:p w14:paraId="6E876475" w14:textId="77777777" w:rsidR="00CF4398" w:rsidRPr="00BE105F" w:rsidRDefault="00CF4398" w:rsidP="00BE105F">
                      <w:pPr>
                        <w:bidi/>
                        <w:spacing w:before="100" w:after="200" w:line="276" w:lineRule="auto"/>
                        <w:ind w:left="360" w:right="720"/>
                        <w:contextualSpacing/>
                        <w:jc w:val="both"/>
                        <w:rPr>
                          <w:rFonts w:cs="Arial"/>
                          <w:color w:val="000000" w:themeColor="text1"/>
                          <w:rtl/>
                        </w:rPr>
                      </w:pPr>
                      <w:r w:rsidRPr="00BE105F">
                        <w:rPr>
                          <w:rFonts w:cs="Arial"/>
                          <w:color w:val="000000" w:themeColor="text1"/>
                          <w:rtl/>
                        </w:rPr>
                        <w:t>تم اعتماد تسعة و</w:t>
                      </w:r>
                      <w:r w:rsidRPr="00BE105F">
                        <w:rPr>
                          <w:rFonts w:cs="Arial" w:hint="cs"/>
                          <w:color w:val="000000" w:themeColor="text1"/>
                          <w:rtl/>
                        </w:rPr>
                        <w:t>ثلاثين</w:t>
                      </w:r>
                      <w:r w:rsidRPr="00BE105F">
                        <w:rPr>
                          <w:rFonts w:cs="Arial"/>
                          <w:color w:val="000000" w:themeColor="text1"/>
                          <w:rtl/>
                        </w:rPr>
                        <w:t xml:space="preserve"> (</w:t>
                      </w:r>
                      <w:r w:rsidRPr="00BE105F">
                        <w:rPr>
                          <w:rFonts w:cs="Arial" w:hint="cs"/>
                          <w:color w:val="000000" w:themeColor="text1"/>
                          <w:rtl/>
                        </w:rPr>
                        <w:t>39</w:t>
                      </w:r>
                      <w:r w:rsidRPr="00BE105F">
                        <w:rPr>
                          <w:rFonts w:cs="Arial"/>
                          <w:color w:val="000000" w:themeColor="text1"/>
                          <w:rtl/>
                        </w:rPr>
                        <w:t xml:space="preserve">) مدربًا في مجال السلامة من قبل </w:t>
                      </w:r>
                      <w:r w:rsidRPr="00BE105F">
                        <w:rPr>
                          <w:rFonts w:cs="Arial" w:hint="cs"/>
                          <w:color w:val="000000" w:themeColor="text1"/>
                          <w:rtl/>
                        </w:rPr>
                        <w:t>إدارة</w:t>
                      </w:r>
                      <w:r w:rsidRPr="00BE105F">
                        <w:rPr>
                          <w:rFonts w:cs="Arial"/>
                          <w:color w:val="000000" w:themeColor="text1"/>
                          <w:rtl/>
                        </w:rPr>
                        <w:t xml:space="preserve"> مكافحة العدوى وعلم الأوبئة. تم إجراء سبعمائة وخمس (705) جولات وتم فحص واحد وثلاثين ألفًا من العاملين في مجال الرعاية الصحية للتأكد من </w:t>
                      </w:r>
                      <w:r w:rsidRPr="00BE105F">
                        <w:rPr>
                          <w:rFonts w:cs="Arial" w:hint="cs"/>
                          <w:color w:val="000000" w:themeColor="text1"/>
                          <w:rtl/>
                        </w:rPr>
                        <w:t xml:space="preserve"> درجة </w:t>
                      </w:r>
                      <w:r w:rsidRPr="00BE105F">
                        <w:rPr>
                          <w:rFonts w:cs="Arial"/>
                          <w:color w:val="000000" w:themeColor="text1"/>
                          <w:rtl/>
                        </w:rPr>
                        <w:t xml:space="preserve">امتثالهم لتدابير السلامة الخاصة بـ </w:t>
                      </w:r>
                      <w:r w:rsidRPr="00BE105F">
                        <w:rPr>
                          <w:color w:val="000000" w:themeColor="text1"/>
                        </w:rPr>
                        <w:t>Covid-19</w:t>
                      </w:r>
                      <w:r w:rsidRPr="00BE105F">
                        <w:rPr>
                          <w:rFonts w:cs="Arial"/>
                          <w:color w:val="000000" w:themeColor="text1"/>
                          <w:rtl/>
                        </w:rPr>
                        <w:t xml:space="preserve"> التي تمت زيادتها بشكل كبير</w:t>
                      </w:r>
                      <w:r w:rsidRPr="00BE105F">
                        <w:rPr>
                          <w:rFonts w:cs="Arial" w:hint="cs"/>
                          <w:color w:val="000000" w:themeColor="text1"/>
                          <w:rtl/>
                        </w:rPr>
                        <w:t>.</w:t>
                      </w:r>
                    </w:p>
                    <w:p w14:paraId="5B25BD63" w14:textId="77777777" w:rsidR="00CF4398" w:rsidRPr="00802CE9" w:rsidRDefault="00CF4398" w:rsidP="00B37523">
                      <w:pPr>
                        <w:rPr>
                          <w:sz w:val="18"/>
                          <w:szCs w:val="18"/>
                        </w:rPr>
                      </w:pPr>
                    </w:p>
                  </w:txbxContent>
                </v:textbox>
                <w10:wrap anchorx="margin"/>
              </v:shape>
            </w:pict>
          </mc:Fallback>
        </mc:AlternateContent>
      </w:r>
      <w:r w:rsidR="00453F91" w:rsidRPr="0033567F">
        <w:rPr>
          <w:rFonts w:cstheme="minorHAnsi"/>
          <w:noProof/>
        </w:rPr>
        <w:drawing>
          <wp:inline distT="0" distB="0" distL="0" distR="0" wp14:anchorId="58D94DF9" wp14:editId="23913654">
            <wp:extent cx="5974966" cy="2903220"/>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E0FA29.tmp"/>
                    <pic:cNvPicPr/>
                  </pic:nvPicPr>
                  <pic:blipFill>
                    <a:blip r:embed="rId11">
                      <a:extLst>
                        <a:ext uri="{28A0092B-C50C-407E-A947-70E740481C1C}">
                          <a14:useLocalDpi xmlns:a14="http://schemas.microsoft.com/office/drawing/2010/main" val="0"/>
                        </a:ext>
                      </a:extLst>
                    </a:blip>
                    <a:stretch>
                      <a:fillRect/>
                    </a:stretch>
                  </pic:blipFill>
                  <pic:spPr>
                    <a:xfrm>
                      <a:off x="0" y="0"/>
                      <a:ext cx="6017314" cy="2923797"/>
                    </a:xfrm>
                    <a:prstGeom prst="rect">
                      <a:avLst/>
                    </a:prstGeom>
                  </pic:spPr>
                </pic:pic>
              </a:graphicData>
            </a:graphic>
          </wp:inline>
        </w:drawing>
      </w:r>
    </w:p>
    <w:p w14:paraId="3768EA8B" w14:textId="77777777" w:rsidR="00802CE9" w:rsidRPr="0033567F" w:rsidRDefault="00802CE9" w:rsidP="00BD2323">
      <w:pPr>
        <w:ind w:left="360"/>
        <w:jc w:val="center"/>
        <w:rPr>
          <w:rFonts w:cstheme="minorHAnsi"/>
          <w:b/>
          <w:bCs/>
          <w:sz w:val="44"/>
          <w:szCs w:val="44"/>
        </w:rPr>
      </w:pPr>
    </w:p>
    <w:p w14:paraId="4EFA9D01" w14:textId="77777777" w:rsidR="002D4400" w:rsidRPr="0033567F" w:rsidRDefault="002D4400" w:rsidP="002D4400">
      <w:pPr>
        <w:rPr>
          <w:rFonts w:cstheme="minorHAnsi"/>
          <w:b/>
          <w:bCs/>
          <w:sz w:val="24"/>
          <w:szCs w:val="24"/>
          <w:u w:val="single"/>
        </w:rPr>
      </w:pPr>
    </w:p>
    <w:p w14:paraId="7F660647" w14:textId="7B5C2C31" w:rsidR="000B2F89" w:rsidRDefault="000B2F89" w:rsidP="006C7C28">
      <w:pPr>
        <w:jc w:val="right"/>
        <w:rPr>
          <w:rFonts w:cstheme="minorHAnsi"/>
          <w:b/>
          <w:bCs/>
          <w:sz w:val="24"/>
          <w:szCs w:val="24"/>
          <w:u w:val="single"/>
          <w:rtl/>
        </w:rPr>
      </w:pPr>
    </w:p>
    <w:p w14:paraId="1A185E7F" w14:textId="7F949164" w:rsidR="00116CB5" w:rsidRDefault="00116CB5" w:rsidP="006C7C28">
      <w:pPr>
        <w:jc w:val="right"/>
        <w:rPr>
          <w:rFonts w:cstheme="minorHAnsi"/>
          <w:b/>
          <w:bCs/>
          <w:sz w:val="24"/>
          <w:szCs w:val="24"/>
          <w:u w:val="single"/>
          <w:rtl/>
        </w:rPr>
      </w:pPr>
    </w:p>
    <w:p w14:paraId="019AAAE2" w14:textId="06916C1C" w:rsidR="00116CB5" w:rsidRDefault="00116CB5" w:rsidP="006C7C28">
      <w:pPr>
        <w:jc w:val="right"/>
        <w:rPr>
          <w:rFonts w:cstheme="minorHAnsi"/>
          <w:b/>
          <w:bCs/>
          <w:sz w:val="24"/>
          <w:szCs w:val="24"/>
          <w:u w:val="single"/>
          <w:rtl/>
        </w:rPr>
      </w:pPr>
    </w:p>
    <w:p w14:paraId="13ED2313" w14:textId="77777777" w:rsidR="00116CB5" w:rsidRPr="0033567F" w:rsidRDefault="00116CB5" w:rsidP="006C7C28">
      <w:pPr>
        <w:jc w:val="right"/>
        <w:rPr>
          <w:rFonts w:cstheme="minorHAnsi"/>
          <w:b/>
          <w:bCs/>
          <w:sz w:val="24"/>
          <w:szCs w:val="24"/>
          <w:u w:val="single"/>
        </w:rPr>
      </w:pPr>
    </w:p>
    <w:p w14:paraId="080BC69C" w14:textId="77777777" w:rsidR="000B2F89" w:rsidRPr="0033567F" w:rsidRDefault="000B2F89" w:rsidP="006C7C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rPr>
          <w:rFonts w:eastAsia="Times New Roman" w:cstheme="minorHAnsi"/>
          <w:color w:val="222222"/>
          <w:sz w:val="28"/>
          <w:szCs w:val="28"/>
        </w:rPr>
      </w:pPr>
      <w:r w:rsidRPr="0033567F">
        <w:rPr>
          <w:rFonts w:eastAsia="Times New Roman" w:cstheme="minorHAnsi"/>
          <w:color w:val="222222"/>
          <w:sz w:val="28"/>
          <w:szCs w:val="28"/>
          <w:rtl/>
        </w:rPr>
        <w:lastRenderedPageBreak/>
        <w:t>مشاريع أهداف الجودة-اللا ضرر:</w:t>
      </w:r>
    </w:p>
    <w:tbl>
      <w:tblPr>
        <w:tblStyle w:val="TableGrid1"/>
        <w:tblW w:w="0" w:type="auto"/>
        <w:tblInd w:w="360" w:type="dxa"/>
        <w:tblLook w:val="04A0" w:firstRow="1" w:lastRow="0" w:firstColumn="1" w:lastColumn="0" w:noHBand="0" w:noVBand="1"/>
      </w:tblPr>
      <w:tblGrid>
        <w:gridCol w:w="2594"/>
        <w:gridCol w:w="6396"/>
      </w:tblGrid>
      <w:tr w:rsidR="000B2F89" w:rsidRPr="0033567F" w14:paraId="68FC2C2B" w14:textId="77777777" w:rsidTr="00FD3270">
        <w:tc>
          <w:tcPr>
            <w:tcW w:w="2594" w:type="dxa"/>
          </w:tcPr>
          <w:p w14:paraId="46CF090A" w14:textId="77777777" w:rsidR="000B2F89" w:rsidRPr="0033567F" w:rsidRDefault="000B2F89" w:rsidP="006C7C28">
            <w:pPr>
              <w:jc w:val="right"/>
              <w:rPr>
                <w:rFonts w:cstheme="minorHAnsi"/>
                <w:b/>
                <w:bCs/>
                <w:sz w:val="24"/>
                <w:szCs w:val="24"/>
              </w:rPr>
            </w:pPr>
            <w:r w:rsidRPr="0033567F">
              <w:rPr>
                <w:rFonts w:cstheme="minorHAnsi"/>
                <w:b/>
                <w:bCs/>
                <w:sz w:val="24"/>
                <w:szCs w:val="24"/>
                <w:rtl/>
              </w:rPr>
              <w:t>أضرار الأدوية المضادة للتخثر</w:t>
            </w:r>
          </w:p>
          <w:p w14:paraId="0F9AB195" w14:textId="77777777" w:rsidR="000B2F89" w:rsidRPr="0033567F" w:rsidRDefault="000B2F89" w:rsidP="006C7C28">
            <w:pPr>
              <w:jc w:val="right"/>
              <w:rPr>
                <w:rFonts w:cstheme="minorHAnsi"/>
                <w:b/>
                <w:bCs/>
                <w:sz w:val="24"/>
                <w:szCs w:val="24"/>
              </w:rPr>
            </w:pPr>
          </w:p>
          <w:p w14:paraId="3C9B58A7" w14:textId="77777777" w:rsidR="000B2F89" w:rsidRPr="0033567F" w:rsidRDefault="000B2F89" w:rsidP="006C7C28">
            <w:pPr>
              <w:jc w:val="right"/>
              <w:rPr>
                <w:rFonts w:cstheme="minorHAnsi"/>
                <w:b/>
                <w:bCs/>
                <w:sz w:val="24"/>
                <w:szCs w:val="24"/>
              </w:rPr>
            </w:pPr>
            <w:r w:rsidRPr="0033567F">
              <w:rPr>
                <w:rFonts w:cstheme="minorHAnsi"/>
                <w:b/>
                <w:bCs/>
                <w:sz w:val="24"/>
                <w:szCs w:val="24"/>
                <w:rtl/>
              </w:rPr>
              <w:t>انخفاض بنسبة 22٪</w:t>
            </w:r>
          </w:p>
          <w:p w14:paraId="2EA4C900" w14:textId="77777777" w:rsidR="000B2F89" w:rsidRPr="0033567F" w:rsidRDefault="000B2F89" w:rsidP="006C7C28">
            <w:pPr>
              <w:jc w:val="right"/>
              <w:rPr>
                <w:rFonts w:cstheme="minorHAnsi"/>
                <w:b/>
                <w:bCs/>
                <w:sz w:val="24"/>
                <w:szCs w:val="24"/>
              </w:rPr>
            </w:pPr>
          </w:p>
        </w:tc>
        <w:tc>
          <w:tcPr>
            <w:tcW w:w="6396" w:type="dxa"/>
          </w:tcPr>
          <w:p w14:paraId="02BFBFAC" w14:textId="77777777" w:rsidR="00260F6C" w:rsidRDefault="00260F6C" w:rsidP="006C7C28">
            <w:pPr>
              <w:jc w:val="right"/>
              <w:rPr>
                <w:rFonts w:cstheme="minorHAnsi"/>
                <w:b/>
                <w:bCs/>
                <w:sz w:val="24"/>
                <w:szCs w:val="24"/>
                <w:rtl/>
              </w:rPr>
            </w:pPr>
            <w:r>
              <w:rPr>
                <w:rFonts w:cstheme="minorHAnsi" w:hint="cs"/>
                <w:b/>
                <w:bCs/>
                <w:sz w:val="24"/>
                <w:szCs w:val="24"/>
                <w:rtl/>
              </w:rPr>
              <w:t xml:space="preserve">الشكل 4: </w:t>
            </w:r>
            <w:r w:rsidRPr="00260F6C">
              <w:rPr>
                <w:rFonts w:cs="Calibri"/>
                <w:b/>
                <w:bCs/>
                <w:sz w:val="24"/>
                <w:szCs w:val="24"/>
                <w:rtl/>
              </w:rPr>
              <w:t>أضرار الأدوية المضادة للتخثر</w:t>
            </w:r>
          </w:p>
          <w:p w14:paraId="1128E594" w14:textId="77777777" w:rsidR="000B2F89" w:rsidRPr="0033567F" w:rsidRDefault="000B2F89" w:rsidP="006C7C28">
            <w:pPr>
              <w:jc w:val="right"/>
              <w:rPr>
                <w:rFonts w:cstheme="minorHAnsi"/>
                <w:b/>
                <w:bCs/>
                <w:sz w:val="24"/>
                <w:szCs w:val="24"/>
              </w:rPr>
            </w:pPr>
            <w:r w:rsidRPr="0033567F">
              <w:rPr>
                <w:rFonts w:cstheme="minorHAnsi"/>
                <w:b/>
                <w:bCs/>
                <w:noProof/>
                <w:sz w:val="24"/>
                <w:szCs w:val="24"/>
              </w:rPr>
              <w:drawing>
                <wp:inline distT="0" distB="0" distL="0" distR="0" wp14:anchorId="14DE0B6F" wp14:editId="25696FC7">
                  <wp:extent cx="3919855" cy="158496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9855" cy="1584960"/>
                          </a:xfrm>
                          <a:prstGeom prst="rect">
                            <a:avLst/>
                          </a:prstGeom>
                          <a:noFill/>
                        </pic:spPr>
                      </pic:pic>
                    </a:graphicData>
                  </a:graphic>
                </wp:inline>
              </w:drawing>
            </w:r>
          </w:p>
        </w:tc>
      </w:tr>
      <w:tr w:rsidR="000B2F89" w:rsidRPr="0033567F" w14:paraId="4A272205" w14:textId="77777777" w:rsidTr="00FD3270">
        <w:tc>
          <w:tcPr>
            <w:tcW w:w="2594" w:type="dxa"/>
          </w:tcPr>
          <w:p w14:paraId="2D375074" w14:textId="77777777" w:rsidR="000B2F89" w:rsidRPr="0033567F" w:rsidRDefault="000B2F89" w:rsidP="006C7C28">
            <w:pPr>
              <w:jc w:val="right"/>
              <w:rPr>
                <w:rFonts w:cstheme="minorHAnsi"/>
                <w:b/>
                <w:bCs/>
                <w:sz w:val="24"/>
                <w:szCs w:val="24"/>
              </w:rPr>
            </w:pPr>
            <w:r w:rsidRPr="0033567F">
              <w:rPr>
                <w:rFonts w:cstheme="minorHAnsi"/>
                <w:b/>
                <w:bCs/>
                <w:sz w:val="24"/>
                <w:szCs w:val="24"/>
                <w:rtl/>
              </w:rPr>
              <w:t>إصابة التقرحات الجلدية:</w:t>
            </w:r>
          </w:p>
          <w:p w14:paraId="3E163C05" w14:textId="77777777" w:rsidR="000B2F89" w:rsidRPr="0033567F" w:rsidRDefault="000B2F89" w:rsidP="006C7C28">
            <w:pPr>
              <w:jc w:val="right"/>
              <w:rPr>
                <w:rFonts w:cstheme="minorHAnsi"/>
                <w:b/>
                <w:bCs/>
                <w:sz w:val="24"/>
                <w:szCs w:val="24"/>
              </w:rPr>
            </w:pPr>
          </w:p>
          <w:p w14:paraId="76096966" w14:textId="77777777" w:rsidR="000B2F89" w:rsidRPr="0033567F" w:rsidRDefault="000B2F89" w:rsidP="006C7C28">
            <w:pPr>
              <w:jc w:val="right"/>
              <w:rPr>
                <w:rFonts w:cstheme="minorHAnsi"/>
                <w:b/>
                <w:bCs/>
                <w:sz w:val="24"/>
                <w:szCs w:val="24"/>
              </w:rPr>
            </w:pPr>
            <w:r w:rsidRPr="0033567F">
              <w:rPr>
                <w:rFonts w:cstheme="minorHAnsi"/>
                <w:b/>
                <w:bCs/>
                <w:sz w:val="24"/>
                <w:szCs w:val="24"/>
                <w:rtl/>
              </w:rPr>
              <w:t>انخفاض بنسبة 18٪</w:t>
            </w:r>
          </w:p>
          <w:p w14:paraId="621D693C" w14:textId="77777777" w:rsidR="000B2F89" w:rsidRPr="0033567F" w:rsidRDefault="000B2F89" w:rsidP="006C7C28">
            <w:pPr>
              <w:jc w:val="right"/>
              <w:rPr>
                <w:rFonts w:cstheme="minorHAnsi"/>
                <w:b/>
                <w:bCs/>
                <w:sz w:val="24"/>
                <w:szCs w:val="24"/>
              </w:rPr>
            </w:pPr>
          </w:p>
        </w:tc>
        <w:tc>
          <w:tcPr>
            <w:tcW w:w="6396" w:type="dxa"/>
          </w:tcPr>
          <w:p w14:paraId="1D5B1451" w14:textId="77777777" w:rsidR="000B2F89" w:rsidRPr="0033567F" w:rsidRDefault="00260F6C" w:rsidP="006C7C28">
            <w:pPr>
              <w:jc w:val="right"/>
              <w:rPr>
                <w:rFonts w:cstheme="minorHAnsi"/>
                <w:b/>
                <w:bCs/>
                <w:sz w:val="24"/>
                <w:szCs w:val="24"/>
              </w:rPr>
            </w:pPr>
            <w:r>
              <w:rPr>
                <w:rFonts w:cstheme="minorHAnsi" w:hint="cs"/>
                <w:b/>
                <w:bCs/>
                <w:sz w:val="24"/>
                <w:szCs w:val="24"/>
                <w:rtl/>
              </w:rPr>
              <w:t xml:space="preserve">الشكل 5: </w:t>
            </w:r>
            <w:r>
              <w:rPr>
                <w:rFonts w:cs="Calibri"/>
                <w:b/>
                <w:bCs/>
                <w:sz w:val="24"/>
                <w:szCs w:val="24"/>
                <w:rtl/>
              </w:rPr>
              <w:t>إصابة التقرحات الجلدي</w:t>
            </w:r>
            <w:r w:rsidR="001D6C38">
              <w:rPr>
                <w:rFonts w:cs="Calibri" w:hint="cs"/>
                <w:b/>
                <w:bCs/>
                <w:sz w:val="24"/>
                <w:szCs w:val="24"/>
                <w:rtl/>
              </w:rPr>
              <w:t>ة</w:t>
            </w:r>
            <w:r w:rsidR="000B2F89" w:rsidRPr="0033567F">
              <w:rPr>
                <w:rFonts w:cstheme="minorHAnsi"/>
                <w:b/>
                <w:bCs/>
                <w:noProof/>
                <w:sz w:val="24"/>
                <w:szCs w:val="24"/>
              </w:rPr>
              <w:drawing>
                <wp:inline distT="0" distB="0" distL="0" distR="0" wp14:anchorId="58F1DF96" wp14:editId="521B6378">
                  <wp:extent cx="3694430" cy="154876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4430" cy="1548765"/>
                          </a:xfrm>
                          <a:prstGeom prst="rect">
                            <a:avLst/>
                          </a:prstGeom>
                          <a:noFill/>
                        </pic:spPr>
                      </pic:pic>
                    </a:graphicData>
                  </a:graphic>
                </wp:inline>
              </w:drawing>
            </w:r>
          </w:p>
        </w:tc>
      </w:tr>
      <w:tr w:rsidR="000B2F89" w:rsidRPr="0033567F" w14:paraId="5424226B" w14:textId="77777777" w:rsidTr="00FD3270">
        <w:tc>
          <w:tcPr>
            <w:tcW w:w="2594" w:type="dxa"/>
          </w:tcPr>
          <w:p w14:paraId="5A50F54D" w14:textId="77777777" w:rsidR="000B2F89" w:rsidRPr="0033567F" w:rsidRDefault="000B2F89" w:rsidP="006C7C28">
            <w:pPr>
              <w:jc w:val="right"/>
              <w:rPr>
                <w:rFonts w:cstheme="minorHAnsi"/>
                <w:b/>
                <w:bCs/>
                <w:sz w:val="24"/>
                <w:szCs w:val="24"/>
              </w:rPr>
            </w:pPr>
            <w:r w:rsidRPr="0033567F">
              <w:rPr>
                <w:rFonts w:cstheme="minorHAnsi"/>
                <w:b/>
                <w:bCs/>
                <w:sz w:val="24"/>
                <w:szCs w:val="24"/>
                <w:rtl/>
              </w:rPr>
              <w:t>السقوط مع إصابة خطيرة أو وفاة</w:t>
            </w:r>
          </w:p>
          <w:p w14:paraId="6EDF82DB" w14:textId="77777777" w:rsidR="000B2F89" w:rsidRPr="0033567F" w:rsidRDefault="000B2F89" w:rsidP="006C7C28">
            <w:pPr>
              <w:jc w:val="right"/>
              <w:rPr>
                <w:rFonts w:cstheme="minorHAnsi"/>
                <w:b/>
                <w:bCs/>
                <w:sz w:val="24"/>
                <w:szCs w:val="24"/>
              </w:rPr>
            </w:pPr>
          </w:p>
        </w:tc>
        <w:tc>
          <w:tcPr>
            <w:tcW w:w="6396" w:type="dxa"/>
          </w:tcPr>
          <w:p w14:paraId="0FABFD61" w14:textId="77777777" w:rsidR="000B2F89" w:rsidRPr="0033567F" w:rsidRDefault="000263E8" w:rsidP="006C7C28">
            <w:pPr>
              <w:jc w:val="right"/>
              <w:rPr>
                <w:rFonts w:cstheme="minorHAnsi"/>
                <w:b/>
                <w:bCs/>
                <w:sz w:val="24"/>
                <w:szCs w:val="24"/>
              </w:rPr>
            </w:pPr>
            <w:r w:rsidRPr="000263E8">
              <w:rPr>
                <w:rFonts w:cs="Calibri"/>
                <w:b/>
                <w:bCs/>
                <w:sz w:val="24"/>
                <w:szCs w:val="24"/>
                <w:rtl/>
              </w:rPr>
              <w:t>حقق 365 يوماً متواصلاً دون سقوط مع إصابة خطيرة أو وفاة</w:t>
            </w:r>
            <w:r w:rsidRPr="000263E8">
              <w:rPr>
                <w:rFonts w:cstheme="minorHAnsi"/>
                <w:b/>
                <w:bCs/>
                <w:sz w:val="24"/>
                <w:szCs w:val="24"/>
                <w:lang w:bidi="ar"/>
              </w:rPr>
              <w:t xml:space="preserve"> </w:t>
            </w:r>
          </w:p>
        </w:tc>
      </w:tr>
      <w:tr w:rsidR="000B2F89" w:rsidRPr="0033567F" w14:paraId="2C5EC59E" w14:textId="77777777" w:rsidTr="00FD3270">
        <w:tc>
          <w:tcPr>
            <w:tcW w:w="2594" w:type="dxa"/>
          </w:tcPr>
          <w:p w14:paraId="094934D9" w14:textId="77777777" w:rsidR="000B2F89" w:rsidRPr="0033567F" w:rsidRDefault="000B2F89" w:rsidP="006C7C28">
            <w:pPr>
              <w:jc w:val="right"/>
              <w:rPr>
                <w:rFonts w:cstheme="minorHAnsi"/>
                <w:b/>
                <w:bCs/>
                <w:sz w:val="24"/>
                <w:szCs w:val="24"/>
              </w:rPr>
            </w:pPr>
            <w:r w:rsidRPr="0033567F">
              <w:rPr>
                <w:rFonts w:cstheme="minorHAnsi"/>
                <w:b/>
                <w:bCs/>
                <w:sz w:val="24"/>
                <w:szCs w:val="24"/>
                <w:rtl/>
              </w:rPr>
              <w:t>عدوى الموقع الجراحي لمركز القلب</w:t>
            </w:r>
          </w:p>
          <w:p w14:paraId="587D115E" w14:textId="77777777" w:rsidR="000B2F89" w:rsidRPr="0033567F" w:rsidRDefault="000B2F89" w:rsidP="006C7C28">
            <w:pPr>
              <w:jc w:val="right"/>
              <w:rPr>
                <w:rFonts w:cstheme="minorHAnsi"/>
                <w:b/>
                <w:bCs/>
                <w:sz w:val="24"/>
                <w:szCs w:val="24"/>
              </w:rPr>
            </w:pPr>
          </w:p>
          <w:p w14:paraId="51102740" w14:textId="77777777" w:rsidR="000B2F89" w:rsidRPr="0033567F" w:rsidRDefault="000B2F89" w:rsidP="006C7C28">
            <w:pPr>
              <w:jc w:val="right"/>
              <w:rPr>
                <w:rFonts w:cstheme="minorHAnsi"/>
                <w:b/>
                <w:bCs/>
                <w:sz w:val="24"/>
                <w:szCs w:val="24"/>
              </w:rPr>
            </w:pPr>
            <w:r w:rsidRPr="0033567F">
              <w:rPr>
                <w:rFonts w:cstheme="minorHAnsi"/>
                <w:b/>
                <w:bCs/>
                <w:sz w:val="24"/>
                <w:szCs w:val="24"/>
                <w:rtl/>
                <w:lang w:bidi="ar"/>
              </w:rPr>
              <w:t>46</w:t>
            </w:r>
            <w:r w:rsidRPr="0033567F">
              <w:rPr>
                <w:rFonts w:cstheme="minorHAnsi"/>
                <w:b/>
                <w:bCs/>
                <w:sz w:val="24"/>
                <w:szCs w:val="24"/>
                <w:rtl/>
              </w:rPr>
              <w:t>٪ انخفاض في الضرر</w:t>
            </w:r>
          </w:p>
          <w:p w14:paraId="73BEB5DD" w14:textId="77777777" w:rsidR="000B2F89" w:rsidRPr="0033567F" w:rsidRDefault="000B2F89" w:rsidP="006C7C28">
            <w:pPr>
              <w:jc w:val="right"/>
              <w:rPr>
                <w:rFonts w:cstheme="minorHAnsi"/>
                <w:b/>
                <w:bCs/>
                <w:sz w:val="24"/>
                <w:szCs w:val="24"/>
              </w:rPr>
            </w:pPr>
          </w:p>
        </w:tc>
        <w:tc>
          <w:tcPr>
            <w:tcW w:w="6396" w:type="dxa"/>
          </w:tcPr>
          <w:p w14:paraId="7653C389" w14:textId="77777777" w:rsidR="001D6C38" w:rsidRDefault="001D6C38" w:rsidP="006C7C28">
            <w:pPr>
              <w:jc w:val="right"/>
              <w:rPr>
                <w:rFonts w:cstheme="minorHAnsi"/>
                <w:b/>
                <w:bCs/>
                <w:sz w:val="24"/>
                <w:szCs w:val="24"/>
                <w:rtl/>
              </w:rPr>
            </w:pPr>
            <w:r>
              <w:rPr>
                <w:rFonts w:cstheme="minorHAnsi" w:hint="cs"/>
                <w:b/>
                <w:bCs/>
                <w:sz w:val="24"/>
                <w:szCs w:val="24"/>
                <w:rtl/>
              </w:rPr>
              <w:t xml:space="preserve">الشكل 6 : </w:t>
            </w:r>
            <w:r w:rsidRPr="001D6C38">
              <w:rPr>
                <w:rFonts w:cs="Calibri"/>
                <w:b/>
                <w:bCs/>
                <w:sz w:val="24"/>
                <w:szCs w:val="24"/>
                <w:rtl/>
              </w:rPr>
              <w:t>عدوى الموقع الجراحي لمركز القلب</w:t>
            </w:r>
          </w:p>
          <w:p w14:paraId="06816079" w14:textId="77777777" w:rsidR="000B2F89" w:rsidRPr="0033567F" w:rsidRDefault="000B2F89" w:rsidP="006C7C28">
            <w:pPr>
              <w:jc w:val="right"/>
              <w:rPr>
                <w:rFonts w:cstheme="minorHAnsi"/>
                <w:b/>
                <w:bCs/>
                <w:sz w:val="24"/>
                <w:szCs w:val="24"/>
              </w:rPr>
            </w:pPr>
            <w:r w:rsidRPr="0033567F">
              <w:rPr>
                <w:rFonts w:cstheme="minorHAnsi"/>
                <w:b/>
                <w:bCs/>
                <w:noProof/>
                <w:sz w:val="24"/>
                <w:szCs w:val="24"/>
              </w:rPr>
              <w:drawing>
                <wp:inline distT="0" distB="0" distL="0" distR="0" wp14:anchorId="7FC3D499" wp14:editId="16BFE1E7">
                  <wp:extent cx="3115310" cy="187134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5310" cy="1871345"/>
                          </a:xfrm>
                          <a:prstGeom prst="rect">
                            <a:avLst/>
                          </a:prstGeom>
                          <a:noFill/>
                        </pic:spPr>
                      </pic:pic>
                    </a:graphicData>
                  </a:graphic>
                </wp:inline>
              </w:drawing>
            </w:r>
          </w:p>
        </w:tc>
      </w:tr>
      <w:tr w:rsidR="00A16E54" w:rsidRPr="0033567F" w14:paraId="3AC59BD9" w14:textId="77777777" w:rsidTr="00FD3270">
        <w:tc>
          <w:tcPr>
            <w:tcW w:w="2594" w:type="dxa"/>
          </w:tcPr>
          <w:p w14:paraId="338E4B9F" w14:textId="77777777" w:rsidR="00A16E54" w:rsidRDefault="00A16E54" w:rsidP="00A16E54">
            <w:pPr>
              <w:jc w:val="right"/>
              <w:rPr>
                <w:rFonts w:cstheme="minorHAnsi"/>
                <w:b/>
                <w:bCs/>
                <w:sz w:val="24"/>
                <w:szCs w:val="24"/>
                <w:rtl/>
              </w:rPr>
            </w:pPr>
            <w:r w:rsidRPr="00A16E54">
              <w:rPr>
                <w:rFonts w:cs="Calibri"/>
                <w:b/>
                <w:bCs/>
                <w:sz w:val="24"/>
                <w:szCs w:val="24"/>
                <w:rtl/>
              </w:rPr>
              <w:t>الانسداد الوعى</w:t>
            </w:r>
            <w:r w:rsidRPr="00A16E54">
              <w:rPr>
                <w:rFonts w:cstheme="minorHAnsi"/>
                <w:b/>
                <w:bCs/>
                <w:sz w:val="24"/>
                <w:szCs w:val="24"/>
              </w:rPr>
              <w:t xml:space="preserve"> (VTE) </w:t>
            </w:r>
          </w:p>
          <w:p w14:paraId="6CA4F2BD" w14:textId="1E3D5FBB" w:rsidR="00A16E54" w:rsidRPr="0033567F" w:rsidRDefault="00A16E54" w:rsidP="00A16E54">
            <w:pPr>
              <w:jc w:val="right"/>
              <w:rPr>
                <w:rFonts w:cstheme="minorHAnsi"/>
                <w:b/>
                <w:bCs/>
                <w:sz w:val="24"/>
                <w:szCs w:val="24"/>
                <w:rtl/>
              </w:rPr>
            </w:pPr>
            <w:r w:rsidRPr="00A16E54">
              <w:rPr>
                <w:rFonts w:cs="Calibri"/>
                <w:b/>
                <w:bCs/>
                <w:sz w:val="24"/>
                <w:szCs w:val="24"/>
                <w:rtl/>
              </w:rPr>
              <w:t xml:space="preserve"> 29% انخفاض في الضرر</w:t>
            </w:r>
          </w:p>
        </w:tc>
        <w:tc>
          <w:tcPr>
            <w:tcW w:w="6396" w:type="dxa"/>
          </w:tcPr>
          <w:p w14:paraId="0F012A6F" w14:textId="77777777" w:rsidR="00A16E54" w:rsidRDefault="00A16E54" w:rsidP="006C7C28">
            <w:pPr>
              <w:jc w:val="right"/>
              <w:rPr>
                <w:rFonts w:cstheme="minorHAnsi"/>
                <w:b/>
                <w:bCs/>
                <w:sz w:val="24"/>
                <w:szCs w:val="24"/>
                <w:rtl/>
              </w:rPr>
            </w:pPr>
          </w:p>
        </w:tc>
      </w:tr>
    </w:tbl>
    <w:p w14:paraId="679F8A6F" w14:textId="77777777" w:rsidR="00116CB5" w:rsidRDefault="00116CB5" w:rsidP="00A16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rPr>
          <w:rFonts w:eastAsia="Times New Roman" w:cstheme="minorHAnsi"/>
          <w:color w:val="222222"/>
          <w:sz w:val="28"/>
          <w:szCs w:val="28"/>
          <w:highlight w:val="yellow"/>
          <w:rtl/>
        </w:rPr>
      </w:pPr>
    </w:p>
    <w:p w14:paraId="586E1E83" w14:textId="77777777" w:rsidR="00116CB5" w:rsidRDefault="00116CB5" w:rsidP="00116C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rPr>
          <w:rFonts w:eastAsia="Times New Roman" w:cstheme="minorHAnsi"/>
          <w:color w:val="222222"/>
          <w:sz w:val="28"/>
          <w:szCs w:val="28"/>
          <w:highlight w:val="yellow"/>
          <w:rtl/>
        </w:rPr>
      </w:pPr>
    </w:p>
    <w:p w14:paraId="3447DB02" w14:textId="77777777" w:rsidR="00116CB5" w:rsidRDefault="00116CB5" w:rsidP="00116C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rPr>
          <w:rFonts w:eastAsia="Times New Roman" w:cstheme="minorHAnsi"/>
          <w:color w:val="222222"/>
          <w:sz w:val="28"/>
          <w:szCs w:val="28"/>
          <w:highlight w:val="yellow"/>
          <w:rtl/>
        </w:rPr>
      </w:pPr>
    </w:p>
    <w:p w14:paraId="518448B6" w14:textId="77777777" w:rsidR="00116CB5" w:rsidRDefault="00116CB5" w:rsidP="00116C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rPr>
          <w:rFonts w:eastAsia="Times New Roman" w:cstheme="minorHAnsi"/>
          <w:color w:val="222222"/>
          <w:sz w:val="28"/>
          <w:szCs w:val="28"/>
          <w:highlight w:val="yellow"/>
          <w:rtl/>
        </w:rPr>
      </w:pPr>
    </w:p>
    <w:p w14:paraId="1CBAEF85" w14:textId="322506D8" w:rsidR="00A16E54" w:rsidRPr="0033567F" w:rsidRDefault="00A16E54" w:rsidP="00116C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80" w:lineRule="atLeast"/>
        <w:rPr>
          <w:rFonts w:eastAsia="Times New Roman" w:cstheme="minorHAnsi"/>
          <w:color w:val="222222"/>
          <w:sz w:val="28"/>
          <w:szCs w:val="28"/>
        </w:rPr>
      </w:pPr>
      <w:r w:rsidRPr="00591AE5">
        <w:rPr>
          <w:rFonts w:eastAsia="Times New Roman" w:cstheme="minorHAnsi"/>
          <w:color w:val="222222"/>
          <w:sz w:val="28"/>
          <w:szCs w:val="28"/>
          <w:highlight w:val="yellow"/>
          <w:rtl/>
        </w:rPr>
        <w:lastRenderedPageBreak/>
        <w:t>مشاريع أهداف الجودة-اللا ضرر</w:t>
      </w:r>
      <w:r w:rsidRPr="00591AE5">
        <w:rPr>
          <w:rFonts w:eastAsia="Times New Roman" w:cstheme="minorHAnsi" w:hint="cs"/>
          <w:color w:val="222222"/>
          <w:sz w:val="28"/>
          <w:szCs w:val="28"/>
          <w:highlight w:val="yellow"/>
          <w:rtl/>
        </w:rPr>
        <w:t xml:space="preserve"> (جده)</w:t>
      </w:r>
    </w:p>
    <w:tbl>
      <w:tblPr>
        <w:tblStyle w:val="TableGrid"/>
        <w:tblW w:w="0" w:type="auto"/>
        <w:tblInd w:w="360" w:type="dxa"/>
        <w:tblLook w:val="04A0" w:firstRow="1" w:lastRow="0" w:firstColumn="1" w:lastColumn="0" w:noHBand="0" w:noVBand="1"/>
      </w:tblPr>
      <w:tblGrid>
        <w:gridCol w:w="2054"/>
        <w:gridCol w:w="6936"/>
      </w:tblGrid>
      <w:tr w:rsidR="00A16E54" w:rsidRPr="00791339" w14:paraId="76AEB94F" w14:textId="77777777" w:rsidTr="00A16E54">
        <w:tc>
          <w:tcPr>
            <w:tcW w:w="2074" w:type="dxa"/>
          </w:tcPr>
          <w:p w14:paraId="7BD9C63C" w14:textId="79FD3420" w:rsidR="00A16E54" w:rsidRPr="00791339" w:rsidRDefault="00A16E54" w:rsidP="0016721A">
            <w:pPr>
              <w:rPr>
                <w:rFonts w:cstheme="minorHAnsi"/>
                <w:b/>
                <w:bCs/>
                <w:sz w:val="24"/>
                <w:szCs w:val="24"/>
              </w:rPr>
            </w:pPr>
            <w:r>
              <w:rPr>
                <w:rFonts w:cstheme="minorHAnsi"/>
                <w:b/>
                <w:bCs/>
                <w:sz w:val="24"/>
                <w:szCs w:val="24"/>
                <w:rtl/>
              </w:rPr>
              <w:t>ضرر الأدوية المضادة للتخث</w:t>
            </w:r>
            <w:r>
              <w:rPr>
                <w:rFonts w:cstheme="minorHAnsi" w:hint="cs"/>
                <w:b/>
                <w:bCs/>
                <w:sz w:val="24"/>
                <w:szCs w:val="24"/>
                <w:rtl/>
              </w:rPr>
              <w:t>ر</w:t>
            </w:r>
          </w:p>
        </w:tc>
        <w:tc>
          <w:tcPr>
            <w:tcW w:w="6916" w:type="dxa"/>
          </w:tcPr>
          <w:p w14:paraId="6C96F7D6" w14:textId="6D109B2E" w:rsidR="00A16E54" w:rsidRPr="00791339" w:rsidRDefault="00A16E54" w:rsidP="0016721A">
            <w:pPr>
              <w:rPr>
                <w:rFonts w:cstheme="minorHAnsi"/>
                <w:b/>
                <w:bCs/>
                <w:sz w:val="24"/>
                <w:szCs w:val="24"/>
              </w:rPr>
            </w:pPr>
            <w:r>
              <w:rPr>
                <w:rFonts w:cstheme="minorHAnsi"/>
                <w:b/>
                <w:bCs/>
                <w:sz w:val="24"/>
                <w:szCs w:val="24"/>
                <w:rtl/>
              </w:rPr>
              <w:t>حقق 365 يوما متواصلا دون ضرر الدواء المضاد للتخثر</w:t>
            </w:r>
          </w:p>
        </w:tc>
      </w:tr>
      <w:tr w:rsidR="00A16E54" w:rsidRPr="00791339" w14:paraId="741916AA" w14:textId="77777777" w:rsidTr="00A16E54">
        <w:tc>
          <w:tcPr>
            <w:tcW w:w="2074" w:type="dxa"/>
          </w:tcPr>
          <w:p w14:paraId="2D94BAF3" w14:textId="77777777" w:rsidR="00591AE5" w:rsidRDefault="00A16E54" w:rsidP="00591AE5">
            <w:pPr>
              <w:rPr>
                <w:rFonts w:cstheme="minorHAnsi"/>
                <w:b/>
                <w:bCs/>
                <w:sz w:val="24"/>
                <w:szCs w:val="24"/>
                <w:highlight w:val="yellow"/>
                <w:rtl/>
              </w:rPr>
            </w:pPr>
            <w:r w:rsidRPr="00591AE5">
              <w:rPr>
                <w:rFonts w:cstheme="minorHAnsi"/>
                <w:b/>
                <w:bCs/>
                <w:sz w:val="24"/>
                <w:szCs w:val="24"/>
                <w:highlight w:val="yellow"/>
                <w:rtl/>
              </w:rPr>
              <w:t>الانسداد التخثري</w:t>
            </w:r>
            <w:r w:rsidRPr="00591AE5">
              <w:rPr>
                <w:rFonts w:cstheme="minorHAnsi"/>
                <w:b/>
                <w:bCs/>
                <w:sz w:val="24"/>
                <w:szCs w:val="24"/>
                <w:highlight w:val="yellow"/>
              </w:rPr>
              <w:t xml:space="preserve"> (VTE)</w:t>
            </w:r>
          </w:p>
          <w:p w14:paraId="49B54DAF" w14:textId="0C3A2471" w:rsidR="00A16E54" w:rsidRPr="00791339" w:rsidRDefault="00A16E54" w:rsidP="00591AE5">
            <w:pPr>
              <w:rPr>
                <w:rFonts w:cstheme="minorHAnsi"/>
                <w:b/>
                <w:bCs/>
                <w:sz w:val="24"/>
                <w:szCs w:val="24"/>
              </w:rPr>
            </w:pPr>
            <w:r w:rsidRPr="00591AE5">
              <w:rPr>
                <w:rFonts w:cstheme="minorHAnsi"/>
                <w:b/>
                <w:bCs/>
                <w:sz w:val="24"/>
                <w:szCs w:val="24"/>
                <w:highlight w:val="yellow"/>
                <w:rtl/>
              </w:rPr>
              <w:t>: 29% انخفاض في الضرر</w:t>
            </w:r>
          </w:p>
        </w:tc>
        <w:tc>
          <w:tcPr>
            <w:tcW w:w="6916" w:type="dxa"/>
          </w:tcPr>
          <w:p w14:paraId="72EE1DAF" w14:textId="7B7695BF" w:rsidR="00A16E54" w:rsidRDefault="00591AE5" w:rsidP="00591AE5">
            <w:pPr>
              <w:jc w:val="right"/>
              <w:rPr>
                <w:rFonts w:cstheme="minorHAnsi"/>
                <w:b/>
                <w:bCs/>
                <w:sz w:val="24"/>
                <w:szCs w:val="24"/>
              </w:rPr>
            </w:pPr>
            <w:r w:rsidRPr="00591AE5">
              <w:rPr>
                <w:rFonts w:cstheme="minorHAnsi"/>
                <w:b/>
                <w:bCs/>
                <w:sz w:val="24"/>
                <w:szCs w:val="24"/>
                <w:highlight w:val="yellow"/>
                <w:rtl/>
              </w:rPr>
              <w:t xml:space="preserve">الشكل 7: </w:t>
            </w:r>
            <w:r w:rsidRPr="00591AE5">
              <w:rPr>
                <w:rFonts w:cstheme="minorHAnsi" w:hint="cs"/>
                <w:b/>
                <w:bCs/>
                <w:sz w:val="24"/>
                <w:szCs w:val="24"/>
                <w:highlight w:val="yellow"/>
                <w:rtl/>
              </w:rPr>
              <w:t>الأنسداد التخثري</w:t>
            </w:r>
          </w:p>
          <w:p w14:paraId="33F5B477" w14:textId="77777777" w:rsidR="00A16E54" w:rsidRPr="00791339" w:rsidRDefault="00A16E54" w:rsidP="0016721A">
            <w:pPr>
              <w:rPr>
                <w:rFonts w:cstheme="minorHAnsi"/>
                <w:b/>
                <w:bCs/>
                <w:sz w:val="24"/>
                <w:szCs w:val="24"/>
              </w:rPr>
            </w:pPr>
            <w:r>
              <w:rPr>
                <w:rFonts w:cstheme="minorHAnsi"/>
                <w:b/>
                <w:bCs/>
                <w:noProof/>
                <w:sz w:val="24"/>
                <w:szCs w:val="24"/>
              </w:rPr>
              <w:drawing>
                <wp:inline distT="0" distB="0" distL="0" distR="0" wp14:anchorId="25DB91F5" wp14:editId="737B1BBF">
                  <wp:extent cx="3773574" cy="14908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749" t="25297"/>
                          <a:stretch/>
                        </pic:blipFill>
                        <pic:spPr bwMode="auto">
                          <a:xfrm>
                            <a:off x="0" y="0"/>
                            <a:ext cx="3815188" cy="15073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6E54" w:rsidRPr="00791339" w14:paraId="2B59846E" w14:textId="77777777" w:rsidTr="00A16E54">
        <w:tc>
          <w:tcPr>
            <w:tcW w:w="2074" w:type="dxa"/>
          </w:tcPr>
          <w:p w14:paraId="67777607" w14:textId="0051471C" w:rsidR="00591AE5" w:rsidRPr="00591AE5" w:rsidRDefault="00591AE5" w:rsidP="0016721A">
            <w:pPr>
              <w:rPr>
                <w:rFonts w:cstheme="minorHAnsi"/>
                <w:b/>
                <w:bCs/>
                <w:sz w:val="24"/>
                <w:szCs w:val="24"/>
                <w:highlight w:val="yellow"/>
                <w:rtl/>
              </w:rPr>
            </w:pPr>
            <w:r w:rsidRPr="00591AE5">
              <w:rPr>
                <w:rFonts w:cstheme="minorHAnsi"/>
                <w:b/>
                <w:bCs/>
                <w:sz w:val="24"/>
                <w:szCs w:val="24"/>
                <w:highlight w:val="yellow"/>
              </w:rPr>
              <w:t xml:space="preserve">CLABSI </w:t>
            </w:r>
          </w:p>
          <w:p w14:paraId="49219E4A" w14:textId="0C534839" w:rsidR="00591AE5" w:rsidRPr="00591AE5" w:rsidRDefault="00591AE5" w:rsidP="0016721A">
            <w:pPr>
              <w:rPr>
                <w:rFonts w:cstheme="minorHAnsi"/>
                <w:b/>
                <w:bCs/>
                <w:sz w:val="24"/>
                <w:szCs w:val="24"/>
                <w:highlight w:val="yellow"/>
                <w:rtl/>
              </w:rPr>
            </w:pPr>
            <w:r w:rsidRPr="00591AE5">
              <w:rPr>
                <w:rFonts w:cstheme="minorHAnsi" w:hint="cs"/>
                <w:b/>
                <w:bCs/>
                <w:sz w:val="24"/>
                <w:szCs w:val="24"/>
                <w:highlight w:val="yellow"/>
                <w:rtl/>
              </w:rPr>
              <w:t>التهابات الدم الناتجة عن القسطرة</w:t>
            </w:r>
          </w:p>
          <w:p w14:paraId="5FBB746D" w14:textId="4B2BB97B" w:rsidR="00A16E54" w:rsidRPr="00791339" w:rsidRDefault="00591AE5" w:rsidP="0016721A">
            <w:pPr>
              <w:rPr>
                <w:rFonts w:cstheme="minorHAnsi"/>
                <w:b/>
                <w:bCs/>
                <w:sz w:val="24"/>
                <w:szCs w:val="24"/>
              </w:rPr>
            </w:pPr>
            <w:r w:rsidRPr="00591AE5">
              <w:rPr>
                <w:rFonts w:cstheme="minorHAnsi"/>
                <w:b/>
                <w:bCs/>
                <w:sz w:val="24"/>
                <w:szCs w:val="24"/>
                <w:highlight w:val="yellow"/>
              </w:rPr>
              <w:t>27</w:t>
            </w:r>
            <w:r w:rsidRPr="00591AE5">
              <w:rPr>
                <w:rFonts w:cs="Calibri"/>
                <w:b/>
                <w:bCs/>
                <w:sz w:val="24"/>
                <w:szCs w:val="24"/>
                <w:highlight w:val="yellow"/>
                <w:rtl/>
              </w:rPr>
              <w:t>٪</w:t>
            </w:r>
            <w:r w:rsidRPr="00591AE5">
              <w:rPr>
                <w:rFonts w:cstheme="minorHAnsi"/>
                <w:b/>
                <w:bCs/>
                <w:sz w:val="24"/>
                <w:szCs w:val="24"/>
                <w:highlight w:val="yellow"/>
              </w:rPr>
              <w:t xml:space="preserve"> </w:t>
            </w:r>
            <w:r w:rsidRPr="00591AE5">
              <w:rPr>
                <w:rFonts w:cstheme="minorHAnsi"/>
                <w:b/>
                <w:bCs/>
                <w:sz w:val="24"/>
                <w:szCs w:val="24"/>
                <w:highlight w:val="yellow"/>
                <w:rtl/>
              </w:rPr>
              <w:t>انخفاض في الضرر</w:t>
            </w:r>
            <w:r w:rsidR="00A16E54" w:rsidRPr="00591AE5">
              <w:rPr>
                <w:rFonts w:cstheme="minorHAnsi"/>
                <w:b/>
                <w:bCs/>
                <w:sz w:val="24"/>
                <w:szCs w:val="24"/>
              </w:rPr>
              <w:t xml:space="preserve"> </w:t>
            </w:r>
          </w:p>
        </w:tc>
        <w:tc>
          <w:tcPr>
            <w:tcW w:w="6916" w:type="dxa"/>
          </w:tcPr>
          <w:p w14:paraId="373CD639" w14:textId="3D07AF34" w:rsidR="00591AE5" w:rsidRPr="00591AE5" w:rsidRDefault="00591AE5" w:rsidP="00591AE5">
            <w:pPr>
              <w:rPr>
                <w:rFonts w:cstheme="minorHAnsi"/>
                <w:b/>
                <w:bCs/>
                <w:sz w:val="24"/>
                <w:szCs w:val="24"/>
                <w:highlight w:val="yellow"/>
                <w:rtl/>
              </w:rPr>
            </w:pPr>
            <w:r w:rsidRPr="00591AE5">
              <w:rPr>
                <w:rFonts w:cstheme="minorHAnsi"/>
                <w:b/>
                <w:bCs/>
                <w:noProof/>
                <w:sz w:val="24"/>
                <w:szCs w:val="24"/>
                <w:highlight w:val="yellow"/>
                <w:rtl/>
              </w:rPr>
              <w:t>الشكل</w:t>
            </w:r>
            <w:r>
              <w:rPr>
                <w:rFonts w:cstheme="minorHAnsi" w:hint="cs"/>
                <w:b/>
                <w:bCs/>
                <w:noProof/>
                <w:sz w:val="24"/>
                <w:szCs w:val="24"/>
                <w:highlight w:val="yellow"/>
                <w:rtl/>
              </w:rPr>
              <w:t xml:space="preserve">8 </w:t>
            </w:r>
            <w:r w:rsidRPr="00591AE5">
              <w:rPr>
                <w:rFonts w:cstheme="minorHAnsi"/>
                <w:b/>
                <w:bCs/>
                <w:noProof/>
                <w:sz w:val="24"/>
                <w:szCs w:val="24"/>
                <w:highlight w:val="yellow"/>
                <w:rtl/>
              </w:rPr>
              <w:t xml:space="preserve"> </w:t>
            </w:r>
            <w:r>
              <w:rPr>
                <w:rFonts w:cstheme="minorHAnsi" w:hint="cs"/>
                <w:b/>
                <w:bCs/>
                <w:noProof/>
                <w:sz w:val="24"/>
                <w:szCs w:val="24"/>
                <w:highlight w:val="yellow"/>
                <w:rtl/>
              </w:rPr>
              <w:t xml:space="preserve"> </w:t>
            </w:r>
            <w:r w:rsidRPr="00591AE5">
              <w:rPr>
                <w:rFonts w:cstheme="minorHAnsi" w:hint="cs"/>
                <w:b/>
                <w:bCs/>
                <w:sz w:val="24"/>
                <w:szCs w:val="24"/>
                <w:highlight w:val="yellow"/>
                <w:rtl/>
              </w:rPr>
              <w:t>التهابات الدم الناتجة عن القسطرة</w:t>
            </w:r>
          </w:p>
          <w:p w14:paraId="664CCCCB" w14:textId="473A099F" w:rsidR="00A16E54" w:rsidRPr="00791339" w:rsidRDefault="00A16E54" w:rsidP="00591AE5">
            <w:pPr>
              <w:jc w:val="right"/>
              <w:rPr>
                <w:rFonts w:cstheme="minorHAnsi"/>
                <w:b/>
                <w:bCs/>
                <w:sz w:val="24"/>
                <w:szCs w:val="24"/>
              </w:rPr>
            </w:pPr>
            <w:r>
              <w:rPr>
                <w:rFonts w:cstheme="minorHAnsi"/>
                <w:b/>
                <w:bCs/>
                <w:noProof/>
                <w:sz w:val="24"/>
                <w:szCs w:val="24"/>
              </w:rPr>
              <w:drawing>
                <wp:inline distT="0" distB="0" distL="0" distR="0" wp14:anchorId="54E473FC" wp14:editId="5B425F4A">
                  <wp:extent cx="4226296" cy="1681029"/>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98" t="24665"/>
                          <a:stretch/>
                        </pic:blipFill>
                        <pic:spPr bwMode="auto">
                          <a:xfrm>
                            <a:off x="0" y="0"/>
                            <a:ext cx="4269428" cy="16981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6E54" w:rsidRPr="00791339" w14:paraId="527677B7" w14:textId="77777777" w:rsidTr="00A16E54">
        <w:tc>
          <w:tcPr>
            <w:tcW w:w="2074" w:type="dxa"/>
          </w:tcPr>
          <w:p w14:paraId="049F00F6" w14:textId="77777777" w:rsidR="00591AE5" w:rsidRPr="00591AE5" w:rsidRDefault="00591AE5" w:rsidP="00591AE5">
            <w:pPr>
              <w:jc w:val="right"/>
              <w:rPr>
                <w:rFonts w:cstheme="minorHAnsi"/>
                <w:b/>
                <w:bCs/>
                <w:sz w:val="24"/>
                <w:szCs w:val="24"/>
                <w:highlight w:val="yellow"/>
              </w:rPr>
            </w:pPr>
            <w:r w:rsidRPr="00591AE5">
              <w:rPr>
                <w:rFonts w:cstheme="minorHAnsi"/>
                <w:b/>
                <w:bCs/>
                <w:sz w:val="24"/>
                <w:szCs w:val="24"/>
                <w:highlight w:val="yellow"/>
                <w:rtl/>
              </w:rPr>
              <w:t>عدوى الموقع الجراحي لمركز القلب</w:t>
            </w:r>
          </w:p>
          <w:p w14:paraId="62F48BBF" w14:textId="77777777" w:rsidR="00591AE5" w:rsidRPr="00591AE5" w:rsidRDefault="00591AE5" w:rsidP="00591AE5">
            <w:pPr>
              <w:jc w:val="right"/>
              <w:rPr>
                <w:rFonts w:cstheme="minorHAnsi"/>
                <w:b/>
                <w:bCs/>
                <w:sz w:val="24"/>
                <w:szCs w:val="24"/>
                <w:highlight w:val="yellow"/>
              </w:rPr>
            </w:pPr>
          </w:p>
          <w:p w14:paraId="5AA208EF" w14:textId="15304492" w:rsidR="00591AE5" w:rsidRPr="0033567F" w:rsidRDefault="00591AE5" w:rsidP="00591AE5">
            <w:pPr>
              <w:jc w:val="right"/>
              <w:rPr>
                <w:rFonts w:cstheme="minorHAnsi"/>
                <w:b/>
                <w:bCs/>
                <w:sz w:val="24"/>
                <w:szCs w:val="24"/>
              </w:rPr>
            </w:pPr>
            <w:r w:rsidRPr="00591AE5">
              <w:rPr>
                <w:rFonts w:cstheme="minorHAnsi" w:hint="cs"/>
                <w:b/>
                <w:bCs/>
                <w:sz w:val="24"/>
                <w:szCs w:val="24"/>
                <w:highlight w:val="yellow"/>
                <w:rtl/>
                <w:lang w:bidi="ar"/>
              </w:rPr>
              <w:t>83</w:t>
            </w:r>
            <w:r w:rsidRPr="00591AE5">
              <w:rPr>
                <w:rFonts w:cstheme="minorHAnsi"/>
                <w:b/>
                <w:bCs/>
                <w:sz w:val="24"/>
                <w:szCs w:val="24"/>
                <w:highlight w:val="yellow"/>
                <w:rtl/>
              </w:rPr>
              <w:t>٪ انخفاض في الضرر</w:t>
            </w:r>
          </w:p>
          <w:p w14:paraId="776901D0" w14:textId="71B9EBFB" w:rsidR="00A16E54" w:rsidRPr="00791339" w:rsidRDefault="00A16E54" w:rsidP="0016721A">
            <w:pPr>
              <w:rPr>
                <w:rFonts w:cstheme="minorHAnsi"/>
                <w:b/>
                <w:bCs/>
                <w:sz w:val="24"/>
                <w:szCs w:val="24"/>
              </w:rPr>
            </w:pPr>
          </w:p>
        </w:tc>
        <w:tc>
          <w:tcPr>
            <w:tcW w:w="6916" w:type="dxa"/>
          </w:tcPr>
          <w:p w14:paraId="4F86D09F" w14:textId="48BC0164" w:rsidR="00591AE5" w:rsidRDefault="00591AE5" w:rsidP="00591AE5">
            <w:pPr>
              <w:jc w:val="right"/>
              <w:rPr>
                <w:rFonts w:cstheme="minorHAnsi"/>
                <w:b/>
                <w:bCs/>
                <w:sz w:val="24"/>
                <w:szCs w:val="24"/>
                <w:rtl/>
              </w:rPr>
            </w:pPr>
            <w:r>
              <w:rPr>
                <w:rFonts w:cstheme="minorHAnsi" w:hint="cs"/>
                <w:b/>
                <w:bCs/>
                <w:sz w:val="24"/>
                <w:szCs w:val="24"/>
                <w:rtl/>
              </w:rPr>
              <w:t xml:space="preserve">الشكل9: </w:t>
            </w:r>
            <w:r w:rsidRPr="001D6C38">
              <w:rPr>
                <w:rFonts w:cs="Calibri"/>
                <w:b/>
                <w:bCs/>
                <w:sz w:val="24"/>
                <w:szCs w:val="24"/>
                <w:rtl/>
              </w:rPr>
              <w:t>عدوى الموقع الجراحي لمركز القلب</w:t>
            </w:r>
          </w:p>
          <w:p w14:paraId="0E78FC5F" w14:textId="77777777" w:rsidR="00A16E54" w:rsidRPr="00791339" w:rsidRDefault="00A16E54" w:rsidP="0016721A">
            <w:pPr>
              <w:rPr>
                <w:rFonts w:cstheme="minorHAnsi"/>
                <w:b/>
                <w:bCs/>
                <w:sz w:val="24"/>
                <w:szCs w:val="24"/>
              </w:rPr>
            </w:pPr>
            <w:r>
              <w:rPr>
                <w:rFonts w:cstheme="minorHAnsi"/>
                <w:b/>
                <w:bCs/>
                <w:noProof/>
                <w:sz w:val="24"/>
                <w:szCs w:val="24"/>
              </w:rPr>
              <w:drawing>
                <wp:inline distT="0" distB="0" distL="0" distR="0" wp14:anchorId="1C4E846F" wp14:editId="0B3B550B">
                  <wp:extent cx="4261732" cy="1697959"/>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748" t="24665"/>
                          <a:stretch/>
                        </pic:blipFill>
                        <pic:spPr bwMode="auto">
                          <a:xfrm>
                            <a:off x="0" y="0"/>
                            <a:ext cx="4295959" cy="171159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8B9F1FE" w14:textId="77777777" w:rsidR="00A16E54" w:rsidRDefault="00A16E54" w:rsidP="00A16E54">
      <w:pPr>
        <w:bidi/>
        <w:rPr>
          <w:rFonts w:cstheme="minorHAnsi"/>
          <w:rtl/>
        </w:rPr>
      </w:pPr>
    </w:p>
    <w:p w14:paraId="3538FB02" w14:textId="77777777" w:rsidR="00116CB5" w:rsidRDefault="00116CB5" w:rsidP="007D5FFB">
      <w:pPr>
        <w:bidi/>
        <w:rPr>
          <w:rFonts w:cs="Calibri"/>
          <w:b/>
          <w:bCs/>
          <w:rtl/>
        </w:rPr>
      </w:pPr>
    </w:p>
    <w:p w14:paraId="1BF12A9A" w14:textId="77777777" w:rsidR="00116CB5" w:rsidRDefault="00116CB5" w:rsidP="00116CB5">
      <w:pPr>
        <w:bidi/>
        <w:rPr>
          <w:rFonts w:cs="Calibri"/>
          <w:b/>
          <w:bCs/>
          <w:rtl/>
        </w:rPr>
      </w:pPr>
    </w:p>
    <w:p w14:paraId="37B726D2" w14:textId="77777777" w:rsidR="00116CB5" w:rsidRDefault="00116CB5" w:rsidP="00116CB5">
      <w:pPr>
        <w:bidi/>
        <w:rPr>
          <w:rFonts w:cs="Calibri"/>
          <w:b/>
          <w:bCs/>
          <w:rtl/>
        </w:rPr>
      </w:pPr>
    </w:p>
    <w:p w14:paraId="2FDF68A3" w14:textId="77777777" w:rsidR="00116CB5" w:rsidRDefault="00116CB5" w:rsidP="00116CB5">
      <w:pPr>
        <w:bidi/>
        <w:rPr>
          <w:rFonts w:cs="Calibri"/>
          <w:b/>
          <w:bCs/>
          <w:rtl/>
        </w:rPr>
      </w:pPr>
    </w:p>
    <w:p w14:paraId="24C333DF" w14:textId="77777777" w:rsidR="00116CB5" w:rsidRDefault="00116CB5" w:rsidP="00116CB5">
      <w:pPr>
        <w:bidi/>
        <w:rPr>
          <w:rFonts w:cs="Calibri"/>
          <w:b/>
          <w:bCs/>
          <w:rtl/>
        </w:rPr>
      </w:pPr>
    </w:p>
    <w:p w14:paraId="057A1973" w14:textId="77777777" w:rsidR="00116CB5" w:rsidRDefault="00116CB5" w:rsidP="00116CB5">
      <w:pPr>
        <w:bidi/>
        <w:rPr>
          <w:rFonts w:cs="Calibri"/>
          <w:b/>
          <w:bCs/>
          <w:rtl/>
        </w:rPr>
      </w:pPr>
    </w:p>
    <w:p w14:paraId="2C5E4C69" w14:textId="771F43D4" w:rsidR="007D5FFB" w:rsidRPr="007D5FFB" w:rsidRDefault="007D5FFB" w:rsidP="00116CB5">
      <w:pPr>
        <w:bidi/>
        <w:rPr>
          <w:rFonts w:cstheme="minorHAnsi"/>
          <w:b/>
          <w:bCs/>
          <w:rtl/>
        </w:rPr>
      </w:pPr>
      <w:r w:rsidRPr="007D5FFB">
        <w:rPr>
          <w:rFonts w:cs="Calibri"/>
          <w:b/>
          <w:bCs/>
          <w:rtl/>
        </w:rPr>
        <w:lastRenderedPageBreak/>
        <w:t>جودة خالية من الأذى تهدف إلى توفير الميزانية ومدة الإقامة</w:t>
      </w:r>
    </w:p>
    <w:p w14:paraId="38A62A91" w14:textId="77777777" w:rsidR="007D5FFB" w:rsidRDefault="007D5FFB" w:rsidP="007D5FFB">
      <w:pPr>
        <w:bidi/>
        <w:rPr>
          <w:rFonts w:cstheme="minorHAnsi"/>
          <w:rtl/>
        </w:rPr>
      </w:pPr>
      <w:r w:rsidRPr="007D5FFB">
        <w:rPr>
          <w:rFonts w:cs="Calibri"/>
          <w:rtl/>
        </w:rPr>
        <w:t>تمت مقارنة مشروع الخالية من الضرر لكل مشروع بالتكلفة المقدرة للتوفير لكل حياة فيما يتعلق بالإقامة الإضافية والعلاج</w:t>
      </w:r>
    </w:p>
    <w:tbl>
      <w:tblPr>
        <w:tblW w:w="9340" w:type="dxa"/>
        <w:tblLayout w:type="fixed"/>
        <w:tblCellMar>
          <w:left w:w="0" w:type="dxa"/>
          <w:right w:w="0" w:type="dxa"/>
        </w:tblCellMar>
        <w:tblLook w:val="0600" w:firstRow="0" w:lastRow="0" w:firstColumn="0" w:lastColumn="0" w:noHBand="1" w:noVBand="1"/>
      </w:tblPr>
      <w:tblGrid>
        <w:gridCol w:w="1160"/>
        <w:gridCol w:w="1329"/>
        <w:gridCol w:w="1281"/>
        <w:gridCol w:w="1170"/>
        <w:gridCol w:w="990"/>
        <w:gridCol w:w="990"/>
        <w:gridCol w:w="1260"/>
        <w:gridCol w:w="1160"/>
      </w:tblGrid>
      <w:tr w:rsidR="007D5FFB" w:rsidRPr="003D4C5A" w14:paraId="65C92987" w14:textId="77777777" w:rsidTr="00F51DE9">
        <w:trPr>
          <w:trHeight w:val="20"/>
        </w:trPr>
        <w:tc>
          <w:tcPr>
            <w:tcW w:w="1160" w:type="dxa"/>
            <w:tcBorders>
              <w:top w:val="single" w:sz="8" w:space="0" w:color="5B9BD5"/>
              <w:left w:val="single" w:sz="8" w:space="0" w:color="5B9BD5"/>
              <w:bottom w:val="single" w:sz="8" w:space="0" w:color="5B9BD5"/>
              <w:right w:val="single" w:sz="8" w:space="0" w:color="5B9BD5"/>
            </w:tcBorders>
            <w:shd w:val="clear" w:color="auto" w:fill="1F4E79"/>
            <w:tcMar>
              <w:top w:w="72" w:type="dxa"/>
              <w:left w:w="144" w:type="dxa"/>
              <w:bottom w:w="72" w:type="dxa"/>
              <w:right w:w="144" w:type="dxa"/>
            </w:tcMar>
            <w:vAlign w:val="center"/>
            <w:hideMark/>
          </w:tcPr>
          <w:p w14:paraId="59BBCF05" w14:textId="77777777" w:rsidR="007D5FFB" w:rsidRPr="003D4C5A" w:rsidRDefault="007D5FFB" w:rsidP="00F51DE9">
            <w:pPr>
              <w:spacing w:after="0" w:line="240" w:lineRule="auto"/>
              <w:rPr>
                <w:rFonts w:ascii="Arial" w:eastAsia="Times New Roman" w:hAnsi="Arial" w:cs="Arial"/>
              </w:rPr>
            </w:pPr>
            <w:r w:rsidRPr="007D5FFB">
              <w:rPr>
                <w:rFonts w:ascii="Calibri" w:eastAsia="Times New Roman" w:hAnsi="Calibri" w:cs="Calibri"/>
                <w:b/>
                <w:bCs/>
                <w:color w:val="FFFFFF" w:themeColor="background1"/>
                <w:kern w:val="24"/>
                <w:rtl/>
              </w:rPr>
              <w:t>نوع الضرر</w:t>
            </w:r>
          </w:p>
        </w:tc>
        <w:tc>
          <w:tcPr>
            <w:tcW w:w="1329" w:type="dxa"/>
            <w:tcBorders>
              <w:top w:val="single" w:sz="8" w:space="0" w:color="5B9BD5"/>
              <w:left w:val="single" w:sz="8" w:space="0" w:color="5B9BD5"/>
              <w:bottom w:val="single" w:sz="8" w:space="0" w:color="5B9BD5"/>
              <w:right w:val="single" w:sz="8" w:space="0" w:color="5B9BD5"/>
            </w:tcBorders>
            <w:shd w:val="clear" w:color="auto" w:fill="1F4E79"/>
            <w:tcMar>
              <w:top w:w="72" w:type="dxa"/>
              <w:left w:w="144" w:type="dxa"/>
              <w:bottom w:w="72" w:type="dxa"/>
              <w:right w:w="144" w:type="dxa"/>
            </w:tcMar>
            <w:vAlign w:val="center"/>
            <w:hideMark/>
          </w:tcPr>
          <w:p w14:paraId="1501E48F" w14:textId="77777777" w:rsidR="007D5FFB" w:rsidRPr="003D4C5A" w:rsidRDefault="007D5FFB" w:rsidP="00F51DE9">
            <w:pPr>
              <w:spacing w:after="0" w:line="240" w:lineRule="auto"/>
              <w:rPr>
                <w:rFonts w:ascii="Arial" w:eastAsia="Times New Roman" w:hAnsi="Arial" w:cs="Arial"/>
              </w:rPr>
            </w:pPr>
            <w:r w:rsidRPr="007D5FFB">
              <w:rPr>
                <w:rFonts w:ascii="Calibri" w:eastAsia="Times New Roman" w:hAnsi="Calibri" w:cs="Calibri"/>
                <w:b/>
                <w:bCs/>
                <w:color w:val="FFFFFF" w:themeColor="background1"/>
                <w:kern w:val="24"/>
                <w:rtl/>
              </w:rPr>
              <w:t>أحداث الضرر الأساسي</w:t>
            </w:r>
          </w:p>
        </w:tc>
        <w:tc>
          <w:tcPr>
            <w:tcW w:w="1281" w:type="dxa"/>
            <w:tcBorders>
              <w:top w:val="single" w:sz="8" w:space="0" w:color="5B9BD5"/>
              <w:left w:val="single" w:sz="8" w:space="0" w:color="5B9BD5"/>
              <w:bottom w:val="single" w:sz="8" w:space="0" w:color="5B9BD5"/>
              <w:right w:val="single" w:sz="8" w:space="0" w:color="5B9BD5"/>
            </w:tcBorders>
            <w:shd w:val="clear" w:color="auto" w:fill="1F4E79"/>
            <w:tcMar>
              <w:top w:w="72" w:type="dxa"/>
              <w:left w:w="144" w:type="dxa"/>
              <w:bottom w:w="72" w:type="dxa"/>
              <w:right w:w="144" w:type="dxa"/>
            </w:tcMar>
            <w:vAlign w:val="center"/>
            <w:hideMark/>
          </w:tcPr>
          <w:p w14:paraId="04AA1174" w14:textId="77777777" w:rsidR="007D5FFB" w:rsidRPr="003D4C5A" w:rsidRDefault="007D5FFB" w:rsidP="00F51DE9">
            <w:pPr>
              <w:spacing w:after="0" w:line="240" w:lineRule="auto"/>
              <w:rPr>
                <w:rFonts w:ascii="Arial" w:eastAsia="Times New Roman" w:hAnsi="Arial" w:cs="Arial"/>
              </w:rPr>
            </w:pPr>
            <w:r w:rsidRPr="007D5FFB">
              <w:rPr>
                <w:rFonts w:ascii="Calibri" w:eastAsia="Times New Roman" w:hAnsi="Calibri" w:cs="Calibri"/>
                <w:b/>
                <w:bCs/>
                <w:color w:val="FFFFFF" w:themeColor="background1"/>
                <w:kern w:val="24"/>
                <w:rtl/>
              </w:rPr>
              <w:t>إنقاذ الأرواح حتى يونيو 2020</w:t>
            </w:r>
          </w:p>
        </w:tc>
        <w:tc>
          <w:tcPr>
            <w:tcW w:w="1170" w:type="dxa"/>
            <w:tcBorders>
              <w:top w:val="single" w:sz="8" w:space="0" w:color="5B9BD5"/>
              <w:left w:val="single" w:sz="8" w:space="0" w:color="5B9BD5"/>
              <w:bottom w:val="single" w:sz="8" w:space="0" w:color="5B9BD5"/>
              <w:right w:val="single" w:sz="8" w:space="0" w:color="5B9BD5"/>
            </w:tcBorders>
            <w:shd w:val="clear" w:color="auto" w:fill="1F4E79"/>
            <w:tcMar>
              <w:top w:w="72" w:type="dxa"/>
              <w:left w:w="144" w:type="dxa"/>
              <w:bottom w:w="72" w:type="dxa"/>
              <w:right w:w="144" w:type="dxa"/>
            </w:tcMar>
            <w:vAlign w:val="center"/>
            <w:hideMark/>
          </w:tcPr>
          <w:p w14:paraId="0B6C37E8" w14:textId="77777777" w:rsidR="007D5FFB" w:rsidRPr="003D4C5A" w:rsidRDefault="007D5FFB" w:rsidP="00F51DE9">
            <w:pPr>
              <w:spacing w:after="0" w:line="240" w:lineRule="auto"/>
              <w:rPr>
                <w:rFonts w:ascii="Arial" w:eastAsia="Times New Roman" w:hAnsi="Arial" w:cs="Arial"/>
              </w:rPr>
            </w:pPr>
            <w:r w:rsidRPr="007D5FFB">
              <w:rPr>
                <w:rFonts w:ascii="Calibri" w:eastAsia="Times New Roman" w:hAnsi="Calibri" w:cs="Calibri"/>
                <w:b/>
                <w:bCs/>
                <w:color w:val="FFFFFF" w:themeColor="background1"/>
                <w:kern w:val="24"/>
                <w:rtl/>
              </w:rPr>
              <w:t>حفظ بالدولار الأمريكي لكل حدث</w:t>
            </w:r>
          </w:p>
        </w:tc>
        <w:tc>
          <w:tcPr>
            <w:tcW w:w="990" w:type="dxa"/>
            <w:tcBorders>
              <w:top w:val="single" w:sz="8" w:space="0" w:color="5B9BD5"/>
              <w:left w:val="single" w:sz="8" w:space="0" w:color="5B9BD5"/>
              <w:bottom w:val="single" w:sz="8" w:space="0" w:color="5B9BD5"/>
              <w:right w:val="single" w:sz="8" w:space="0" w:color="5B9BD5"/>
            </w:tcBorders>
            <w:shd w:val="clear" w:color="auto" w:fill="1F4E79"/>
            <w:tcMar>
              <w:top w:w="72" w:type="dxa"/>
              <w:left w:w="144" w:type="dxa"/>
              <w:bottom w:w="72" w:type="dxa"/>
              <w:right w:w="144" w:type="dxa"/>
            </w:tcMar>
            <w:vAlign w:val="center"/>
            <w:hideMark/>
          </w:tcPr>
          <w:p w14:paraId="51A96B90" w14:textId="77777777" w:rsidR="007D5FFB" w:rsidRPr="003D4C5A" w:rsidRDefault="007D5FFB" w:rsidP="00F51DE9">
            <w:pPr>
              <w:spacing w:after="0" w:line="240" w:lineRule="auto"/>
              <w:rPr>
                <w:rFonts w:ascii="Arial" w:eastAsia="Times New Roman" w:hAnsi="Arial" w:cs="Arial"/>
              </w:rPr>
            </w:pPr>
            <w:r w:rsidRPr="007D5FFB">
              <w:rPr>
                <w:rFonts w:ascii="Calibri" w:eastAsia="Times New Roman" w:hAnsi="Calibri" w:cs="Calibri"/>
                <w:b/>
                <w:bCs/>
                <w:color w:val="FFFFFF" w:themeColor="background1"/>
                <w:kern w:val="24"/>
                <w:rtl/>
              </w:rPr>
              <w:t>حفظ بالدولار الأمريكي</w:t>
            </w:r>
          </w:p>
        </w:tc>
        <w:tc>
          <w:tcPr>
            <w:tcW w:w="990" w:type="dxa"/>
            <w:tcBorders>
              <w:top w:val="single" w:sz="8" w:space="0" w:color="5B9BD5"/>
              <w:left w:val="single" w:sz="8" w:space="0" w:color="5B9BD5"/>
              <w:bottom w:val="single" w:sz="8" w:space="0" w:color="5B9BD5"/>
              <w:right w:val="single" w:sz="8" w:space="0" w:color="5B9BD5"/>
            </w:tcBorders>
            <w:shd w:val="clear" w:color="auto" w:fill="1F4E79"/>
            <w:tcMar>
              <w:top w:w="72" w:type="dxa"/>
              <w:left w:w="144" w:type="dxa"/>
              <w:bottom w:w="72" w:type="dxa"/>
              <w:right w:w="144" w:type="dxa"/>
            </w:tcMar>
            <w:vAlign w:val="center"/>
            <w:hideMark/>
          </w:tcPr>
          <w:p w14:paraId="6B905A90" w14:textId="77777777" w:rsidR="007D5FFB" w:rsidRPr="003D4C5A" w:rsidRDefault="007D5FFB" w:rsidP="00F51DE9">
            <w:pPr>
              <w:spacing w:after="0" w:line="240" w:lineRule="auto"/>
              <w:rPr>
                <w:rFonts w:ascii="Arial" w:eastAsia="Times New Roman" w:hAnsi="Arial" w:cs="Arial"/>
              </w:rPr>
            </w:pPr>
            <w:r w:rsidRPr="007D5FFB">
              <w:rPr>
                <w:rFonts w:ascii="Calibri" w:eastAsia="Times New Roman" w:hAnsi="Calibri" w:cs="Calibri"/>
                <w:b/>
                <w:bCs/>
                <w:color w:val="FFFFFF" w:themeColor="background1"/>
                <w:kern w:val="24"/>
                <w:rtl/>
              </w:rPr>
              <w:t>حفظ ريال سعودي</w:t>
            </w:r>
          </w:p>
        </w:tc>
        <w:tc>
          <w:tcPr>
            <w:tcW w:w="1260" w:type="dxa"/>
            <w:tcBorders>
              <w:top w:val="single" w:sz="8" w:space="0" w:color="5B9BD5"/>
              <w:left w:val="single" w:sz="8" w:space="0" w:color="5B9BD5"/>
              <w:bottom w:val="single" w:sz="8" w:space="0" w:color="5B9BD5"/>
              <w:right w:val="single" w:sz="8" w:space="0" w:color="5B9BD5"/>
            </w:tcBorders>
            <w:shd w:val="clear" w:color="auto" w:fill="1F4E79"/>
            <w:tcMar>
              <w:top w:w="72" w:type="dxa"/>
              <w:left w:w="144" w:type="dxa"/>
              <w:bottom w:w="72" w:type="dxa"/>
              <w:right w:w="144" w:type="dxa"/>
            </w:tcMar>
            <w:vAlign w:val="center"/>
            <w:hideMark/>
          </w:tcPr>
          <w:p w14:paraId="1BEF2BB1" w14:textId="77777777" w:rsidR="007D5FFB" w:rsidRPr="003D4C5A" w:rsidRDefault="007D5FFB" w:rsidP="00F51DE9">
            <w:pPr>
              <w:spacing w:after="0" w:line="240" w:lineRule="auto"/>
              <w:rPr>
                <w:rFonts w:ascii="Arial" w:eastAsia="Times New Roman" w:hAnsi="Arial" w:cs="Arial"/>
              </w:rPr>
            </w:pPr>
            <w:r w:rsidRPr="007D5FFB">
              <w:rPr>
                <w:rFonts w:ascii="Calibri" w:eastAsia="Times New Roman" w:hAnsi="Calibri" w:cs="Calibri"/>
                <w:b/>
                <w:bCs/>
                <w:color w:val="FFFFFF" w:themeColor="background1"/>
                <w:kern w:val="24"/>
                <w:rtl/>
              </w:rPr>
              <w:t>أيام الإقامة في المستشفى المحفوظة</w:t>
            </w:r>
          </w:p>
        </w:tc>
        <w:tc>
          <w:tcPr>
            <w:tcW w:w="1160" w:type="dxa"/>
            <w:tcBorders>
              <w:top w:val="single" w:sz="8" w:space="0" w:color="5B9BD5"/>
              <w:left w:val="single" w:sz="8" w:space="0" w:color="5B9BD5"/>
              <w:bottom w:val="single" w:sz="8" w:space="0" w:color="5B9BD5"/>
              <w:right w:val="single" w:sz="8" w:space="0" w:color="5B9BD5"/>
            </w:tcBorders>
            <w:shd w:val="clear" w:color="auto" w:fill="1F4E79"/>
            <w:tcMar>
              <w:top w:w="72" w:type="dxa"/>
              <w:left w:w="144" w:type="dxa"/>
              <w:bottom w:w="72" w:type="dxa"/>
              <w:right w:w="144" w:type="dxa"/>
            </w:tcMar>
            <w:vAlign w:val="center"/>
            <w:hideMark/>
          </w:tcPr>
          <w:p w14:paraId="416BF600" w14:textId="77777777" w:rsidR="007D5FFB" w:rsidRPr="003D4C5A" w:rsidRDefault="00DB3817" w:rsidP="00F51DE9">
            <w:pPr>
              <w:spacing w:after="0" w:line="240" w:lineRule="auto"/>
              <w:rPr>
                <w:rFonts w:ascii="Arial" w:eastAsia="Times New Roman" w:hAnsi="Arial" w:cs="Arial"/>
              </w:rPr>
            </w:pPr>
            <w:r w:rsidRPr="00DB3817">
              <w:rPr>
                <w:rFonts w:ascii="Calibri" w:eastAsia="Times New Roman" w:hAnsi="Calibri" w:cs="Calibri"/>
                <w:b/>
                <w:bCs/>
                <w:color w:val="FFFFFF" w:themeColor="background1"/>
                <w:kern w:val="24"/>
                <w:rtl/>
              </w:rPr>
              <w:t>المي</w:t>
            </w:r>
            <w:r>
              <w:rPr>
                <w:rFonts w:ascii="Calibri" w:eastAsia="Times New Roman" w:hAnsi="Calibri" w:cs="Calibri"/>
                <w:b/>
                <w:bCs/>
                <w:color w:val="FFFFFF" w:themeColor="background1"/>
                <w:kern w:val="24"/>
                <w:rtl/>
              </w:rPr>
              <w:t>زانية المستخدم</w:t>
            </w:r>
          </w:p>
        </w:tc>
      </w:tr>
      <w:tr w:rsidR="007D5FFB" w:rsidRPr="003D4C5A" w14:paraId="4BA438B1" w14:textId="77777777" w:rsidTr="00F51DE9">
        <w:trPr>
          <w:trHeight w:val="20"/>
        </w:trPr>
        <w:tc>
          <w:tcPr>
            <w:tcW w:w="1160"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714AFD7A" w14:textId="77777777" w:rsidR="007D5FFB" w:rsidRPr="003D4C5A" w:rsidRDefault="00DB3817" w:rsidP="00F51DE9">
            <w:pPr>
              <w:spacing w:after="0" w:line="240" w:lineRule="auto"/>
              <w:rPr>
                <w:rFonts w:ascii="Arial" w:eastAsia="Times New Roman" w:hAnsi="Arial" w:cs="Arial"/>
              </w:rPr>
            </w:pPr>
            <w:r w:rsidRPr="00DB3817">
              <w:rPr>
                <w:rFonts w:ascii="Calibri" w:eastAsia="Times New Roman" w:hAnsi="Calibri" w:cs="Calibri"/>
                <w:b/>
                <w:bCs/>
                <w:color w:val="000000" w:themeColor="dark1"/>
                <w:kern w:val="24"/>
                <w:rtl/>
              </w:rPr>
              <w:t>عدوى الموقع الجراحي لمركز القلب</w:t>
            </w:r>
          </w:p>
        </w:tc>
        <w:tc>
          <w:tcPr>
            <w:tcW w:w="1329"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64EB1E90" w14:textId="77777777" w:rsidR="007D5FFB" w:rsidRPr="003D4C5A" w:rsidRDefault="007D5FFB" w:rsidP="00F51DE9">
            <w:pPr>
              <w:spacing w:after="0" w:line="240" w:lineRule="auto"/>
              <w:jc w:val="center"/>
              <w:rPr>
                <w:rFonts w:ascii="Arial" w:eastAsia="Times New Roman" w:hAnsi="Arial" w:cs="Arial"/>
              </w:rPr>
            </w:pPr>
            <w:r w:rsidRPr="003D4C5A">
              <w:rPr>
                <w:rFonts w:ascii="Calibri" w:eastAsia="Times New Roman" w:hAnsi="Calibri" w:cs="Calibri"/>
                <w:color w:val="000000" w:themeColor="dark1"/>
                <w:kern w:val="24"/>
              </w:rPr>
              <w:t>40</w:t>
            </w:r>
          </w:p>
        </w:tc>
        <w:tc>
          <w:tcPr>
            <w:tcW w:w="1281"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2B007439" w14:textId="77777777" w:rsidR="007D5FFB" w:rsidRDefault="007D5FFB" w:rsidP="00F51DE9">
            <w:pPr>
              <w:spacing w:after="0" w:line="240" w:lineRule="auto"/>
              <w:jc w:val="center"/>
              <w:rPr>
                <w:rFonts w:ascii="Calibri" w:eastAsia="Times New Roman" w:hAnsi="Calibri" w:cs="Calibri"/>
                <w:color w:val="000000" w:themeColor="dark1"/>
                <w:kern w:val="24"/>
              </w:rPr>
            </w:pPr>
            <w:r w:rsidRPr="003D4C5A">
              <w:rPr>
                <w:rFonts w:ascii="Calibri" w:eastAsia="Times New Roman" w:hAnsi="Calibri" w:cs="Calibri"/>
                <w:color w:val="000000" w:themeColor="dark1"/>
                <w:kern w:val="24"/>
              </w:rPr>
              <w:t>6*</w:t>
            </w:r>
          </w:p>
          <w:p w14:paraId="4B77767D" w14:textId="77777777" w:rsidR="007D5FFB" w:rsidRPr="00B95DF2" w:rsidRDefault="007D5FFB" w:rsidP="00F51DE9">
            <w:pPr>
              <w:spacing w:after="0" w:line="240" w:lineRule="auto"/>
              <w:jc w:val="center"/>
              <w:rPr>
                <w:rFonts w:ascii="Arial" w:eastAsia="Times New Roman" w:hAnsi="Arial" w:cs="Arial"/>
                <w:sz w:val="16"/>
                <w:szCs w:val="16"/>
              </w:rPr>
            </w:pPr>
            <w:r w:rsidRPr="00B95DF2">
              <w:rPr>
                <w:rFonts w:ascii="Calibri" w:eastAsia="Times New Roman" w:hAnsi="Calibri" w:cs="Calibri"/>
                <w:color w:val="000000" w:themeColor="dark1"/>
                <w:kern w:val="24"/>
                <w:sz w:val="14"/>
                <w:szCs w:val="14"/>
              </w:rPr>
              <w:t>90 day prevalence</w:t>
            </w:r>
          </w:p>
        </w:tc>
        <w:tc>
          <w:tcPr>
            <w:tcW w:w="1170"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410973B3" w14:textId="77777777" w:rsidR="007D5FFB" w:rsidRPr="003D4C5A" w:rsidRDefault="007D5FFB" w:rsidP="00F51DE9">
            <w:pPr>
              <w:spacing w:after="0" w:line="240" w:lineRule="auto"/>
              <w:jc w:val="center"/>
              <w:rPr>
                <w:rFonts w:ascii="Arial" w:eastAsia="Times New Roman" w:hAnsi="Arial" w:cs="Arial"/>
              </w:rPr>
            </w:pPr>
            <w:r w:rsidRPr="003D4C5A">
              <w:rPr>
                <w:rFonts w:eastAsiaTheme="minorEastAsia" w:hAnsi="Calibri"/>
                <w:color w:val="000000" w:themeColor="dark1"/>
                <w:kern w:val="24"/>
              </w:rPr>
              <w:t xml:space="preserve">$20,785 </w:t>
            </w:r>
          </w:p>
        </w:tc>
        <w:tc>
          <w:tcPr>
            <w:tcW w:w="990"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22A86F26" w14:textId="77777777" w:rsidR="007D5FFB" w:rsidRPr="003D4C5A" w:rsidRDefault="007D5FFB" w:rsidP="00F51DE9">
            <w:pPr>
              <w:spacing w:after="0" w:line="240" w:lineRule="auto"/>
              <w:jc w:val="center"/>
              <w:rPr>
                <w:rFonts w:ascii="Arial" w:eastAsia="Times New Roman" w:hAnsi="Arial" w:cs="Arial"/>
              </w:rPr>
            </w:pPr>
            <w:r w:rsidRPr="003D4C5A">
              <w:rPr>
                <w:rFonts w:ascii="Calibri" w:eastAsia="Times New Roman" w:hAnsi="Calibri" w:cs="Calibri"/>
                <w:color w:val="000000" w:themeColor="dark1"/>
                <w:kern w:val="24"/>
              </w:rPr>
              <w:t>$124,710</w:t>
            </w:r>
          </w:p>
        </w:tc>
        <w:tc>
          <w:tcPr>
            <w:tcW w:w="990"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32BCC578" w14:textId="77777777" w:rsidR="007D5FFB" w:rsidRPr="003D4C5A" w:rsidRDefault="007D5FFB" w:rsidP="00F51DE9">
            <w:pPr>
              <w:spacing w:after="0" w:line="240" w:lineRule="auto"/>
              <w:jc w:val="center"/>
              <w:rPr>
                <w:rFonts w:ascii="Arial" w:eastAsia="Times New Roman" w:hAnsi="Arial" w:cs="Arial"/>
              </w:rPr>
            </w:pPr>
            <w:r w:rsidRPr="003D4C5A">
              <w:rPr>
                <w:rFonts w:ascii="Calibri" w:eastAsia="Times New Roman" w:hAnsi="Calibri" w:cs="Calibri"/>
                <w:color w:val="000000" w:themeColor="dark1"/>
                <w:kern w:val="24"/>
              </w:rPr>
              <w:t>SAR 467,662</w:t>
            </w:r>
          </w:p>
        </w:tc>
        <w:tc>
          <w:tcPr>
            <w:tcW w:w="1260"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0EF05D12" w14:textId="77777777" w:rsidR="007D5FFB" w:rsidRPr="003D4C5A" w:rsidRDefault="007D5FFB" w:rsidP="00F51DE9">
            <w:pPr>
              <w:spacing w:after="0" w:line="240" w:lineRule="auto"/>
              <w:jc w:val="center"/>
              <w:rPr>
                <w:rFonts w:ascii="Arial" w:eastAsia="Times New Roman" w:hAnsi="Arial" w:cs="Arial"/>
              </w:rPr>
            </w:pPr>
            <w:r w:rsidRPr="003D4C5A">
              <w:rPr>
                <w:rFonts w:ascii="Calibri" w:eastAsia="Times New Roman" w:hAnsi="Calibri" w:cs="Calibri"/>
                <w:color w:val="000000" w:themeColor="dark1"/>
                <w:kern w:val="24"/>
              </w:rPr>
              <w:t>66 Days</w:t>
            </w:r>
          </w:p>
        </w:tc>
        <w:tc>
          <w:tcPr>
            <w:tcW w:w="1160" w:type="dxa"/>
            <w:tcBorders>
              <w:top w:val="single" w:sz="8" w:space="0" w:color="5B9BD5"/>
              <w:left w:val="single" w:sz="8" w:space="0" w:color="5B9BD5"/>
              <w:bottom w:val="single" w:sz="8" w:space="0" w:color="5B9BD5"/>
              <w:right w:val="single" w:sz="8" w:space="0" w:color="5B9BD5"/>
            </w:tcBorders>
            <w:shd w:val="clear" w:color="auto" w:fill="EAEFF7"/>
            <w:tcMar>
              <w:top w:w="15" w:type="dxa"/>
              <w:left w:w="15" w:type="dxa"/>
              <w:bottom w:w="0" w:type="dxa"/>
              <w:right w:w="15" w:type="dxa"/>
            </w:tcMar>
            <w:vAlign w:val="center"/>
            <w:hideMark/>
          </w:tcPr>
          <w:p w14:paraId="362F322A" w14:textId="77777777" w:rsidR="007D5FFB" w:rsidRPr="003D4C5A" w:rsidRDefault="007D5FFB" w:rsidP="00F51DE9">
            <w:pPr>
              <w:spacing w:after="0" w:line="240" w:lineRule="auto"/>
              <w:jc w:val="center"/>
              <w:textAlignment w:val="bottom"/>
              <w:rPr>
                <w:rFonts w:ascii="Arial" w:eastAsia="Times New Roman" w:hAnsi="Arial" w:cs="Arial"/>
              </w:rPr>
            </w:pPr>
            <w:r w:rsidRPr="003D4C5A">
              <w:rPr>
                <w:rFonts w:eastAsiaTheme="minorEastAsia" w:hAnsi="Calibri"/>
                <w:color w:val="000000" w:themeColor="text1"/>
                <w:kern w:val="24"/>
              </w:rPr>
              <w:t>SAR 14,358</w:t>
            </w:r>
          </w:p>
        </w:tc>
      </w:tr>
      <w:tr w:rsidR="007D5FFB" w:rsidRPr="003D4C5A" w14:paraId="0A947A0C" w14:textId="77777777" w:rsidTr="00F51DE9">
        <w:trPr>
          <w:trHeight w:val="20"/>
        </w:trPr>
        <w:tc>
          <w:tcPr>
            <w:tcW w:w="1160"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761FCA6B" w14:textId="77777777" w:rsidR="007D5FFB" w:rsidRPr="003D4C5A" w:rsidRDefault="00DB3817" w:rsidP="00F51DE9">
            <w:pPr>
              <w:spacing w:after="0" w:line="240" w:lineRule="auto"/>
              <w:rPr>
                <w:rFonts w:ascii="Arial" w:eastAsia="Times New Roman" w:hAnsi="Arial" w:cs="Arial"/>
              </w:rPr>
            </w:pPr>
            <w:r w:rsidRPr="00DB3817">
              <w:rPr>
                <w:rFonts w:eastAsiaTheme="minorEastAsia" w:hAnsi="Calibri" w:cs="Arial"/>
                <w:b/>
                <w:bCs/>
                <w:color w:val="000000" w:themeColor="dark1"/>
                <w:kern w:val="24"/>
                <w:rtl/>
              </w:rPr>
              <w:t>السقوط مع إصابة خطيرة أو وفاة</w:t>
            </w:r>
          </w:p>
        </w:tc>
        <w:tc>
          <w:tcPr>
            <w:tcW w:w="1329"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3CA56F32" w14:textId="77777777" w:rsidR="007D5FFB" w:rsidRPr="003D4C5A" w:rsidRDefault="007D5FFB" w:rsidP="00F51DE9">
            <w:pPr>
              <w:spacing w:after="0" w:line="240" w:lineRule="auto"/>
              <w:jc w:val="center"/>
              <w:rPr>
                <w:rFonts w:ascii="Arial" w:eastAsia="Times New Roman" w:hAnsi="Arial" w:cs="Arial"/>
              </w:rPr>
            </w:pPr>
            <w:r w:rsidRPr="003D4C5A">
              <w:rPr>
                <w:rFonts w:eastAsiaTheme="minorEastAsia" w:hAnsi="Calibri"/>
                <w:color w:val="000000" w:themeColor="dark1"/>
                <w:kern w:val="24"/>
              </w:rPr>
              <w:t>74</w:t>
            </w:r>
          </w:p>
        </w:tc>
        <w:tc>
          <w:tcPr>
            <w:tcW w:w="1281"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31A7A29D" w14:textId="77777777" w:rsidR="007D5FFB" w:rsidRPr="003D4C5A" w:rsidRDefault="007D5FFB" w:rsidP="00F51DE9">
            <w:pPr>
              <w:spacing w:after="0" w:line="240" w:lineRule="auto"/>
              <w:jc w:val="center"/>
              <w:rPr>
                <w:rFonts w:ascii="Arial" w:eastAsia="Times New Roman" w:hAnsi="Arial" w:cs="Arial"/>
              </w:rPr>
            </w:pPr>
            <w:r w:rsidRPr="003D4C5A">
              <w:rPr>
                <w:rFonts w:eastAsiaTheme="minorEastAsia" w:hAnsi="Calibri"/>
                <w:color w:val="000000" w:themeColor="dark1"/>
                <w:kern w:val="24"/>
              </w:rPr>
              <w:t>38</w:t>
            </w:r>
          </w:p>
        </w:tc>
        <w:tc>
          <w:tcPr>
            <w:tcW w:w="1170"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07162586" w14:textId="77777777" w:rsidR="007D5FFB" w:rsidRPr="003D4C5A" w:rsidRDefault="007D5FFB" w:rsidP="00F51DE9">
            <w:pPr>
              <w:spacing w:after="0" w:line="240" w:lineRule="auto"/>
              <w:jc w:val="center"/>
              <w:rPr>
                <w:rFonts w:ascii="Arial" w:eastAsia="Times New Roman" w:hAnsi="Arial" w:cs="Arial"/>
              </w:rPr>
            </w:pPr>
            <w:r w:rsidRPr="003D4C5A">
              <w:rPr>
                <w:rFonts w:eastAsiaTheme="minorEastAsia" w:hAnsi="Calibri"/>
                <w:color w:val="000000" w:themeColor="dark1"/>
                <w:kern w:val="24"/>
              </w:rPr>
              <w:t>$14,056</w:t>
            </w:r>
          </w:p>
        </w:tc>
        <w:tc>
          <w:tcPr>
            <w:tcW w:w="990"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77AA39E7" w14:textId="77777777" w:rsidR="007D5FFB" w:rsidRPr="003D4C5A" w:rsidRDefault="007D5FFB" w:rsidP="00F51DE9">
            <w:pPr>
              <w:spacing w:after="0" w:line="240" w:lineRule="auto"/>
              <w:jc w:val="center"/>
              <w:rPr>
                <w:rFonts w:ascii="Arial" w:eastAsia="Times New Roman" w:hAnsi="Arial" w:cs="Arial"/>
              </w:rPr>
            </w:pPr>
            <w:r w:rsidRPr="003D4C5A">
              <w:rPr>
                <w:rFonts w:ascii="Calibri" w:eastAsia="Times New Roman" w:hAnsi="Calibri" w:cs="Calibri"/>
                <w:color w:val="000000" w:themeColor="dark1"/>
                <w:kern w:val="24"/>
              </w:rPr>
              <w:t>$534,128</w:t>
            </w:r>
          </w:p>
        </w:tc>
        <w:tc>
          <w:tcPr>
            <w:tcW w:w="990"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587C43E9" w14:textId="77777777" w:rsidR="007D5FFB" w:rsidRPr="003D4C5A" w:rsidRDefault="007D5FFB" w:rsidP="00F51DE9">
            <w:pPr>
              <w:spacing w:after="0" w:line="240" w:lineRule="auto"/>
              <w:jc w:val="center"/>
              <w:rPr>
                <w:rFonts w:ascii="Arial" w:eastAsia="Times New Roman" w:hAnsi="Arial" w:cs="Arial"/>
              </w:rPr>
            </w:pPr>
            <w:r w:rsidRPr="003D4C5A">
              <w:rPr>
                <w:rFonts w:ascii="Calibri" w:eastAsia="Times New Roman" w:hAnsi="Calibri" w:cs="Calibri"/>
                <w:color w:val="000000" w:themeColor="dark1"/>
                <w:kern w:val="24"/>
              </w:rPr>
              <w:t>SAR 2,002,980</w:t>
            </w:r>
          </w:p>
        </w:tc>
        <w:tc>
          <w:tcPr>
            <w:tcW w:w="1260"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32461830" w14:textId="77777777" w:rsidR="007D5FFB" w:rsidRPr="003D4C5A" w:rsidRDefault="007D5FFB" w:rsidP="00F51DE9">
            <w:pPr>
              <w:spacing w:after="0" w:line="240" w:lineRule="auto"/>
              <w:jc w:val="center"/>
              <w:rPr>
                <w:rFonts w:ascii="Arial" w:eastAsia="Times New Roman" w:hAnsi="Arial" w:cs="Arial"/>
              </w:rPr>
            </w:pPr>
            <w:r w:rsidRPr="003D4C5A">
              <w:rPr>
                <w:rFonts w:ascii="Calibri" w:eastAsia="Times New Roman" w:hAnsi="Calibri" w:cs="Calibri"/>
                <w:color w:val="000000" w:themeColor="dark1"/>
                <w:kern w:val="24"/>
              </w:rPr>
              <w:t>239 Days</w:t>
            </w:r>
          </w:p>
        </w:tc>
        <w:tc>
          <w:tcPr>
            <w:tcW w:w="1160" w:type="dxa"/>
            <w:tcBorders>
              <w:top w:val="single" w:sz="8" w:space="0" w:color="5B9BD5"/>
              <w:left w:val="single" w:sz="8" w:space="0" w:color="5B9BD5"/>
              <w:bottom w:val="single" w:sz="8" w:space="0" w:color="5B9BD5"/>
              <w:right w:val="single" w:sz="8" w:space="0" w:color="5B9BD5"/>
            </w:tcBorders>
            <w:shd w:val="clear" w:color="auto" w:fill="EAEFF7"/>
            <w:tcMar>
              <w:top w:w="15" w:type="dxa"/>
              <w:left w:w="15" w:type="dxa"/>
              <w:bottom w:w="0" w:type="dxa"/>
              <w:right w:w="15" w:type="dxa"/>
            </w:tcMar>
            <w:vAlign w:val="center"/>
            <w:hideMark/>
          </w:tcPr>
          <w:p w14:paraId="461ABB69" w14:textId="77777777" w:rsidR="007D5FFB" w:rsidRPr="003D4C5A" w:rsidRDefault="007D5FFB" w:rsidP="00F51DE9">
            <w:pPr>
              <w:spacing w:after="0" w:line="240" w:lineRule="auto"/>
              <w:jc w:val="center"/>
              <w:textAlignment w:val="bottom"/>
              <w:rPr>
                <w:rFonts w:ascii="Arial" w:eastAsia="Times New Roman" w:hAnsi="Arial" w:cs="Arial"/>
              </w:rPr>
            </w:pPr>
            <w:r w:rsidRPr="003D4C5A">
              <w:rPr>
                <w:rFonts w:eastAsiaTheme="minorEastAsia" w:hAnsi="Calibri"/>
                <w:color w:val="000000" w:themeColor="dark1"/>
                <w:kern w:val="24"/>
              </w:rPr>
              <w:t>343,500 SAR</w:t>
            </w:r>
          </w:p>
        </w:tc>
      </w:tr>
      <w:tr w:rsidR="007D5FFB" w:rsidRPr="003D4C5A" w14:paraId="227356AC" w14:textId="77777777" w:rsidTr="00F51DE9">
        <w:trPr>
          <w:trHeight w:val="20"/>
        </w:trPr>
        <w:tc>
          <w:tcPr>
            <w:tcW w:w="1160"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7D1ADC19" w14:textId="77777777" w:rsidR="007D5FFB" w:rsidRPr="003D4C5A" w:rsidRDefault="007D5FFB" w:rsidP="00F51DE9">
            <w:pPr>
              <w:spacing w:after="0" w:line="240" w:lineRule="auto"/>
              <w:rPr>
                <w:rFonts w:ascii="Arial" w:eastAsia="Times New Roman" w:hAnsi="Arial" w:cs="Arial"/>
              </w:rPr>
            </w:pPr>
            <w:r w:rsidRPr="003D4C5A">
              <w:rPr>
                <w:rFonts w:eastAsiaTheme="minorEastAsia" w:hAnsi="Calibri"/>
                <w:b/>
                <w:bCs/>
                <w:color w:val="000000" w:themeColor="dark1"/>
                <w:kern w:val="24"/>
              </w:rPr>
              <w:t>CLABSI</w:t>
            </w:r>
          </w:p>
        </w:tc>
        <w:tc>
          <w:tcPr>
            <w:tcW w:w="1329"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0A7A9EB3" w14:textId="77777777" w:rsidR="007D5FFB" w:rsidRPr="003D4C5A" w:rsidRDefault="007D5FFB" w:rsidP="00F51DE9">
            <w:pPr>
              <w:spacing w:after="0" w:line="240" w:lineRule="auto"/>
              <w:jc w:val="center"/>
              <w:rPr>
                <w:rFonts w:ascii="Arial" w:eastAsia="Times New Roman" w:hAnsi="Arial" w:cs="Arial"/>
              </w:rPr>
            </w:pPr>
            <w:r w:rsidRPr="003D4C5A">
              <w:rPr>
                <w:rFonts w:ascii="Calibri" w:eastAsia="Times New Roman" w:hAnsi="Calibri" w:cs="Calibri"/>
                <w:color w:val="000000" w:themeColor="dark1"/>
                <w:kern w:val="24"/>
              </w:rPr>
              <w:t>144</w:t>
            </w:r>
          </w:p>
        </w:tc>
        <w:tc>
          <w:tcPr>
            <w:tcW w:w="1281"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1D26F6FF" w14:textId="77777777" w:rsidR="007D5FFB" w:rsidRPr="003D4C5A" w:rsidRDefault="007D5FFB" w:rsidP="00F51DE9">
            <w:pPr>
              <w:spacing w:after="0" w:line="240" w:lineRule="auto"/>
              <w:jc w:val="center"/>
              <w:rPr>
                <w:rFonts w:ascii="Arial" w:eastAsia="Times New Roman" w:hAnsi="Arial" w:cs="Arial"/>
              </w:rPr>
            </w:pPr>
            <w:r w:rsidRPr="003D4C5A">
              <w:rPr>
                <w:rFonts w:ascii="Calibri" w:eastAsia="Times New Roman" w:hAnsi="Calibri" w:cs="Calibri"/>
                <w:color w:val="000000" w:themeColor="dark1"/>
                <w:kern w:val="24"/>
              </w:rPr>
              <w:t>101</w:t>
            </w:r>
          </w:p>
        </w:tc>
        <w:tc>
          <w:tcPr>
            <w:tcW w:w="1170"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7ADE506D" w14:textId="77777777" w:rsidR="007D5FFB" w:rsidRPr="003D4C5A" w:rsidRDefault="007D5FFB" w:rsidP="00F51DE9">
            <w:pPr>
              <w:spacing w:after="0" w:line="240" w:lineRule="auto"/>
              <w:jc w:val="center"/>
              <w:rPr>
                <w:rFonts w:ascii="Arial" w:eastAsia="Times New Roman" w:hAnsi="Arial" w:cs="Arial"/>
              </w:rPr>
            </w:pPr>
            <w:r w:rsidRPr="003D4C5A">
              <w:rPr>
                <w:rFonts w:eastAsiaTheme="minorEastAsia" w:hAnsi="Calibri"/>
                <w:color w:val="000000" w:themeColor="dark1"/>
                <w:kern w:val="24"/>
              </w:rPr>
              <w:t xml:space="preserve">$45,814 </w:t>
            </w:r>
          </w:p>
        </w:tc>
        <w:tc>
          <w:tcPr>
            <w:tcW w:w="990"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3DC063DA" w14:textId="77777777" w:rsidR="007D5FFB" w:rsidRPr="003D4C5A" w:rsidRDefault="007D5FFB" w:rsidP="00F51DE9">
            <w:pPr>
              <w:spacing w:after="0" w:line="240" w:lineRule="auto"/>
              <w:jc w:val="center"/>
              <w:rPr>
                <w:rFonts w:ascii="Arial" w:eastAsia="Times New Roman" w:hAnsi="Arial" w:cs="Arial"/>
              </w:rPr>
            </w:pPr>
            <w:r w:rsidRPr="003D4C5A">
              <w:rPr>
                <w:rFonts w:ascii="Calibri" w:eastAsia="Times New Roman" w:hAnsi="Calibri" w:cs="Calibri"/>
                <w:color w:val="000000" w:themeColor="dark1"/>
                <w:kern w:val="24"/>
              </w:rPr>
              <w:t>$4,627,214</w:t>
            </w:r>
          </w:p>
        </w:tc>
        <w:tc>
          <w:tcPr>
            <w:tcW w:w="990"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18C37E96" w14:textId="77777777" w:rsidR="007D5FFB" w:rsidRPr="003D4C5A" w:rsidRDefault="007D5FFB" w:rsidP="00F51DE9">
            <w:pPr>
              <w:spacing w:after="0" w:line="240" w:lineRule="auto"/>
              <w:jc w:val="center"/>
              <w:rPr>
                <w:rFonts w:ascii="Arial" w:eastAsia="Times New Roman" w:hAnsi="Arial" w:cs="Arial"/>
              </w:rPr>
            </w:pPr>
            <w:r w:rsidRPr="003D4C5A">
              <w:rPr>
                <w:rFonts w:ascii="Calibri" w:eastAsia="Times New Roman" w:hAnsi="Calibri" w:cs="Calibri"/>
                <w:color w:val="000000" w:themeColor="dark1"/>
                <w:kern w:val="24"/>
              </w:rPr>
              <w:t>SAR 17,352,052</w:t>
            </w:r>
          </w:p>
        </w:tc>
        <w:tc>
          <w:tcPr>
            <w:tcW w:w="1260"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1EDBF28C" w14:textId="77777777" w:rsidR="007D5FFB" w:rsidRPr="003D4C5A" w:rsidRDefault="007D5FFB" w:rsidP="00F51DE9">
            <w:pPr>
              <w:spacing w:after="0" w:line="240" w:lineRule="auto"/>
              <w:jc w:val="center"/>
              <w:rPr>
                <w:rFonts w:ascii="Arial" w:eastAsia="Times New Roman" w:hAnsi="Arial" w:cs="Arial"/>
              </w:rPr>
            </w:pPr>
            <w:r w:rsidRPr="003D4C5A">
              <w:rPr>
                <w:rFonts w:ascii="Calibri" w:eastAsia="Times New Roman" w:hAnsi="Calibri" w:cs="Calibri"/>
                <w:color w:val="000000" w:themeColor="dark1"/>
                <w:kern w:val="24"/>
              </w:rPr>
              <w:t>1,515 Days</w:t>
            </w:r>
          </w:p>
        </w:tc>
        <w:tc>
          <w:tcPr>
            <w:tcW w:w="1160" w:type="dxa"/>
            <w:tcBorders>
              <w:top w:val="single" w:sz="8" w:space="0" w:color="5B9BD5"/>
              <w:left w:val="single" w:sz="8" w:space="0" w:color="5B9BD5"/>
              <w:bottom w:val="single" w:sz="8" w:space="0" w:color="5B9BD5"/>
              <w:right w:val="single" w:sz="8" w:space="0" w:color="5B9BD5"/>
            </w:tcBorders>
            <w:shd w:val="clear" w:color="auto" w:fill="EAEFF7"/>
            <w:tcMar>
              <w:top w:w="15" w:type="dxa"/>
              <w:left w:w="15" w:type="dxa"/>
              <w:bottom w:w="0" w:type="dxa"/>
              <w:right w:w="15" w:type="dxa"/>
            </w:tcMar>
            <w:vAlign w:val="center"/>
            <w:hideMark/>
          </w:tcPr>
          <w:p w14:paraId="76F4A538" w14:textId="77777777" w:rsidR="007D5FFB" w:rsidRPr="003D4C5A" w:rsidRDefault="007D5FFB" w:rsidP="00F51DE9">
            <w:pPr>
              <w:spacing w:after="0" w:line="240" w:lineRule="auto"/>
              <w:jc w:val="center"/>
              <w:textAlignment w:val="bottom"/>
              <w:rPr>
                <w:rFonts w:ascii="Arial" w:eastAsia="Times New Roman" w:hAnsi="Arial" w:cs="Arial"/>
              </w:rPr>
            </w:pPr>
            <w:r w:rsidRPr="003D4C5A">
              <w:rPr>
                <w:rFonts w:eastAsiaTheme="minorEastAsia" w:hAnsi="Calibri"/>
                <w:color w:val="000000" w:themeColor="dark1"/>
                <w:kern w:val="24"/>
              </w:rPr>
              <w:t>SAR 131,687</w:t>
            </w:r>
          </w:p>
        </w:tc>
      </w:tr>
      <w:tr w:rsidR="007D5FFB" w:rsidRPr="003D4C5A" w14:paraId="2465D48C" w14:textId="77777777" w:rsidTr="00F51DE9">
        <w:trPr>
          <w:trHeight w:val="20"/>
        </w:trPr>
        <w:tc>
          <w:tcPr>
            <w:tcW w:w="1160"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3DD0CBBE" w14:textId="77777777" w:rsidR="007D5FFB" w:rsidRPr="003D4C5A" w:rsidRDefault="00DB3817" w:rsidP="00F51DE9">
            <w:pPr>
              <w:spacing w:after="0" w:line="240" w:lineRule="auto"/>
              <w:rPr>
                <w:rFonts w:ascii="Arial" w:eastAsia="Times New Roman" w:hAnsi="Arial" w:cs="Arial"/>
              </w:rPr>
            </w:pPr>
            <w:r w:rsidRPr="00DB3817">
              <w:rPr>
                <w:rFonts w:eastAsiaTheme="minorEastAsia" w:hAnsi="Calibri" w:cs="Arial"/>
                <w:b/>
                <w:bCs/>
                <w:color w:val="000000" w:themeColor="dark1"/>
                <w:kern w:val="24"/>
                <w:rtl/>
              </w:rPr>
              <w:t>إصابة التقرحات الجلدية</w:t>
            </w:r>
          </w:p>
        </w:tc>
        <w:tc>
          <w:tcPr>
            <w:tcW w:w="1329"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0E2507E6" w14:textId="77777777" w:rsidR="007D5FFB" w:rsidRPr="003D4C5A" w:rsidRDefault="007D5FFB" w:rsidP="00F51DE9">
            <w:pPr>
              <w:spacing w:after="0" w:line="240" w:lineRule="auto"/>
              <w:jc w:val="center"/>
              <w:rPr>
                <w:rFonts w:ascii="Arial" w:eastAsia="Times New Roman" w:hAnsi="Arial" w:cs="Arial"/>
              </w:rPr>
            </w:pPr>
            <w:r w:rsidRPr="003D4C5A">
              <w:rPr>
                <w:rFonts w:eastAsiaTheme="minorEastAsia" w:hAnsi="Calibri"/>
                <w:color w:val="000000" w:themeColor="dark1"/>
                <w:kern w:val="24"/>
              </w:rPr>
              <w:t>286</w:t>
            </w:r>
          </w:p>
        </w:tc>
        <w:tc>
          <w:tcPr>
            <w:tcW w:w="1281"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3DACCE28" w14:textId="77777777" w:rsidR="007D5FFB" w:rsidRPr="003D4C5A" w:rsidRDefault="007D5FFB" w:rsidP="00F51DE9">
            <w:pPr>
              <w:spacing w:after="0" w:line="240" w:lineRule="auto"/>
              <w:jc w:val="center"/>
              <w:rPr>
                <w:rFonts w:ascii="Arial" w:eastAsia="Times New Roman" w:hAnsi="Arial" w:cs="Arial"/>
              </w:rPr>
            </w:pPr>
            <w:r w:rsidRPr="003D4C5A">
              <w:rPr>
                <w:rFonts w:ascii="Calibri" w:eastAsia="Times New Roman" w:hAnsi="Calibri" w:cs="Calibri"/>
                <w:color w:val="000000" w:themeColor="dark1"/>
                <w:kern w:val="24"/>
              </w:rPr>
              <w:t>258</w:t>
            </w:r>
          </w:p>
        </w:tc>
        <w:tc>
          <w:tcPr>
            <w:tcW w:w="1170"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296DB8F0" w14:textId="77777777" w:rsidR="007D5FFB" w:rsidRPr="003D4C5A" w:rsidRDefault="007D5FFB" w:rsidP="00F51DE9">
            <w:pPr>
              <w:spacing w:after="0" w:line="240" w:lineRule="auto"/>
              <w:jc w:val="center"/>
              <w:rPr>
                <w:rFonts w:ascii="Arial" w:eastAsia="Times New Roman" w:hAnsi="Arial" w:cs="Arial"/>
              </w:rPr>
            </w:pPr>
            <w:r w:rsidRPr="003D4C5A">
              <w:rPr>
                <w:rFonts w:eastAsiaTheme="minorEastAsia" w:hAnsi="Calibri"/>
                <w:color w:val="000000" w:themeColor="dark1"/>
                <w:kern w:val="24"/>
              </w:rPr>
              <w:t xml:space="preserve">$43,180 </w:t>
            </w:r>
          </w:p>
        </w:tc>
        <w:tc>
          <w:tcPr>
            <w:tcW w:w="990"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715C91F2" w14:textId="77777777" w:rsidR="007D5FFB" w:rsidRPr="003D4C5A" w:rsidRDefault="007D5FFB" w:rsidP="00F51DE9">
            <w:pPr>
              <w:spacing w:after="0" w:line="240" w:lineRule="auto"/>
              <w:jc w:val="center"/>
              <w:rPr>
                <w:rFonts w:ascii="Arial" w:eastAsia="Times New Roman" w:hAnsi="Arial" w:cs="Arial"/>
              </w:rPr>
            </w:pPr>
            <w:r w:rsidRPr="003D4C5A">
              <w:rPr>
                <w:rFonts w:ascii="Calibri" w:eastAsia="Times New Roman" w:hAnsi="Calibri" w:cs="Calibri"/>
                <w:color w:val="000000" w:themeColor="dark1"/>
                <w:kern w:val="24"/>
              </w:rPr>
              <w:t>$11,140,440</w:t>
            </w:r>
          </w:p>
        </w:tc>
        <w:tc>
          <w:tcPr>
            <w:tcW w:w="990"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0757EB0D" w14:textId="77777777" w:rsidR="007D5FFB" w:rsidRPr="003D4C5A" w:rsidRDefault="007D5FFB" w:rsidP="00F51DE9">
            <w:pPr>
              <w:spacing w:after="0" w:line="240" w:lineRule="auto"/>
              <w:jc w:val="center"/>
              <w:rPr>
                <w:rFonts w:ascii="Arial" w:eastAsia="Times New Roman" w:hAnsi="Arial" w:cs="Arial"/>
              </w:rPr>
            </w:pPr>
            <w:r w:rsidRPr="003D4C5A">
              <w:rPr>
                <w:rFonts w:ascii="Calibri" w:eastAsia="Times New Roman" w:hAnsi="Calibri" w:cs="Calibri"/>
                <w:color w:val="000000" w:themeColor="dark1"/>
                <w:kern w:val="24"/>
              </w:rPr>
              <w:t>SAR 41,776,650</w:t>
            </w:r>
          </w:p>
        </w:tc>
        <w:tc>
          <w:tcPr>
            <w:tcW w:w="1260"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52E10832" w14:textId="77777777" w:rsidR="007D5FFB" w:rsidRPr="003D4C5A" w:rsidRDefault="007D5FFB" w:rsidP="00F51DE9">
            <w:pPr>
              <w:spacing w:after="0" w:line="240" w:lineRule="auto"/>
              <w:jc w:val="center"/>
              <w:rPr>
                <w:rFonts w:ascii="Arial" w:eastAsia="Times New Roman" w:hAnsi="Arial" w:cs="Arial"/>
              </w:rPr>
            </w:pPr>
            <w:r w:rsidRPr="003D4C5A">
              <w:rPr>
                <w:rFonts w:ascii="Calibri" w:eastAsia="Times New Roman" w:hAnsi="Calibri" w:cs="Calibri"/>
                <w:color w:val="000000" w:themeColor="dark1"/>
                <w:kern w:val="24"/>
              </w:rPr>
              <w:t>2,838 Days</w:t>
            </w:r>
          </w:p>
        </w:tc>
        <w:tc>
          <w:tcPr>
            <w:tcW w:w="1160" w:type="dxa"/>
            <w:tcBorders>
              <w:top w:val="single" w:sz="8" w:space="0" w:color="5B9BD5"/>
              <w:left w:val="single" w:sz="8" w:space="0" w:color="5B9BD5"/>
              <w:bottom w:val="single" w:sz="8" w:space="0" w:color="5B9BD5"/>
              <w:right w:val="single" w:sz="8" w:space="0" w:color="5B9BD5"/>
            </w:tcBorders>
            <w:shd w:val="clear" w:color="auto" w:fill="EAEFF7"/>
            <w:tcMar>
              <w:top w:w="15" w:type="dxa"/>
              <w:left w:w="15" w:type="dxa"/>
              <w:bottom w:w="0" w:type="dxa"/>
              <w:right w:w="15" w:type="dxa"/>
            </w:tcMar>
            <w:vAlign w:val="center"/>
            <w:hideMark/>
          </w:tcPr>
          <w:p w14:paraId="1E044207" w14:textId="77777777" w:rsidR="007D5FFB" w:rsidRPr="003D4C5A" w:rsidRDefault="007D5FFB" w:rsidP="00F51DE9">
            <w:pPr>
              <w:spacing w:after="0" w:line="240" w:lineRule="auto"/>
              <w:jc w:val="center"/>
              <w:textAlignment w:val="bottom"/>
              <w:rPr>
                <w:rFonts w:ascii="Arial" w:eastAsia="Times New Roman" w:hAnsi="Arial" w:cs="Arial"/>
              </w:rPr>
            </w:pPr>
            <w:r w:rsidRPr="003D4C5A">
              <w:rPr>
                <w:rFonts w:eastAsiaTheme="minorEastAsia" w:hAnsi="Calibri"/>
                <w:color w:val="000000" w:themeColor="dark1"/>
                <w:kern w:val="24"/>
              </w:rPr>
              <w:t>SAR  756,013</w:t>
            </w:r>
          </w:p>
        </w:tc>
      </w:tr>
      <w:tr w:rsidR="007D5FFB" w:rsidRPr="003D4C5A" w14:paraId="0A39A192" w14:textId="77777777" w:rsidTr="00F51DE9">
        <w:trPr>
          <w:trHeight w:val="20"/>
        </w:trPr>
        <w:tc>
          <w:tcPr>
            <w:tcW w:w="1160"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7197B5B4" w14:textId="77777777" w:rsidR="007D5FFB" w:rsidRPr="003D4C5A" w:rsidRDefault="00DB3817" w:rsidP="00F51DE9">
            <w:pPr>
              <w:spacing w:after="0" w:line="240" w:lineRule="auto"/>
              <w:rPr>
                <w:rFonts w:ascii="Arial" w:eastAsia="Times New Roman" w:hAnsi="Arial" w:cs="Arial"/>
              </w:rPr>
            </w:pPr>
            <w:r w:rsidRPr="00DB3817">
              <w:rPr>
                <w:rFonts w:ascii="Calibri" w:eastAsia="Times New Roman" w:hAnsi="Calibri" w:cs="Calibri"/>
                <w:b/>
                <w:bCs/>
                <w:color w:val="000000" w:themeColor="text1"/>
                <w:kern w:val="24"/>
                <w:rtl/>
              </w:rPr>
              <w:t>أضرار الأدوية المضادة للتخثر</w:t>
            </w:r>
          </w:p>
        </w:tc>
        <w:tc>
          <w:tcPr>
            <w:tcW w:w="1329"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6422B918" w14:textId="77777777" w:rsidR="007D5FFB" w:rsidRPr="003D4C5A" w:rsidRDefault="007D5FFB" w:rsidP="00F51DE9">
            <w:pPr>
              <w:spacing w:after="0" w:line="240" w:lineRule="auto"/>
              <w:jc w:val="center"/>
              <w:rPr>
                <w:rFonts w:ascii="Arial" w:eastAsia="Times New Roman" w:hAnsi="Arial" w:cs="Arial"/>
              </w:rPr>
            </w:pPr>
            <w:r w:rsidRPr="003D4C5A">
              <w:rPr>
                <w:rFonts w:ascii="Calibri" w:eastAsia="Times New Roman" w:hAnsi="Calibri" w:cs="Calibri"/>
                <w:color w:val="000000" w:themeColor="text1"/>
                <w:kern w:val="24"/>
              </w:rPr>
              <w:t>38</w:t>
            </w:r>
          </w:p>
        </w:tc>
        <w:tc>
          <w:tcPr>
            <w:tcW w:w="1281"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2323AD8E" w14:textId="77777777" w:rsidR="007D5FFB" w:rsidRPr="003D4C5A" w:rsidRDefault="007D5FFB" w:rsidP="00F51DE9">
            <w:pPr>
              <w:spacing w:after="0" w:line="240" w:lineRule="auto"/>
              <w:jc w:val="center"/>
              <w:rPr>
                <w:rFonts w:ascii="Arial" w:eastAsia="Times New Roman" w:hAnsi="Arial" w:cs="Arial"/>
              </w:rPr>
            </w:pPr>
            <w:r w:rsidRPr="003D4C5A">
              <w:rPr>
                <w:rFonts w:ascii="Calibri" w:eastAsia="Times New Roman" w:hAnsi="Calibri" w:cs="Calibri"/>
                <w:color w:val="000000" w:themeColor="dark1"/>
                <w:kern w:val="24"/>
              </w:rPr>
              <w:t>8</w:t>
            </w:r>
          </w:p>
        </w:tc>
        <w:tc>
          <w:tcPr>
            <w:tcW w:w="1170"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2AC5E047" w14:textId="77777777" w:rsidR="007D5FFB" w:rsidRPr="003D4C5A" w:rsidRDefault="007D5FFB" w:rsidP="00F51DE9">
            <w:pPr>
              <w:spacing w:after="0" w:line="240" w:lineRule="auto"/>
              <w:jc w:val="center"/>
              <w:rPr>
                <w:rFonts w:ascii="Arial" w:eastAsia="Times New Roman" w:hAnsi="Arial" w:cs="Arial"/>
              </w:rPr>
            </w:pPr>
            <w:r w:rsidRPr="003D4C5A">
              <w:rPr>
                <w:rFonts w:eastAsiaTheme="minorEastAsia" w:hAnsi="Calibri"/>
                <w:color w:val="000000" w:themeColor="dark1"/>
                <w:kern w:val="24"/>
              </w:rPr>
              <w:t xml:space="preserve">$40,640 </w:t>
            </w:r>
          </w:p>
        </w:tc>
        <w:tc>
          <w:tcPr>
            <w:tcW w:w="990"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0439C668" w14:textId="77777777" w:rsidR="007D5FFB" w:rsidRPr="003D4C5A" w:rsidRDefault="007D5FFB" w:rsidP="00F51DE9">
            <w:pPr>
              <w:spacing w:after="0" w:line="240" w:lineRule="auto"/>
              <w:jc w:val="center"/>
              <w:rPr>
                <w:rFonts w:ascii="Arial" w:eastAsia="Times New Roman" w:hAnsi="Arial" w:cs="Arial"/>
              </w:rPr>
            </w:pPr>
            <w:r w:rsidRPr="003D4C5A">
              <w:rPr>
                <w:rFonts w:ascii="Calibri" w:eastAsia="Times New Roman" w:hAnsi="Calibri" w:cs="Calibri"/>
                <w:color w:val="000000" w:themeColor="dark1"/>
                <w:kern w:val="24"/>
              </w:rPr>
              <w:t>$325,120</w:t>
            </w:r>
          </w:p>
        </w:tc>
        <w:tc>
          <w:tcPr>
            <w:tcW w:w="990"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377D499E" w14:textId="77777777" w:rsidR="007D5FFB" w:rsidRPr="003D4C5A" w:rsidRDefault="007D5FFB" w:rsidP="00F51DE9">
            <w:pPr>
              <w:spacing w:after="0" w:line="240" w:lineRule="auto"/>
              <w:jc w:val="center"/>
              <w:rPr>
                <w:rFonts w:ascii="Arial" w:eastAsia="Times New Roman" w:hAnsi="Arial" w:cs="Arial"/>
              </w:rPr>
            </w:pPr>
            <w:r w:rsidRPr="003D4C5A">
              <w:rPr>
                <w:rFonts w:ascii="Calibri" w:eastAsia="Times New Roman" w:hAnsi="Calibri" w:cs="Calibri"/>
                <w:color w:val="000000" w:themeColor="dark1"/>
                <w:kern w:val="24"/>
              </w:rPr>
              <w:t>SAR 1,219,200</w:t>
            </w:r>
          </w:p>
        </w:tc>
        <w:tc>
          <w:tcPr>
            <w:tcW w:w="1260"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5C7DF0F6" w14:textId="77777777" w:rsidR="007D5FFB" w:rsidRPr="003D4C5A" w:rsidRDefault="007D5FFB" w:rsidP="00F51DE9">
            <w:pPr>
              <w:spacing w:after="0" w:line="240" w:lineRule="auto"/>
              <w:jc w:val="center"/>
              <w:rPr>
                <w:rFonts w:ascii="Arial" w:eastAsia="Times New Roman" w:hAnsi="Arial" w:cs="Arial"/>
              </w:rPr>
            </w:pPr>
            <w:r w:rsidRPr="003D4C5A">
              <w:rPr>
                <w:rFonts w:ascii="Calibri" w:eastAsia="Times New Roman" w:hAnsi="Calibri" w:cs="Calibri"/>
                <w:color w:val="000000" w:themeColor="dark1"/>
                <w:kern w:val="24"/>
              </w:rPr>
              <w:t>N.D</w:t>
            </w:r>
          </w:p>
        </w:tc>
        <w:tc>
          <w:tcPr>
            <w:tcW w:w="1160" w:type="dxa"/>
            <w:tcBorders>
              <w:top w:val="single" w:sz="8" w:space="0" w:color="5B9BD5"/>
              <w:left w:val="single" w:sz="8" w:space="0" w:color="5B9BD5"/>
              <w:bottom w:val="single" w:sz="8" w:space="0" w:color="5B9BD5"/>
              <w:right w:val="single" w:sz="8" w:space="0" w:color="5B9BD5"/>
            </w:tcBorders>
            <w:shd w:val="clear" w:color="auto" w:fill="EAEFF7"/>
            <w:tcMar>
              <w:top w:w="15" w:type="dxa"/>
              <w:left w:w="15" w:type="dxa"/>
              <w:bottom w:w="0" w:type="dxa"/>
              <w:right w:w="15" w:type="dxa"/>
            </w:tcMar>
            <w:vAlign w:val="center"/>
            <w:hideMark/>
          </w:tcPr>
          <w:p w14:paraId="669200E8" w14:textId="77777777" w:rsidR="007D5FFB" w:rsidRPr="003D4C5A" w:rsidRDefault="007D5FFB" w:rsidP="00F51DE9">
            <w:pPr>
              <w:spacing w:after="0" w:line="240" w:lineRule="auto"/>
              <w:jc w:val="center"/>
              <w:textAlignment w:val="bottom"/>
              <w:rPr>
                <w:rFonts w:ascii="Arial" w:eastAsia="Times New Roman" w:hAnsi="Arial" w:cs="Arial"/>
              </w:rPr>
            </w:pPr>
            <w:r w:rsidRPr="003D4C5A">
              <w:rPr>
                <w:rFonts w:eastAsiaTheme="minorEastAsia" w:hAnsi="Calibri"/>
                <w:color w:val="000000" w:themeColor="dark1"/>
                <w:kern w:val="24"/>
              </w:rPr>
              <w:t xml:space="preserve">SAR </w:t>
            </w:r>
            <w:r w:rsidRPr="003D4C5A">
              <w:rPr>
                <w:rFonts w:ascii="Calibri" w:eastAsia="Times New Roman" w:hAnsi="Calibri" w:cs="Calibri"/>
                <w:color w:val="000000"/>
                <w:kern w:val="24"/>
              </w:rPr>
              <w:t xml:space="preserve">161,898 </w:t>
            </w:r>
          </w:p>
        </w:tc>
      </w:tr>
      <w:tr w:rsidR="007D5FFB" w:rsidRPr="003D4C5A" w14:paraId="23DA66EC" w14:textId="77777777" w:rsidTr="00F51DE9">
        <w:trPr>
          <w:trHeight w:val="20"/>
        </w:trPr>
        <w:tc>
          <w:tcPr>
            <w:tcW w:w="1160"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5FF816FC" w14:textId="77777777" w:rsidR="007D5FFB" w:rsidRPr="003D4C5A" w:rsidRDefault="007D5FFB" w:rsidP="00F51DE9">
            <w:pPr>
              <w:spacing w:after="0" w:line="240" w:lineRule="auto"/>
              <w:rPr>
                <w:rFonts w:ascii="Arial" w:eastAsia="Times New Roman" w:hAnsi="Arial" w:cs="Arial"/>
              </w:rPr>
            </w:pPr>
            <w:r w:rsidRPr="003D4C5A">
              <w:rPr>
                <w:rFonts w:ascii="Calibri" w:eastAsia="Times New Roman" w:hAnsi="Calibri" w:cs="Calibri"/>
                <w:b/>
                <w:bCs/>
                <w:color w:val="000000" w:themeColor="text1"/>
                <w:kern w:val="24"/>
              </w:rPr>
              <w:t>Total</w:t>
            </w:r>
          </w:p>
        </w:tc>
        <w:tc>
          <w:tcPr>
            <w:tcW w:w="1329"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4B969D2F" w14:textId="77777777" w:rsidR="007D5FFB" w:rsidRPr="003D4C5A" w:rsidRDefault="007D5FFB" w:rsidP="00F51DE9">
            <w:pPr>
              <w:spacing w:after="0" w:line="240" w:lineRule="auto"/>
              <w:jc w:val="center"/>
              <w:rPr>
                <w:rFonts w:ascii="Arial" w:eastAsia="Times New Roman" w:hAnsi="Arial" w:cs="Arial"/>
              </w:rPr>
            </w:pPr>
            <w:r w:rsidRPr="003D4C5A">
              <w:rPr>
                <w:rFonts w:ascii="Calibri" w:eastAsia="Times New Roman" w:hAnsi="Calibri" w:cs="Calibri"/>
                <w:b/>
                <w:bCs/>
                <w:color w:val="000000" w:themeColor="text1"/>
                <w:kern w:val="24"/>
              </w:rPr>
              <w:t>582</w:t>
            </w:r>
          </w:p>
        </w:tc>
        <w:tc>
          <w:tcPr>
            <w:tcW w:w="1281"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6C18F388" w14:textId="77777777" w:rsidR="007D5FFB" w:rsidRPr="003D4C5A" w:rsidRDefault="007D5FFB" w:rsidP="00F51DE9">
            <w:pPr>
              <w:spacing w:after="0" w:line="240" w:lineRule="auto"/>
              <w:jc w:val="center"/>
              <w:rPr>
                <w:rFonts w:ascii="Arial" w:eastAsia="Times New Roman" w:hAnsi="Arial" w:cs="Arial"/>
              </w:rPr>
            </w:pPr>
            <w:r w:rsidRPr="003D4C5A">
              <w:rPr>
                <w:rFonts w:ascii="Calibri" w:eastAsia="Times New Roman" w:hAnsi="Calibri" w:cs="Calibri"/>
                <w:b/>
                <w:bCs/>
                <w:color w:val="000000" w:themeColor="text1"/>
                <w:kern w:val="24"/>
              </w:rPr>
              <w:t>411</w:t>
            </w:r>
          </w:p>
        </w:tc>
        <w:tc>
          <w:tcPr>
            <w:tcW w:w="1170"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144391FC" w14:textId="77777777" w:rsidR="007D5FFB" w:rsidRPr="003D4C5A" w:rsidRDefault="007D5FFB" w:rsidP="00F51DE9">
            <w:pPr>
              <w:spacing w:after="0" w:line="240" w:lineRule="auto"/>
              <w:rPr>
                <w:rFonts w:ascii="Arial" w:eastAsia="Times New Roman" w:hAnsi="Arial" w:cs="Arial"/>
              </w:rPr>
            </w:pPr>
          </w:p>
        </w:tc>
        <w:tc>
          <w:tcPr>
            <w:tcW w:w="990"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7F442179" w14:textId="77777777" w:rsidR="007D5FFB" w:rsidRPr="003D4C5A" w:rsidRDefault="007D5FFB" w:rsidP="00F51DE9">
            <w:pPr>
              <w:spacing w:after="0" w:line="240" w:lineRule="auto"/>
              <w:jc w:val="center"/>
              <w:rPr>
                <w:rFonts w:ascii="Arial" w:eastAsia="Times New Roman" w:hAnsi="Arial" w:cs="Arial"/>
              </w:rPr>
            </w:pPr>
            <w:r w:rsidRPr="003D4C5A">
              <w:rPr>
                <w:rFonts w:ascii="Calibri" w:eastAsia="Times New Roman" w:hAnsi="Calibri" w:cs="Calibri"/>
                <w:b/>
                <w:bCs/>
                <w:color w:val="000000" w:themeColor="text1"/>
                <w:kern w:val="24"/>
              </w:rPr>
              <w:t>$16,751,612</w:t>
            </w:r>
          </w:p>
        </w:tc>
        <w:tc>
          <w:tcPr>
            <w:tcW w:w="990"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73C5103F" w14:textId="77777777" w:rsidR="007D5FFB" w:rsidRPr="003D4C5A" w:rsidRDefault="007D5FFB" w:rsidP="00F51DE9">
            <w:pPr>
              <w:spacing w:after="0" w:line="240" w:lineRule="auto"/>
              <w:jc w:val="center"/>
              <w:rPr>
                <w:rFonts w:ascii="Arial" w:eastAsia="Times New Roman" w:hAnsi="Arial" w:cs="Arial"/>
              </w:rPr>
            </w:pPr>
            <w:r w:rsidRPr="003D4C5A">
              <w:rPr>
                <w:rFonts w:ascii="Calibri" w:eastAsia="Times New Roman" w:hAnsi="Calibri" w:cs="Calibri"/>
                <w:b/>
                <w:bCs/>
                <w:color w:val="000000" w:themeColor="text1"/>
                <w:kern w:val="24"/>
              </w:rPr>
              <w:t>SAR 62,350,882</w:t>
            </w:r>
          </w:p>
        </w:tc>
        <w:tc>
          <w:tcPr>
            <w:tcW w:w="1260" w:type="dxa"/>
            <w:tcBorders>
              <w:top w:val="single" w:sz="8" w:space="0" w:color="5B9BD5"/>
              <w:left w:val="single" w:sz="8" w:space="0" w:color="5B9BD5"/>
              <w:bottom w:val="single" w:sz="8" w:space="0" w:color="5B9BD5"/>
              <w:right w:val="single" w:sz="8" w:space="0" w:color="5B9BD5"/>
            </w:tcBorders>
            <w:shd w:val="clear" w:color="auto" w:fill="EAEFF7"/>
            <w:tcMar>
              <w:top w:w="72" w:type="dxa"/>
              <w:left w:w="144" w:type="dxa"/>
              <w:bottom w:w="72" w:type="dxa"/>
              <w:right w:w="144" w:type="dxa"/>
            </w:tcMar>
            <w:vAlign w:val="center"/>
            <w:hideMark/>
          </w:tcPr>
          <w:p w14:paraId="6A0D334D" w14:textId="77777777" w:rsidR="007D5FFB" w:rsidRPr="003D4C5A" w:rsidRDefault="007D5FFB" w:rsidP="00F51DE9">
            <w:pPr>
              <w:spacing w:after="0" w:line="240" w:lineRule="auto"/>
              <w:jc w:val="center"/>
              <w:rPr>
                <w:rFonts w:ascii="Arial" w:eastAsia="Times New Roman" w:hAnsi="Arial" w:cs="Arial"/>
              </w:rPr>
            </w:pPr>
            <w:r w:rsidRPr="003D4C5A">
              <w:rPr>
                <w:rFonts w:ascii="Calibri" w:eastAsia="Times New Roman" w:hAnsi="Calibri" w:cs="Calibri"/>
                <w:b/>
                <w:bCs/>
                <w:color w:val="000000" w:themeColor="text1"/>
                <w:kern w:val="24"/>
              </w:rPr>
              <w:t>4,658 Days</w:t>
            </w:r>
          </w:p>
        </w:tc>
        <w:tc>
          <w:tcPr>
            <w:tcW w:w="1160" w:type="dxa"/>
            <w:tcBorders>
              <w:top w:val="single" w:sz="8" w:space="0" w:color="5B9BD5"/>
              <w:left w:val="single" w:sz="8" w:space="0" w:color="5B9BD5"/>
              <w:bottom w:val="single" w:sz="8" w:space="0" w:color="5B9BD5"/>
              <w:right w:val="single" w:sz="8" w:space="0" w:color="5B9BD5"/>
            </w:tcBorders>
            <w:shd w:val="clear" w:color="auto" w:fill="EAEFF7"/>
            <w:tcMar>
              <w:top w:w="15" w:type="dxa"/>
              <w:left w:w="15" w:type="dxa"/>
              <w:bottom w:w="0" w:type="dxa"/>
              <w:right w:w="15" w:type="dxa"/>
            </w:tcMar>
            <w:vAlign w:val="center"/>
            <w:hideMark/>
          </w:tcPr>
          <w:p w14:paraId="1775F8E7" w14:textId="77777777" w:rsidR="007D5FFB" w:rsidRPr="003D4C5A" w:rsidRDefault="007D5FFB" w:rsidP="00F51DE9">
            <w:pPr>
              <w:spacing w:after="0" w:line="240" w:lineRule="auto"/>
              <w:jc w:val="center"/>
              <w:textAlignment w:val="bottom"/>
              <w:rPr>
                <w:rFonts w:ascii="Arial" w:eastAsia="Times New Roman" w:hAnsi="Arial" w:cs="Arial"/>
              </w:rPr>
            </w:pPr>
            <w:r w:rsidRPr="003D4C5A">
              <w:rPr>
                <w:rFonts w:ascii="Calibri" w:eastAsia="Times New Roman" w:hAnsi="Calibri" w:cs="Calibri"/>
                <w:b/>
                <w:bCs/>
                <w:color w:val="000000"/>
                <w:kern w:val="24"/>
              </w:rPr>
              <w:t>SAR 1,407,456</w:t>
            </w:r>
          </w:p>
        </w:tc>
      </w:tr>
    </w:tbl>
    <w:p w14:paraId="0CAB3DA2" w14:textId="77777777" w:rsidR="007D5FFB" w:rsidRPr="0033567F" w:rsidRDefault="007D5FFB" w:rsidP="007D5FFB">
      <w:pPr>
        <w:bidi/>
        <w:rPr>
          <w:rFonts w:cstheme="minorHAnsi"/>
        </w:rPr>
      </w:pPr>
    </w:p>
    <w:p w14:paraId="206837C9" w14:textId="77777777" w:rsidR="000B2F89" w:rsidRPr="0033567F" w:rsidRDefault="000B2F89" w:rsidP="006C7C28">
      <w:pPr>
        <w:bidi/>
        <w:rPr>
          <w:rFonts w:eastAsia="Times New Roman" w:cstheme="minorHAnsi"/>
          <w:color w:val="222222"/>
          <w:sz w:val="28"/>
          <w:szCs w:val="28"/>
        </w:rPr>
      </w:pPr>
      <w:r w:rsidRPr="0033567F">
        <w:rPr>
          <w:rFonts w:eastAsia="Times New Roman" w:cstheme="minorHAnsi"/>
          <w:color w:val="222222"/>
          <w:sz w:val="28"/>
          <w:szCs w:val="28"/>
          <w:rtl/>
        </w:rPr>
        <w:t>مشاريع الكفاءة الداخلية لإدارة الجودة:</w:t>
      </w:r>
    </w:p>
    <w:p w14:paraId="5930DBE1" w14:textId="63937922" w:rsidR="00522D7A" w:rsidRPr="00522D7A" w:rsidRDefault="00522D7A" w:rsidP="00522D7A">
      <w:pPr>
        <w:bidi/>
        <w:rPr>
          <w:rFonts w:cstheme="minorHAnsi"/>
          <w:rtl/>
        </w:rPr>
      </w:pPr>
      <w:r w:rsidRPr="00522D7A">
        <w:rPr>
          <w:rFonts w:cstheme="minorHAnsi"/>
          <w:rtl/>
        </w:rPr>
        <w:t>في محاولة لتحسين العملية الداخلية و</w:t>
      </w:r>
      <w:r w:rsidRPr="00522D7A">
        <w:rPr>
          <w:rFonts w:cstheme="minorHAnsi" w:hint="cs"/>
          <w:rtl/>
        </w:rPr>
        <w:t xml:space="preserve"> </w:t>
      </w:r>
      <w:r w:rsidRPr="00522D7A">
        <w:rPr>
          <w:rFonts w:cstheme="minorHAnsi"/>
          <w:rtl/>
        </w:rPr>
        <w:t xml:space="preserve">زيادة كفاءة الموظفين في قسم إدارة الجودة ، تم البدء في ثلاثة عشر (13) مشروعًا </w:t>
      </w:r>
      <w:r w:rsidRPr="00522D7A">
        <w:rPr>
          <w:rFonts w:cstheme="minorHAnsi" w:hint="cs"/>
          <w:rtl/>
        </w:rPr>
        <w:t>متينا</w:t>
      </w:r>
      <w:r w:rsidR="009726E7">
        <w:rPr>
          <w:rFonts w:cstheme="minorHAnsi" w:hint="cs"/>
          <w:rtl/>
        </w:rPr>
        <w:t xml:space="preserve"> </w:t>
      </w:r>
      <w:r w:rsidRPr="00522D7A">
        <w:rPr>
          <w:rFonts w:cstheme="minorHAnsi"/>
          <w:rtl/>
        </w:rPr>
        <w:t xml:space="preserve">لتحسين العمليات بهدف تقليل الفاقد والتكلفة. تم تحديد هذه المشاريع من خلال تحليل ال </w:t>
      </w:r>
      <w:r w:rsidRPr="00522D7A">
        <w:rPr>
          <w:rFonts w:cstheme="minorHAnsi"/>
        </w:rPr>
        <w:t>SWOT</w:t>
      </w:r>
      <w:r w:rsidRPr="00522D7A">
        <w:rPr>
          <w:rFonts w:cstheme="minorHAnsi"/>
          <w:rtl/>
        </w:rPr>
        <w:t xml:space="preserve"> المكثف الذي تم إجراؤه في </w:t>
      </w:r>
      <w:r w:rsidRPr="00522D7A">
        <w:rPr>
          <w:rFonts w:cstheme="minorHAnsi"/>
        </w:rPr>
        <w:t>Quality Management Retreat</w:t>
      </w:r>
      <w:r w:rsidRPr="00522D7A">
        <w:rPr>
          <w:rFonts w:cstheme="minorHAnsi"/>
          <w:rtl/>
        </w:rPr>
        <w:t xml:space="preserve"> في ديسمبر 2019.</w:t>
      </w:r>
    </w:p>
    <w:p w14:paraId="1EB9AF31" w14:textId="77777777" w:rsidR="00116CB5" w:rsidRDefault="00116CB5" w:rsidP="006C7C28">
      <w:pPr>
        <w:bidi/>
        <w:rPr>
          <w:rFonts w:cstheme="minorHAnsi"/>
          <w:b/>
          <w:bCs/>
          <w:rtl/>
        </w:rPr>
      </w:pPr>
    </w:p>
    <w:p w14:paraId="72C9D87F" w14:textId="77777777" w:rsidR="00116CB5" w:rsidRDefault="00116CB5" w:rsidP="00116CB5">
      <w:pPr>
        <w:bidi/>
        <w:rPr>
          <w:rFonts w:cstheme="minorHAnsi"/>
          <w:b/>
          <w:bCs/>
          <w:rtl/>
        </w:rPr>
      </w:pPr>
    </w:p>
    <w:p w14:paraId="4E17ECB3" w14:textId="77777777" w:rsidR="00116CB5" w:rsidRDefault="00116CB5" w:rsidP="00116CB5">
      <w:pPr>
        <w:bidi/>
        <w:rPr>
          <w:rFonts w:cstheme="minorHAnsi"/>
          <w:b/>
          <w:bCs/>
          <w:rtl/>
        </w:rPr>
      </w:pPr>
    </w:p>
    <w:p w14:paraId="7E7B9BF5" w14:textId="77777777" w:rsidR="00116CB5" w:rsidRDefault="00116CB5" w:rsidP="00116CB5">
      <w:pPr>
        <w:bidi/>
        <w:rPr>
          <w:rFonts w:cstheme="minorHAnsi"/>
          <w:b/>
          <w:bCs/>
          <w:rtl/>
        </w:rPr>
      </w:pPr>
    </w:p>
    <w:p w14:paraId="427039FA" w14:textId="27C9A996" w:rsidR="000B2F89" w:rsidRPr="0033567F" w:rsidRDefault="000B2F89" w:rsidP="00116CB5">
      <w:pPr>
        <w:bidi/>
        <w:rPr>
          <w:rFonts w:cstheme="minorHAnsi"/>
          <w:b/>
          <w:bCs/>
        </w:rPr>
      </w:pPr>
      <w:r w:rsidRPr="0033567F">
        <w:rPr>
          <w:rFonts w:cstheme="minorHAnsi"/>
          <w:b/>
          <w:bCs/>
          <w:rtl/>
        </w:rPr>
        <w:lastRenderedPageBreak/>
        <w:t>أدناه قائمة المشاريع ذات النتائج البارزة:</w:t>
      </w:r>
    </w:p>
    <w:tbl>
      <w:tblPr>
        <w:tblStyle w:val="GridTable1Light-Accent51"/>
        <w:tblW w:w="9445" w:type="dxa"/>
        <w:tblLook w:val="04A0" w:firstRow="1" w:lastRow="0" w:firstColumn="1" w:lastColumn="0" w:noHBand="0" w:noVBand="1"/>
      </w:tblPr>
      <w:tblGrid>
        <w:gridCol w:w="5935"/>
        <w:gridCol w:w="3510"/>
      </w:tblGrid>
      <w:tr w:rsidR="000B2F89" w:rsidRPr="0033567F" w14:paraId="4F1972C4" w14:textId="77777777" w:rsidTr="00FD32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5" w:type="dxa"/>
          </w:tcPr>
          <w:p w14:paraId="666D1398" w14:textId="77777777" w:rsidR="000B2F89" w:rsidRPr="0033567F" w:rsidRDefault="000B2F89" w:rsidP="006C7C28">
            <w:pPr>
              <w:bidi/>
              <w:spacing w:after="160" w:line="259" w:lineRule="auto"/>
              <w:rPr>
                <w:rFonts w:cstheme="minorHAnsi"/>
              </w:rPr>
            </w:pPr>
            <w:r w:rsidRPr="0033567F">
              <w:rPr>
                <w:rFonts w:cstheme="minorHAnsi"/>
                <w:rtl/>
              </w:rPr>
              <w:t>النتائج المحققة اعتبارًا من الربع الثالث من عام 2020</w:t>
            </w:r>
          </w:p>
          <w:p w14:paraId="01959E04" w14:textId="77777777" w:rsidR="000B2F89" w:rsidRPr="0033567F" w:rsidRDefault="000B2F89" w:rsidP="006C7C28">
            <w:pPr>
              <w:spacing w:after="160" w:line="259" w:lineRule="auto"/>
              <w:rPr>
                <w:rFonts w:cstheme="minorHAnsi"/>
              </w:rPr>
            </w:pPr>
          </w:p>
        </w:tc>
        <w:tc>
          <w:tcPr>
            <w:tcW w:w="3510" w:type="dxa"/>
          </w:tcPr>
          <w:p w14:paraId="63DBB33A" w14:textId="77777777" w:rsidR="000B2F89" w:rsidRPr="0033567F" w:rsidRDefault="000B2F89" w:rsidP="006C7C28">
            <w:pPr>
              <w:bidi/>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rPr>
            </w:pPr>
            <w:r w:rsidRPr="0033567F">
              <w:rPr>
                <w:rFonts w:cstheme="minorHAnsi"/>
                <w:rtl/>
              </w:rPr>
              <w:t>اسم المشروع</w:t>
            </w:r>
          </w:p>
          <w:p w14:paraId="7E77A59D" w14:textId="77777777" w:rsidR="000B2F89" w:rsidRPr="0033567F" w:rsidRDefault="000B2F89" w:rsidP="006C7C28">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rPr>
            </w:pPr>
          </w:p>
        </w:tc>
      </w:tr>
      <w:tr w:rsidR="000B2F89" w:rsidRPr="0033567F" w14:paraId="6ACBAC0B" w14:textId="77777777" w:rsidTr="00FD3270">
        <w:tc>
          <w:tcPr>
            <w:cnfStyle w:val="001000000000" w:firstRow="0" w:lastRow="0" w:firstColumn="1" w:lastColumn="0" w:oddVBand="0" w:evenVBand="0" w:oddHBand="0" w:evenHBand="0" w:firstRowFirstColumn="0" w:firstRowLastColumn="0" w:lastRowFirstColumn="0" w:lastRowLastColumn="0"/>
            <w:tcW w:w="5935" w:type="dxa"/>
          </w:tcPr>
          <w:p w14:paraId="1E54B76D" w14:textId="77777777" w:rsidR="000B2F89" w:rsidRPr="0033567F" w:rsidRDefault="000B2F89" w:rsidP="006C7C28">
            <w:pPr>
              <w:bidi/>
              <w:spacing w:after="160" w:line="259" w:lineRule="auto"/>
              <w:rPr>
                <w:rFonts w:cstheme="minorHAnsi"/>
                <w:b w:val="0"/>
                <w:bCs w:val="0"/>
              </w:rPr>
            </w:pPr>
            <w:r w:rsidRPr="0033567F">
              <w:rPr>
                <w:rFonts w:cstheme="minorHAnsi"/>
                <w:b w:val="0"/>
                <w:bCs w:val="0"/>
                <w:rtl/>
              </w:rPr>
              <w:t>تحسن بنسبة 53٪ (انخفض متوسط ​​وقت تدقيق السجلات الطبية من 15 إلى 7 دقائق)</w:t>
            </w:r>
          </w:p>
          <w:p w14:paraId="330D8B7E" w14:textId="77777777" w:rsidR="000B2F89" w:rsidRPr="0033567F" w:rsidRDefault="000B2F89" w:rsidP="006C7C28">
            <w:pPr>
              <w:spacing w:after="160" w:line="259" w:lineRule="auto"/>
              <w:rPr>
                <w:rFonts w:cstheme="minorHAnsi"/>
                <w:b w:val="0"/>
                <w:bCs w:val="0"/>
              </w:rPr>
            </w:pPr>
          </w:p>
        </w:tc>
        <w:tc>
          <w:tcPr>
            <w:tcW w:w="3510" w:type="dxa"/>
          </w:tcPr>
          <w:p w14:paraId="29AD31C6" w14:textId="77777777" w:rsidR="000B2F89" w:rsidRPr="0033567F" w:rsidRDefault="000B2F89" w:rsidP="006C7C28">
            <w:pPr>
              <w:bidi/>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33567F">
              <w:rPr>
                <w:rFonts w:cstheme="minorHAnsi"/>
                <w:rtl/>
              </w:rPr>
              <w:t>تحسين عملية التوثيق السريري</w:t>
            </w:r>
          </w:p>
          <w:p w14:paraId="745B39F7" w14:textId="77777777" w:rsidR="000B2F89" w:rsidRPr="0033567F" w:rsidRDefault="000B2F89" w:rsidP="006C7C28">
            <w:pPr>
              <w:bidi/>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0B2F89" w:rsidRPr="0033567F" w14:paraId="1E6FE202" w14:textId="77777777" w:rsidTr="00FD3270">
        <w:tc>
          <w:tcPr>
            <w:cnfStyle w:val="001000000000" w:firstRow="0" w:lastRow="0" w:firstColumn="1" w:lastColumn="0" w:oddVBand="0" w:evenVBand="0" w:oddHBand="0" w:evenHBand="0" w:firstRowFirstColumn="0" w:firstRowLastColumn="0" w:lastRowFirstColumn="0" w:lastRowLastColumn="0"/>
            <w:tcW w:w="5935" w:type="dxa"/>
          </w:tcPr>
          <w:p w14:paraId="229410D1" w14:textId="77777777" w:rsidR="000B2F89" w:rsidRPr="0033567F" w:rsidRDefault="000B2F89" w:rsidP="006C7C28">
            <w:pPr>
              <w:bidi/>
              <w:spacing w:after="160" w:line="259" w:lineRule="auto"/>
              <w:rPr>
                <w:rFonts w:cstheme="minorHAnsi"/>
                <w:b w:val="0"/>
                <w:bCs w:val="0"/>
              </w:rPr>
            </w:pPr>
            <w:r w:rsidRPr="0033567F">
              <w:rPr>
                <w:rFonts w:cstheme="minorHAnsi"/>
                <w:b w:val="0"/>
                <w:bCs w:val="0"/>
                <w:rtl/>
              </w:rPr>
              <w:t>تم تحسينه بنسبة 95٪ (تقليل وقت دورة تقرير الاعتماد الدوري من 10 أيام إلى 4 ساعات)</w:t>
            </w:r>
          </w:p>
          <w:p w14:paraId="2555EE48" w14:textId="77777777" w:rsidR="000B2F89" w:rsidRPr="0033567F" w:rsidRDefault="000B2F89" w:rsidP="006C7C28">
            <w:pPr>
              <w:spacing w:after="160" w:line="259" w:lineRule="auto"/>
              <w:rPr>
                <w:rFonts w:cstheme="minorHAnsi"/>
                <w:b w:val="0"/>
                <w:bCs w:val="0"/>
              </w:rPr>
            </w:pPr>
          </w:p>
        </w:tc>
        <w:tc>
          <w:tcPr>
            <w:tcW w:w="3510" w:type="dxa"/>
          </w:tcPr>
          <w:p w14:paraId="6CA2F727" w14:textId="77777777" w:rsidR="000B2F89" w:rsidRPr="0033567F" w:rsidRDefault="000B2F89" w:rsidP="006C7C28">
            <w:pPr>
              <w:bidi/>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33567F">
              <w:rPr>
                <w:rFonts w:cstheme="minorHAnsi"/>
                <w:rtl/>
              </w:rPr>
              <w:t>بنك بيانات اعتماد المستشفيات</w:t>
            </w:r>
          </w:p>
          <w:p w14:paraId="42F07972" w14:textId="77777777" w:rsidR="000B2F89" w:rsidRPr="0033567F" w:rsidRDefault="000B2F89" w:rsidP="006C7C28">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0B2F89" w:rsidRPr="0033567F" w14:paraId="5FC9E9BA" w14:textId="77777777" w:rsidTr="00FD3270">
        <w:tc>
          <w:tcPr>
            <w:cnfStyle w:val="001000000000" w:firstRow="0" w:lastRow="0" w:firstColumn="1" w:lastColumn="0" w:oddVBand="0" w:evenVBand="0" w:oddHBand="0" w:evenHBand="0" w:firstRowFirstColumn="0" w:firstRowLastColumn="0" w:lastRowFirstColumn="0" w:lastRowLastColumn="0"/>
            <w:tcW w:w="5935" w:type="dxa"/>
          </w:tcPr>
          <w:p w14:paraId="453E272A" w14:textId="77777777" w:rsidR="000B2F89" w:rsidRPr="0033567F" w:rsidRDefault="000B2F89" w:rsidP="006C7C28">
            <w:pPr>
              <w:bidi/>
              <w:spacing w:after="160" w:line="259" w:lineRule="auto"/>
              <w:rPr>
                <w:rFonts w:cstheme="minorHAnsi"/>
                <w:b w:val="0"/>
                <w:bCs w:val="0"/>
              </w:rPr>
            </w:pPr>
            <w:r w:rsidRPr="0033567F">
              <w:rPr>
                <w:rFonts w:cstheme="minorHAnsi"/>
                <w:b w:val="0"/>
                <w:bCs w:val="0"/>
                <w:rtl/>
              </w:rPr>
              <w:t>تم تحسينه بنسبة 25٪ (تقليل وقت دورة مراجعة جودة الفواتير من 12 إلى 9 أسابيع)</w:t>
            </w:r>
          </w:p>
          <w:p w14:paraId="7C715830" w14:textId="77777777" w:rsidR="000B2F89" w:rsidRPr="0033567F" w:rsidRDefault="000B2F89" w:rsidP="006C7C28">
            <w:pPr>
              <w:spacing w:after="160" w:line="259" w:lineRule="auto"/>
              <w:rPr>
                <w:rFonts w:cstheme="minorHAnsi"/>
                <w:b w:val="0"/>
                <w:bCs w:val="0"/>
              </w:rPr>
            </w:pPr>
          </w:p>
        </w:tc>
        <w:tc>
          <w:tcPr>
            <w:tcW w:w="3510" w:type="dxa"/>
          </w:tcPr>
          <w:p w14:paraId="235112CA" w14:textId="77777777" w:rsidR="000B2F89" w:rsidRPr="0033567F" w:rsidRDefault="000B2F89" w:rsidP="006C7C28">
            <w:pPr>
              <w:bidi/>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33567F">
              <w:rPr>
                <w:rFonts w:cstheme="minorHAnsi"/>
                <w:rtl/>
              </w:rPr>
              <w:t>تحسين وقت دورة مراجعة جودة الفواتير</w:t>
            </w:r>
          </w:p>
          <w:p w14:paraId="784A91D7" w14:textId="77777777" w:rsidR="000B2F89" w:rsidRPr="0033567F" w:rsidRDefault="000B2F89" w:rsidP="006C7C28">
            <w:pPr>
              <w:bidi/>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0B2F89" w:rsidRPr="0033567F" w14:paraId="5675905F" w14:textId="77777777" w:rsidTr="00FD3270">
        <w:trPr>
          <w:trHeight w:val="890"/>
        </w:trPr>
        <w:tc>
          <w:tcPr>
            <w:cnfStyle w:val="001000000000" w:firstRow="0" w:lastRow="0" w:firstColumn="1" w:lastColumn="0" w:oddVBand="0" w:evenVBand="0" w:oddHBand="0" w:evenHBand="0" w:firstRowFirstColumn="0" w:firstRowLastColumn="0" w:lastRowFirstColumn="0" w:lastRowLastColumn="0"/>
            <w:tcW w:w="5935" w:type="dxa"/>
          </w:tcPr>
          <w:p w14:paraId="601871E4" w14:textId="77777777" w:rsidR="000B2F89" w:rsidRPr="0033567F" w:rsidRDefault="000B2F89" w:rsidP="006C7C28">
            <w:pPr>
              <w:bidi/>
              <w:spacing w:after="160" w:line="259" w:lineRule="auto"/>
              <w:rPr>
                <w:rFonts w:cstheme="minorHAnsi"/>
                <w:b w:val="0"/>
                <w:bCs w:val="0"/>
              </w:rPr>
            </w:pPr>
            <w:r w:rsidRPr="0033567F">
              <w:rPr>
                <w:rFonts w:cstheme="minorHAnsi"/>
                <w:b w:val="0"/>
                <w:bCs w:val="0"/>
                <w:rtl/>
              </w:rPr>
              <w:t xml:space="preserve">تحسين بنسبة 86٪ (بناء القدرات داخل أقسام المستشفى وزيادة عدد المدربين المعتمدين </w:t>
            </w:r>
            <w:r w:rsidRPr="0033567F">
              <w:rPr>
                <w:rFonts w:cstheme="minorHAnsi"/>
                <w:b w:val="0"/>
                <w:bCs w:val="0"/>
              </w:rPr>
              <w:t>RPI</w:t>
            </w:r>
            <w:r w:rsidRPr="0033567F">
              <w:rPr>
                <w:rFonts w:cstheme="minorHAnsi"/>
                <w:b w:val="0"/>
                <w:bCs w:val="0"/>
                <w:rtl/>
              </w:rPr>
              <w:t xml:space="preserve"> من 12 إلى 94)</w:t>
            </w:r>
          </w:p>
          <w:p w14:paraId="24D61232" w14:textId="77777777" w:rsidR="000B2F89" w:rsidRPr="0033567F" w:rsidRDefault="000B2F89" w:rsidP="006C7C28">
            <w:pPr>
              <w:bidi/>
              <w:spacing w:after="160" w:line="259" w:lineRule="auto"/>
              <w:rPr>
                <w:rFonts w:cstheme="minorHAnsi"/>
                <w:b w:val="0"/>
                <w:bCs w:val="0"/>
              </w:rPr>
            </w:pPr>
          </w:p>
        </w:tc>
        <w:tc>
          <w:tcPr>
            <w:tcW w:w="3510" w:type="dxa"/>
          </w:tcPr>
          <w:p w14:paraId="4384BDE3" w14:textId="77777777" w:rsidR="000B2F89" w:rsidRPr="0033567F" w:rsidRDefault="000B2F89" w:rsidP="006C7C28">
            <w:pPr>
              <w:bidi/>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33567F">
              <w:rPr>
                <w:rFonts w:cstheme="minorHAnsi"/>
                <w:rtl/>
              </w:rPr>
              <w:t>التنفيذ على نطاق المستشفى لبرنامج تحسين القدرات</w:t>
            </w:r>
          </w:p>
        </w:tc>
      </w:tr>
      <w:tr w:rsidR="0033567F" w:rsidRPr="0033567F" w14:paraId="1489B8D0" w14:textId="77777777" w:rsidTr="00FD3270">
        <w:trPr>
          <w:trHeight w:val="890"/>
        </w:trPr>
        <w:tc>
          <w:tcPr>
            <w:cnfStyle w:val="001000000000" w:firstRow="0" w:lastRow="0" w:firstColumn="1" w:lastColumn="0" w:oddVBand="0" w:evenVBand="0" w:oddHBand="0" w:evenHBand="0" w:firstRowFirstColumn="0" w:firstRowLastColumn="0" w:lastRowFirstColumn="0" w:lastRowLastColumn="0"/>
            <w:tcW w:w="5935" w:type="dxa"/>
          </w:tcPr>
          <w:p w14:paraId="77305D5B" w14:textId="77777777" w:rsidR="0033567F" w:rsidRPr="0033567F" w:rsidRDefault="00BD1903" w:rsidP="006C7C28">
            <w:pPr>
              <w:bidi/>
              <w:rPr>
                <w:rFonts w:cstheme="minorHAnsi"/>
                <w:b w:val="0"/>
                <w:bCs w:val="0"/>
                <w:rtl/>
              </w:rPr>
            </w:pPr>
            <w:r w:rsidRPr="00BD1903">
              <w:rPr>
                <w:rFonts w:cs="Calibri"/>
                <w:b w:val="0"/>
                <w:bCs w:val="0"/>
                <w:rtl/>
              </w:rPr>
              <w:t xml:space="preserve">تحسن بنسبة 75٪ (تحسن زمن دورة </w:t>
            </w:r>
            <w:r w:rsidRPr="00BD1903">
              <w:rPr>
                <w:rFonts w:cstheme="minorHAnsi"/>
                <w:b w:val="0"/>
                <w:bCs w:val="0"/>
              </w:rPr>
              <w:t>FMEA</w:t>
            </w:r>
            <w:r w:rsidRPr="00BD1903">
              <w:rPr>
                <w:rFonts w:cs="Calibri"/>
                <w:b w:val="0"/>
                <w:bCs w:val="0"/>
                <w:rtl/>
              </w:rPr>
              <w:t xml:space="preserve"> من 12 شهرًا في 2019 إلى 3 أشهر في 2020 من خلال إدخال منهجية النقطة الواحدة)</w:t>
            </w:r>
          </w:p>
        </w:tc>
        <w:tc>
          <w:tcPr>
            <w:tcW w:w="3510" w:type="dxa"/>
          </w:tcPr>
          <w:p w14:paraId="157A6BE4" w14:textId="77777777" w:rsidR="0033567F" w:rsidRPr="0033567F" w:rsidRDefault="00BD1903" w:rsidP="000263E8">
            <w:pPr>
              <w:bidi/>
              <w:cnfStyle w:val="000000000000" w:firstRow="0" w:lastRow="0" w:firstColumn="0" w:lastColumn="0" w:oddVBand="0" w:evenVBand="0" w:oddHBand="0" w:evenHBand="0" w:firstRowFirstColumn="0" w:firstRowLastColumn="0" w:lastRowFirstColumn="0" w:lastRowLastColumn="0"/>
              <w:rPr>
                <w:rFonts w:cstheme="minorHAnsi"/>
                <w:rtl/>
              </w:rPr>
            </w:pPr>
            <w:r w:rsidRPr="00BD1903">
              <w:rPr>
                <w:rFonts w:cs="Calibri"/>
                <w:rtl/>
              </w:rPr>
              <w:t xml:space="preserve">تحسين </w:t>
            </w:r>
            <w:r w:rsidR="000263E8">
              <w:rPr>
                <w:rFonts w:cs="Calibri" w:hint="cs"/>
                <w:rtl/>
              </w:rPr>
              <w:t>"</w:t>
            </w:r>
            <w:r w:rsidRPr="00BD1903">
              <w:rPr>
                <w:rFonts w:cs="Calibri"/>
                <w:rtl/>
              </w:rPr>
              <w:t>تحليل وضع تأثيرات الفشل</w:t>
            </w:r>
            <w:r w:rsidR="000263E8">
              <w:rPr>
                <w:rFonts w:cs="Calibri" w:hint="cs"/>
                <w:rtl/>
              </w:rPr>
              <w:t>"</w:t>
            </w:r>
            <w:r w:rsidR="000263E8">
              <w:rPr>
                <w:rFonts w:cs="Calibri"/>
              </w:rPr>
              <w:t xml:space="preserve"> </w:t>
            </w:r>
            <w:r w:rsidRPr="00BD1903">
              <w:rPr>
                <w:rFonts w:cs="Calibri"/>
                <w:rtl/>
              </w:rPr>
              <w:t>وقت الاستجابة</w:t>
            </w:r>
          </w:p>
        </w:tc>
      </w:tr>
    </w:tbl>
    <w:p w14:paraId="0283B2C5" w14:textId="77777777" w:rsidR="00DB3817" w:rsidRPr="0033567F" w:rsidRDefault="00DB3817" w:rsidP="00DB3817">
      <w:pPr>
        <w:rPr>
          <w:rFonts w:cstheme="minorHAnsi"/>
        </w:rPr>
      </w:pPr>
    </w:p>
    <w:p w14:paraId="116DF3AE" w14:textId="75280D6E" w:rsidR="00DB3817" w:rsidRPr="0033567F" w:rsidRDefault="00DB3817" w:rsidP="00DB3817">
      <w:pPr>
        <w:jc w:val="right"/>
        <w:rPr>
          <w:rFonts w:cstheme="minorHAnsi"/>
          <w:b/>
          <w:bCs/>
          <w:sz w:val="28"/>
          <w:szCs w:val="28"/>
          <w:u w:val="single"/>
          <w:rtl/>
        </w:rPr>
      </w:pPr>
      <w:r w:rsidRPr="0033567F">
        <w:rPr>
          <w:rFonts w:cstheme="minorHAnsi"/>
          <w:b/>
          <w:bCs/>
          <w:sz w:val="28"/>
          <w:szCs w:val="28"/>
          <w:u w:val="single"/>
          <w:rtl/>
        </w:rPr>
        <w:t xml:space="preserve">إطلاق </w:t>
      </w:r>
      <w:r w:rsidRPr="00DB3817">
        <w:rPr>
          <w:rFonts w:cs="Calibri"/>
          <w:b/>
          <w:bCs/>
          <w:sz w:val="28"/>
          <w:szCs w:val="28"/>
          <w:u w:val="single"/>
          <w:rtl/>
        </w:rPr>
        <w:t>خدمة الجودة</w:t>
      </w:r>
      <w:r w:rsidR="009726E7">
        <w:rPr>
          <w:rFonts w:cs="Calibri" w:hint="cs"/>
          <w:b/>
          <w:bCs/>
          <w:sz w:val="28"/>
          <w:szCs w:val="28"/>
          <w:u w:val="single"/>
          <w:rtl/>
        </w:rPr>
        <w:t xml:space="preserve"> الكترونيا</w:t>
      </w:r>
    </w:p>
    <w:p w14:paraId="422A11F6" w14:textId="521FACB1" w:rsidR="00DB3817" w:rsidRDefault="00DB3817" w:rsidP="00DB3817">
      <w:pPr>
        <w:jc w:val="right"/>
        <w:rPr>
          <w:rFonts w:cstheme="minorHAnsi"/>
          <w:rtl/>
        </w:rPr>
      </w:pPr>
      <w:r w:rsidRPr="0033567F">
        <w:rPr>
          <w:rFonts w:cstheme="minorHAnsi"/>
          <w:rtl/>
        </w:rPr>
        <w:t xml:space="preserve">أطلقت إدارة الجودة رسميًا على "طلب مركز الخدمة" </w:t>
      </w:r>
      <w:r w:rsidR="009726E7">
        <w:rPr>
          <w:rFonts w:cstheme="minorHAnsi" w:hint="cs"/>
          <w:rtl/>
        </w:rPr>
        <w:t>تحت مسمى</w:t>
      </w:r>
      <w:r w:rsidRPr="0033567F">
        <w:rPr>
          <w:rFonts w:cstheme="minorHAnsi"/>
          <w:rtl/>
        </w:rPr>
        <w:t>"</w:t>
      </w:r>
      <w:r w:rsidRPr="00DB3817">
        <w:rPr>
          <w:rtl/>
        </w:rPr>
        <w:t xml:space="preserve"> </w:t>
      </w:r>
      <w:r w:rsidRPr="00DB3817">
        <w:rPr>
          <w:rFonts w:cs="Calibri"/>
          <w:rtl/>
        </w:rPr>
        <w:t xml:space="preserve">خدمة </w:t>
      </w:r>
      <w:r w:rsidRPr="0033567F">
        <w:rPr>
          <w:rFonts w:cstheme="minorHAnsi"/>
          <w:rtl/>
        </w:rPr>
        <w:t>الجودة" وتمنح الموظفين في جميع أنحاء المؤسسة وصولاً سهلاً ا إلى خدمات</w:t>
      </w:r>
      <w:r w:rsidR="009726E7">
        <w:rPr>
          <w:rFonts w:cstheme="minorHAnsi" w:hint="cs"/>
          <w:rtl/>
        </w:rPr>
        <w:t xml:space="preserve"> الاداره</w:t>
      </w:r>
      <w:r w:rsidRPr="0033567F">
        <w:rPr>
          <w:rFonts w:cstheme="minorHAnsi"/>
          <w:rtl/>
        </w:rPr>
        <w:t xml:space="preserve"> المختلفة مثل خدمات الاعتماد ، وإدارة الكوارث ، وخدمات سلامة المرضى ، وخدمات إدارة المخاطر ، وخدمات استشارات الجودة</w:t>
      </w:r>
    </w:p>
    <w:p w14:paraId="0DC8A094" w14:textId="77777777" w:rsidR="00116CB5" w:rsidRDefault="00116CB5" w:rsidP="00984727">
      <w:pPr>
        <w:jc w:val="center"/>
        <w:rPr>
          <w:rFonts w:cstheme="minorHAnsi"/>
          <w:rtl/>
        </w:rPr>
      </w:pPr>
    </w:p>
    <w:p w14:paraId="778622FC" w14:textId="77777777" w:rsidR="00116CB5" w:rsidRDefault="00116CB5" w:rsidP="00984727">
      <w:pPr>
        <w:jc w:val="center"/>
        <w:rPr>
          <w:rFonts w:cstheme="minorHAnsi"/>
          <w:rtl/>
        </w:rPr>
      </w:pPr>
    </w:p>
    <w:p w14:paraId="41A7F013" w14:textId="77777777" w:rsidR="00116CB5" w:rsidRDefault="00116CB5" w:rsidP="00984727">
      <w:pPr>
        <w:jc w:val="center"/>
        <w:rPr>
          <w:rFonts w:cstheme="minorHAnsi"/>
          <w:rtl/>
        </w:rPr>
      </w:pPr>
    </w:p>
    <w:p w14:paraId="27FC500D" w14:textId="77777777" w:rsidR="00116CB5" w:rsidRDefault="00116CB5" w:rsidP="00984727">
      <w:pPr>
        <w:jc w:val="center"/>
        <w:rPr>
          <w:rFonts w:cstheme="minorHAnsi"/>
          <w:rtl/>
        </w:rPr>
      </w:pPr>
    </w:p>
    <w:p w14:paraId="2871C409" w14:textId="77777777" w:rsidR="00116CB5" w:rsidRDefault="00116CB5" w:rsidP="00984727">
      <w:pPr>
        <w:jc w:val="center"/>
        <w:rPr>
          <w:rFonts w:cstheme="minorHAnsi"/>
          <w:rtl/>
        </w:rPr>
      </w:pPr>
    </w:p>
    <w:p w14:paraId="1CA029D6" w14:textId="77777777" w:rsidR="00116CB5" w:rsidRDefault="00116CB5" w:rsidP="00984727">
      <w:pPr>
        <w:jc w:val="center"/>
        <w:rPr>
          <w:rFonts w:cstheme="minorHAnsi"/>
          <w:rtl/>
        </w:rPr>
      </w:pPr>
    </w:p>
    <w:p w14:paraId="379A663D" w14:textId="77777777" w:rsidR="00116CB5" w:rsidRDefault="00116CB5" w:rsidP="00984727">
      <w:pPr>
        <w:jc w:val="center"/>
        <w:rPr>
          <w:rFonts w:cstheme="minorHAnsi"/>
          <w:rtl/>
        </w:rPr>
      </w:pPr>
    </w:p>
    <w:p w14:paraId="41533492" w14:textId="77777777" w:rsidR="00116CB5" w:rsidRDefault="00116CB5" w:rsidP="00984727">
      <w:pPr>
        <w:jc w:val="center"/>
        <w:rPr>
          <w:rFonts w:cstheme="minorHAnsi"/>
          <w:rtl/>
        </w:rPr>
      </w:pPr>
    </w:p>
    <w:p w14:paraId="0C644821" w14:textId="08EF0E35" w:rsidR="00DB3817" w:rsidRPr="0033567F" w:rsidRDefault="00DB3817" w:rsidP="00116CB5">
      <w:pPr>
        <w:jc w:val="center"/>
        <w:rPr>
          <w:rFonts w:cstheme="minorHAnsi"/>
          <w:rtl/>
        </w:rPr>
      </w:pPr>
      <w:r>
        <w:rPr>
          <w:rFonts w:cstheme="minorHAnsi" w:hint="cs"/>
          <w:rtl/>
        </w:rPr>
        <w:lastRenderedPageBreak/>
        <w:t xml:space="preserve">الشكل </w:t>
      </w:r>
      <w:r w:rsidR="00984727">
        <w:rPr>
          <w:rFonts w:cstheme="minorHAnsi" w:hint="cs"/>
          <w:rtl/>
        </w:rPr>
        <w:t>7</w:t>
      </w:r>
      <w:r>
        <w:rPr>
          <w:rFonts w:cstheme="minorHAnsi" w:hint="cs"/>
          <w:rtl/>
        </w:rPr>
        <w:t xml:space="preserve"> :</w:t>
      </w:r>
      <w:r w:rsidRPr="00864FBE">
        <w:rPr>
          <w:rFonts w:ascii="Courier New" w:eastAsia="Times New Roman" w:hAnsi="Courier New" w:cs="Courier New" w:hint="cs"/>
          <w:color w:val="222222"/>
          <w:sz w:val="20"/>
          <w:szCs w:val="20"/>
          <w:rtl/>
        </w:rPr>
        <w:t xml:space="preserve"> </w:t>
      </w:r>
      <w:r w:rsidRPr="00864FBE">
        <w:rPr>
          <w:rFonts w:cstheme="minorHAnsi" w:hint="cs"/>
          <w:rtl/>
        </w:rPr>
        <w:t>عرض مركز الخدمة لصفحة خدمات الجودة</w:t>
      </w:r>
    </w:p>
    <w:p w14:paraId="0C7F6DAC" w14:textId="50AC82AE" w:rsidR="00DB3817" w:rsidRPr="00116CB5" w:rsidRDefault="00DB3817" w:rsidP="00116CB5">
      <w:pPr>
        <w:jc w:val="center"/>
        <w:rPr>
          <w:rFonts w:cstheme="minorHAnsi"/>
          <w:rtl/>
        </w:rPr>
      </w:pPr>
      <w:r w:rsidRPr="0033567F">
        <w:rPr>
          <w:rFonts w:cstheme="minorHAnsi"/>
          <w:noProof/>
          <w:color w:val="000000"/>
        </w:rPr>
        <w:drawing>
          <wp:inline distT="0" distB="0" distL="0" distR="0" wp14:anchorId="5A4A192F" wp14:editId="67B4F7BD">
            <wp:extent cx="5943600" cy="3132387"/>
            <wp:effectExtent l="0" t="0" r="0" b="0"/>
            <wp:docPr id="1" name="Picture 1" descr="cid:image001.png@01D67EB7.1E91E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67EB7.1E91E0C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943600" cy="3132387"/>
                    </a:xfrm>
                    <a:prstGeom prst="rect">
                      <a:avLst/>
                    </a:prstGeom>
                    <a:noFill/>
                    <a:ln>
                      <a:noFill/>
                    </a:ln>
                  </pic:spPr>
                </pic:pic>
              </a:graphicData>
            </a:graphic>
          </wp:inline>
        </w:drawing>
      </w:r>
    </w:p>
    <w:p w14:paraId="0F9F0CF8" w14:textId="77777777" w:rsidR="00927CC0" w:rsidRPr="0033567F" w:rsidRDefault="00927CC0" w:rsidP="00DB3817">
      <w:pPr>
        <w:bidi/>
        <w:rPr>
          <w:rFonts w:cstheme="minorHAnsi"/>
          <w:b/>
          <w:bCs/>
        </w:rPr>
      </w:pPr>
      <w:r w:rsidRPr="0033567F">
        <w:rPr>
          <w:rFonts w:cstheme="minorHAnsi"/>
          <w:b/>
          <w:bCs/>
          <w:rtl/>
        </w:rPr>
        <w:t>ادارة المخاطر الصحية</w:t>
      </w:r>
    </w:p>
    <w:p w14:paraId="63C14362" w14:textId="77777777" w:rsidR="0033567F" w:rsidRPr="0033567F" w:rsidRDefault="0033567F" w:rsidP="006C7C28">
      <w:pPr>
        <w:jc w:val="right"/>
        <w:rPr>
          <w:rFonts w:cstheme="minorHAnsi"/>
          <w:rtl/>
          <w:lang w:bidi="ar"/>
        </w:rPr>
      </w:pPr>
      <w:r w:rsidRPr="0033567F">
        <w:rPr>
          <w:rFonts w:cstheme="minorHAnsi"/>
          <w:rtl/>
          <w:lang w:bidi="ar"/>
        </w:rPr>
        <w:t xml:space="preserve">1) </w:t>
      </w:r>
      <w:r w:rsidR="00A5662B">
        <w:rPr>
          <w:rFonts w:cstheme="minorHAnsi" w:hint="cs"/>
          <w:rtl/>
        </w:rPr>
        <w:t>ارتفاع</w:t>
      </w:r>
      <w:r w:rsidRPr="0033567F">
        <w:rPr>
          <w:rFonts w:cstheme="minorHAnsi"/>
          <w:rtl/>
        </w:rPr>
        <w:t xml:space="preserve"> تقييمات المخاطر السريرية المكتملة بنسبة 150٪. (من 29 عام 2019 إلى 50 عام 2020).</w:t>
      </w:r>
    </w:p>
    <w:p w14:paraId="0842F6C6" w14:textId="77777777" w:rsidR="0033567F" w:rsidRPr="0033567F" w:rsidRDefault="0033567F" w:rsidP="00A5662B">
      <w:pPr>
        <w:jc w:val="right"/>
        <w:rPr>
          <w:rFonts w:cstheme="minorHAnsi"/>
          <w:rtl/>
          <w:lang w:bidi="ar"/>
        </w:rPr>
      </w:pPr>
      <w:r w:rsidRPr="0033567F">
        <w:rPr>
          <w:rFonts w:cstheme="minorHAnsi"/>
          <w:rtl/>
          <w:lang w:bidi="ar"/>
        </w:rPr>
        <w:t xml:space="preserve">2) </w:t>
      </w:r>
      <w:r w:rsidR="00A5662B">
        <w:rPr>
          <w:rFonts w:cstheme="minorHAnsi" w:hint="cs"/>
          <w:rtl/>
        </w:rPr>
        <w:t>ارتفاع</w:t>
      </w:r>
      <w:r w:rsidRPr="0033567F">
        <w:rPr>
          <w:rFonts w:cstheme="minorHAnsi"/>
          <w:rtl/>
        </w:rPr>
        <w:t xml:space="preserve"> حجم المخاطر المسجلة بنسبة 74٪. (من 246 عام 2019 إلى 429 عام 2020)</w:t>
      </w:r>
    </w:p>
    <w:p w14:paraId="0C01BA30" w14:textId="77777777" w:rsidR="0033567F" w:rsidRPr="00BD1903" w:rsidRDefault="0033567F" w:rsidP="00984727">
      <w:pPr>
        <w:jc w:val="center"/>
        <w:rPr>
          <w:rFonts w:cstheme="minorHAnsi"/>
          <w:b/>
          <w:bCs/>
          <w:rtl/>
          <w:lang w:bidi="ar"/>
        </w:rPr>
      </w:pPr>
      <w:r w:rsidRPr="00BD1903">
        <w:rPr>
          <w:rFonts w:cstheme="minorHAnsi"/>
          <w:b/>
          <w:bCs/>
          <w:rtl/>
        </w:rPr>
        <w:t xml:space="preserve">الشكل </w:t>
      </w:r>
      <w:r w:rsidR="00984727">
        <w:rPr>
          <w:rFonts w:cstheme="minorHAnsi" w:hint="cs"/>
          <w:b/>
          <w:bCs/>
          <w:rtl/>
        </w:rPr>
        <w:t>8</w:t>
      </w:r>
      <w:r w:rsidRPr="00BD1903">
        <w:rPr>
          <w:rFonts w:cstheme="minorHAnsi"/>
          <w:b/>
          <w:bCs/>
          <w:rtl/>
        </w:rPr>
        <w:t>: فئات المخاطر المحددة في عام 2020</w:t>
      </w:r>
    </w:p>
    <w:p w14:paraId="39507604" w14:textId="77777777" w:rsidR="0033567F" w:rsidRPr="0033567F" w:rsidRDefault="0033567F" w:rsidP="0033567F">
      <w:pPr>
        <w:jc w:val="right"/>
        <w:rPr>
          <w:rFonts w:cstheme="minorHAnsi"/>
          <w:rtl/>
          <w:lang w:bidi="ar"/>
        </w:rPr>
      </w:pPr>
      <w:r w:rsidRPr="0033567F">
        <w:rPr>
          <w:rFonts w:cstheme="minorHAnsi"/>
          <w:rtl/>
          <w:lang w:bidi="ar"/>
        </w:rPr>
        <w:t xml:space="preserve">  </w:t>
      </w:r>
      <w:r w:rsidRPr="0033567F">
        <w:rPr>
          <w:rFonts w:cstheme="minorHAnsi"/>
          <w:noProof/>
        </w:rPr>
        <w:drawing>
          <wp:inline distT="0" distB="0" distL="0" distR="0" wp14:anchorId="2490FB6F" wp14:editId="690A88C5">
            <wp:extent cx="2592125" cy="2675557"/>
            <wp:effectExtent l="19050" t="19050" r="1778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5651" cy="2710162"/>
                    </a:xfrm>
                    <a:prstGeom prst="rect">
                      <a:avLst/>
                    </a:prstGeom>
                    <a:ln w="19050">
                      <a:solidFill>
                        <a:sysClr val="windowText" lastClr="000000"/>
                      </a:solidFill>
                    </a:ln>
                  </pic:spPr>
                </pic:pic>
              </a:graphicData>
            </a:graphic>
          </wp:inline>
        </w:drawing>
      </w:r>
      <w:r w:rsidRPr="0033567F">
        <w:rPr>
          <w:rFonts w:cstheme="minorHAnsi"/>
          <w:noProof/>
        </w:rPr>
        <w:drawing>
          <wp:inline distT="0" distB="0" distL="0" distR="0" wp14:anchorId="542DD74A" wp14:editId="7DA91708">
            <wp:extent cx="2583316" cy="2647784"/>
            <wp:effectExtent l="19050" t="19050" r="26670"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8078" cy="2703913"/>
                    </a:xfrm>
                    <a:prstGeom prst="rect">
                      <a:avLst/>
                    </a:prstGeom>
                    <a:ln w="19050">
                      <a:solidFill>
                        <a:sysClr val="windowText" lastClr="000000"/>
                      </a:solidFill>
                    </a:ln>
                  </pic:spPr>
                </pic:pic>
              </a:graphicData>
            </a:graphic>
          </wp:inline>
        </w:drawing>
      </w:r>
    </w:p>
    <w:p w14:paraId="5ECC423B" w14:textId="77777777" w:rsidR="0033567F" w:rsidRPr="0033567F" w:rsidRDefault="0033567F" w:rsidP="00A5662B">
      <w:pPr>
        <w:jc w:val="right"/>
        <w:rPr>
          <w:rFonts w:cstheme="minorHAnsi"/>
          <w:rtl/>
          <w:lang w:bidi="ar"/>
        </w:rPr>
      </w:pPr>
      <w:r w:rsidRPr="0033567F">
        <w:rPr>
          <w:rFonts w:cstheme="minorHAnsi"/>
          <w:rtl/>
          <w:lang w:bidi="ar"/>
        </w:rPr>
        <w:t xml:space="preserve">3) </w:t>
      </w:r>
      <w:r w:rsidRPr="0033567F">
        <w:rPr>
          <w:rFonts w:cstheme="minorHAnsi"/>
          <w:rtl/>
        </w:rPr>
        <w:t xml:space="preserve">إنشاء سجلات مخاطر على مستوى الوحدة </w:t>
      </w:r>
      <w:r w:rsidR="00A5662B">
        <w:rPr>
          <w:rFonts w:cstheme="minorHAnsi" w:hint="cs"/>
          <w:rtl/>
        </w:rPr>
        <w:t>الإكلينيكية و استكمال سجلين لمنطقتين عالية المخاطر</w:t>
      </w:r>
    </w:p>
    <w:p w14:paraId="5D15B5E9" w14:textId="77777777" w:rsidR="0033567F" w:rsidRPr="0033567F" w:rsidRDefault="0033567F" w:rsidP="0033567F">
      <w:pPr>
        <w:jc w:val="right"/>
        <w:rPr>
          <w:rFonts w:cstheme="minorHAnsi"/>
          <w:rtl/>
          <w:lang w:bidi="ar"/>
        </w:rPr>
      </w:pPr>
      <w:r w:rsidRPr="0033567F">
        <w:rPr>
          <w:rFonts w:cstheme="minorHAnsi"/>
          <w:rtl/>
          <w:lang w:bidi="ar"/>
        </w:rPr>
        <w:t xml:space="preserve">4) </w:t>
      </w:r>
      <w:r w:rsidRPr="0033567F">
        <w:rPr>
          <w:rFonts w:cstheme="minorHAnsi"/>
          <w:rtl/>
        </w:rPr>
        <w:t>إنشاء نظام إنذار بالمخاطر وإطلاق ثلاثة</w:t>
      </w:r>
      <w:r w:rsidR="00A5662B">
        <w:rPr>
          <w:rFonts w:cstheme="minorHAnsi" w:hint="cs"/>
          <w:rtl/>
        </w:rPr>
        <w:t xml:space="preserve"> انذارات</w:t>
      </w:r>
      <w:r w:rsidRPr="0033567F">
        <w:rPr>
          <w:rFonts w:cstheme="minorHAnsi"/>
          <w:rtl/>
        </w:rPr>
        <w:t xml:space="preserve"> في عام 2020</w:t>
      </w:r>
    </w:p>
    <w:p w14:paraId="24F09BBD" w14:textId="2430DA58" w:rsidR="0033567F" w:rsidRPr="0033567F" w:rsidRDefault="0033567F" w:rsidP="0033567F">
      <w:pPr>
        <w:jc w:val="right"/>
        <w:rPr>
          <w:rFonts w:cstheme="minorHAnsi"/>
          <w:rtl/>
          <w:lang w:bidi="ar"/>
        </w:rPr>
      </w:pPr>
      <w:r w:rsidRPr="0033567F">
        <w:rPr>
          <w:rFonts w:cstheme="minorHAnsi"/>
          <w:rtl/>
          <w:lang w:bidi="ar"/>
        </w:rPr>
        <w:lastRenderedPageBreak/>
        <w:t xml:space="preserve">5) </w:t>
      </w:r>
      <w:r w:rsidRPr="0033567F">
        <w:rPr>
          <w:rFonts w:cstheme="minorHAnsi"/>
          <w:rtl/>
        </w:rPr>
        <w:t>تقديم دور</w:t>
      </w:r>
      <w:r w:rsidR="001D6C38">
        <w:rPr>
          <w:rFonts w:cstheme="minorHAnsi"/>
          <w:rtl/>
        </w:rPr>
        <w:t>ات</w:t>
      </w:r>
      <w:r w:rsidRPr="0033567F">
        <w:rPr>
          <w:rFonts w:cstheme="minorHAnsi"/>
          <w:rtl/>
        </w:rPr>
        <w:t xml:space="preserve"> وندوات المخاطر عبر الإنترنت</w:t>
      </w:r>
      <w:r w:rsidR="00A5662B">
        <w:rPr>
          <w:rFonts w:cstheme="minorHAnsi" w:hint="cs"/>
          <w:rtl/>
        </w:rPr>
        <w:t xml:space="preserve"> مثل " </w:t>
      </w:r>
      <w:r w:rsidR="00A5662B" w:rsidRPr="00BD1903">
        <w:rPr>
          <w:rFonts w:cs="Calibri"/>
          <w:rtl/>
        </w:rPr>
        <w:t>تحليل وضع تأثيرات الفشل</w:t>
      </w:r>
      <w:r w:rsidR="00A5662B">
        <w:rPr>
          <w:rFonts w:cstheme="minorHAnsi" w:hint="cs"/>
          <w:rtl/>
        </w:rPr>
        <w:t xml:space="preserve"> "</w:t>
      </w:r>
    </w:p>
    <w:p w14:paraId="3D93714F" w14:textId="77777777" w:rsidR="0033567F" w:rsidRPr="0033567F" w:rsidRDefault="0033567F" w:rsidP="00A5662B">
      <w:pPr>
        <w:jc w:val="right"/>
        <w:rPr>
          <w:rFonts w:cstheme="minorHAnsi"/>
          <w:rtl/>
          <w:lang w:bidi="ar"/>
        </w:rPr>
      </w:pPr>
      <w:r w:rsidRPr="0033567F">
        <w:rPr>
          <w:rFonts w:cstheme="minorHAnsi"/>
          <w:rtl/>
          <w:lang w:bidi="ar"/>
        </w:rPr>
        <w:t xml:space="preserve">6) </w:t>
      </w:r>
      <w:r w:rsidR="00A5662B">
        <w:rPr>
          <w:rFonts w:cstheme="minorHAnsi" w:hint="cs"/>
          <w:rtl/>
        </w:rPr>
        <w:t>ارتفاع</w:t>
      </w:r>
      <w:r w:rsidRPr="0033567F">
        <w:rPr>
          <w:rFonts w:cstheme="minorHAnsi"/>
          <w:rtl/>
        </w:rPr>
        <w:t xml:space="preserve"> عمليات المحاكاة التي أجريت بنسبة 240٪. من 5 في 2019 إلى 17 في 2020</w:t>
      </w:r>
    </w:p>
    <w:p w14:paraId="5C6EC0C2" w14:textId="77777777" w:rsidR="0033567F" w:rsidRPr="0033567F" w:rsidRDefault="0033567F" w:rsidP="0033567F">
      <w:pPr>
        <w:jc w:val="right"/>
        <w:rPr>
          <w:rFonts w:cstheme="minorHAnsi"/>
          <w:rtl/>
        </w:rPr>
      </w:pPr>
      <w:r w:rsidRPr="0033567F">
        <w:rPr>
          <w:rFonts w:cstheme="minorHAnsi"/>
          <w:rtl/>
          <w:lang w:bidi="ar"/>
        </w:rPr>
        <w:t xml:space="preserve">7) </w:t>
      </w:r>
      <w:r w:rsidRPr="0033567F">
        <w:rPr>
          <w:rFonts w:cstheme="minorHAnsi"/>
          <w:rtl/>
        </w:rPr>
        <w:t>إطلاق أول جائزة لسجل المخاطر في عام 2020</w:t>
      </w:r>
    </w:p>
    <w:p w14:paraId="582BB2C1" w14:textId="346E7D87" w:rsidR="00CF4398" w:rsidRDefault="00CF4398" w:rsidP="00CF4398">
      <w:pPr>
        <w:pStyle w:val="HTMLPreformatted"/>
        <w:shd w:val="clear" w:color="auto" w:fill="FFFFFF"/>
        <w:bidi/>
        <w:rPr>
          <w:rFonts w:asciiTheme="minorHAnsi" w:hAnsiTheme="minorHAnsi" w:cstheme="minorHAnsi"/>
          <w:b/>
          <w:bCs/>
          <w:color w:val="222222"/>
          <w:sz w:val="22"/>
          <w:szCs w:val="22"/>
          <w:u w:val="single"/>
          <w:rtl/>
        </w:rPr>
      </w:pPr>
      <w:r w:rsidRPr="004C2FAF">
        <w:rPr>
          <w:rFonts w:cstheme="minorHAnsi" w:hint="cs"/>
          <w:b/>
          <w:bCs/>
          <w:u w:val="single"/>
          <w:rtl/>
        </w:rPr>
        <w:t>الانجازات الرئيسية لا</w:t>
      </w:r>
      <w:r w:rsidRPr="004C2FAF">
        <w:rPr>
          <w:rFonts w:cstheme="minorHAnsi"/>
          <w:b/>
          <w:bCs/>
          <w:u w:val="single"/>
          <w:rtl/>
        </w:rPr>
        <w:t>دارة المخاطر الصحية</w:t>
      </w:r>
      <w:r w:rsidRPr="004C2FAF">
        <w:rPr>
          <w:rFonts w:cstheme="minorHAnsi" w:hint="cs"/>
          <w:b/>
          <w:bCs/>
          <w:u w:val="single"/>
          <w:rtl/>
        </w:rPr>
        <w:t xml:space="preserve"> في جدة</w:t>
      </w:r>
    </w:p>
    <w:p w14:paraId="5212E9A9" w14:textId="77777777" w:rsidR="00CF4398" w:rsidRPr="004C2FAF" w:rsidRDefault="00CF4398" w:rsidP="00CF4398">
      <w:pPr>
        <w:bidi/>
        <w:rPr>
          <w:rFonts w:cstheme="minorHAnsi"/>
          <w:highlight w:val="yellow"/>
        </w:rPr>
      </w:pPr>
      <w:r w:rsidRPr="004C2FAF">
        <w:rPr>
          <w:rFonts w:cs="Calibri"/>
          <w:highlight w:val="yellow"/>
          <w:rtl/>
        </w:rPr>
        <w:t xml:space="preserve">تم إنشاء واجبات إدارة المخاطر في عام 2020 ، وقد تم تطوير هيكل الإبلاغ </w:t>
      </w:r>
      <w:r w:rsidRPr="004C2FAF">
        <w:rPr>
          <w:rFonts w:cs="Calibri" w:hint="cs"/>
          <w:highlight w:val="yellow"/>
          <w:rtl/>
        </w:rPr>
        <w:t>و</w:t>
      </w:r>
      <w:r>
        <w:rPr>
          <w:rFonts w:cs="Calibri" w:hint="cs"/>
          <w:highlight w:val="yellow"/>
          <w:rtl/>
        </w:rPr>
        <w:t xml:space="preserve"> تم اضافة </w:t>
      </w:r>
      <w:r w:rsidRPr="004C2FAF">
        <w:rPr>
          <w:rFonts w:cs="Calibri" w:hint="cs"/>
          <w:highlight w:val="yellow"/>
          <w:rtl/>
        </w:rPr>
        <w:t>مهام ادرا</w:t>
      </w:r>
      <w:r>
        <w:rPr>
          <w:rFonts w:cs="Calibri" w:hint="cs"/>
          <w:highlight w:val="yellow"/>
          <w:rtl/>
        </w:rPr>
        <w:t>ة المخاطر الصحية</w:t>
      </w:r>
      <w:r w:rsidRPr="004C2FAF">
        <w:rPr>
          <w:rFonts w:cstheme="minorHAnsi"/>
          <w:highlight w:val="yellow"/>
        </w:rPr>
        <w:t xml:space="preserve"> </w:t>
      </w:r>
      <w:r w:rsidRPr="004C2FAF">
        <w:rPr>
          <w:rFonts w:cs="Calibri"/>
          <w:highlight w:val="yellow"/>
          <w:rtl/>
        </w:rPr>
        <w:t>إلى لجنة سلامة المرضى. تم تسجيل 6 مخاطر في عام 2019 وتم تسجيل 37 خطرًا خلال عام 2020 ، بزيادة قدرها 83٪</w:t>
      </w:r>
      <w:r w:rsidRPr="004C2FAF">
        <w:rPr>
          <w:rFonts w:cstheme="minorHAnsi"/>
          <w:highlight w:val="yellow"/>
        </w:rPr>
        <w:t>.</w:t>
      </w:r>
    </w:p>
    <w:p w14:paraId="3A9AE857" w14:textId="77777777" w:rsidR="00CF4398" w:rsidRDefault="00CF4398" w:rsidP="00CF4398">
      <w:pPr>
        <w:bidi/>
        <w:rPr>
          <w:rFonts w:cs="Calibri"/>
        </w:rPr>
      </w:pPr>
      <w:r w:rsidRPr="004C2FAF">
        <w:rPr>
          <w:rFonts w:cs="Calibri"/>
          <w:highlight w:val="yellow"/>
          <w:rtl/>
        </w:rPr>
        <w:t xml:space="preserve">تم توفير التدريب على وحدة إدارة المخاطر لجميع منسقي الجودة بالمستشفى </w:t>
      </w:r>
      <w:r>
        <w:rPr>
          <w:rFonts w:cs="Calibri" w:hint="cs"/>
          <w:highlight w:val="yellow"/>
          <w:rtl/>
        </w:rPr>
        <w:t xml:space="preserve">بالاضافة الى محاضرة الى عموم المستشفى للتعريف بادراة المخاطر واساسياتها بحضور 96 موظف من جميع الاقسام.  و هناك </w:t>
      </w:r>
      <w:r w:rsidRPr="004C2FAF">
        <w:rPr>
          <w:rFonts w:cs="Calibri"/>
          <w:highlight w:val="yellow"/>
          <w:rtl/>
        </w:rPr>
        <w:t>خطة مستمرة ل</w:t>
      </w:r>
      <w:r>
        <w:rPr>
          <w:rFonts w:cs="Calibri"/>
          <w:highlight w:val="yellow"/>
          <w:rtl/>
        </w:rPr>
        <w:t>تغطية جميع مديري / قادة المستشف</w:t>
      </w:r>
      <w:r>
        <w:rPr>
          <w:rFonts w:cs="Calibri" w:hint="cs"/>
          <w:highlight w:val="yellow"/>
          <w:rtl/>
        </w:rPr>
        <w:t>ى</w:t>
      </w:r>
      <w:r w:rsidRPr="004C2FAF">
        <w:rPr>
          <w:rFonts w:cs="Calibri"/>
          <w:highlight w:val="yellow"/>
          <w:rtl/>
        </w:rPr>
        <w:t xml:space="preserve"> </w:t>
      </w:r>
      <w:r>
        <w:rPr>
          <w:rFonts w:cs="Calibri" w:hint="cs"/>
          <w:highlight w:val="yellow"/>
          <w:rtl/>
        </w:rPr>
        <w:t xml:space="preserve">لتثقيفهم </w:t>
      </w:r>
      <w:r w:rsidRPr="004C2FAF">
        <w:rPr>
          <w:rFonts w:cs="Calibri"/>
          <w:highlight w:val="yellow"/>
          <w:rtl/>
        </w:rPr>
        <w:t>بالمهارات اللازمة للتعامل مع المخاطر والتخفيف من حدتها</w:t>
      </w:r>
      <w:r>
        <w:rPr>
          <w:rFonts w:cs="Calibri" w:hint="cs"/>
          <w:rtl/>
        </w:rPr>
        <w:t>.</w:t>
      </w:r>
    </w:p>
    <w:p w14:paraId="5FB3BFF3" w14:textId="51EEDE9A" w:rsidR="00CF4398" w:rsidRPr="00CF4398" w:rsidRDefault="00CF4398" w:rsidP="00CF4398">
      <w:pPr>
        <w:jc w:val="center"/>
        <w:rPr>
          <w:rFonts w:cstheme="minorHAnsi"/>
          <w:b/>
          <w:bCs/>
          <w:rtl/>
          <w:lang w:bidi="ar"/>
        </w:rPr>
      </w:pPr>
      <w:r w:rsidRPr="00BD1903">
        <w:rPr>
          <w:rFonts w:cstheme="minorHAnsi"/>
          <w:b/>
          <w:bCs/>
          <w:rtl/>
        </w:rPr>
        <w:t xml:space="preserve">الشكل </w:t>
      </w:r>
      <w:r>
        <w:rPr>
          <w:rFonts w:cstheme="minorHAnsi" w:hint="cs"/>
          <w:b/>
          <w:bCs/>
          <w:rtl/>
        </w:rPr>
        <w:t>8</w:t>
      </w:r>
      <w:r w:rsidRPr="00BD1903">
        <w:rPr>
          <w:rFonts w:cstheme="minorHAnsi"/>
          <w:b/>
          <w:bCs/>
          <w:rtl/>
        </w:rPr>
        <w:t>:</w:t>
      </w:r>
      <w:r>
        <w:rPr>
          <w:rFonts w:cstheme="minorHAnsi" w:hint="cs"/>
          <w:b/>
          <w:bCs/>
          <w:rtl/>
        </w:rPr>
        <w:t xml:space="preserve"> </w:t>
      </w:r>
      <w:r w:rsidRPr="00BD1903">
        <w:rPr>
          <w:rFonts w:cstheme="minorHAnsi"/>
          <w:b/>
          <w:bCs/>
          <w:rtl/>
        </w:rPr>
        <w:t xml:space="preserve"> فئات المخاطر المحددة في عام </w:t>
      </w:r>
      <w:r>
        <w:rPr>
          <w:rFonts w:cstheme="minorHAnsi" w:hint="cs"/>
          <w:b/>
          <w:bCs/>
          <w:rtl/>
        </w:rPr>
        <w:t xml:space="preserve"> في جدة </w:t>
      </w:r>
      <w:r w:rsidRPr="00BD1903">
        <w:rPr>
          <w:rFonts w:cstheme="minorHAnsi"/>
          <w:b/>
          <w:bCs/>
          <w:rtl/>
        </w:rPr>
        <w:t>2020</w:t>
      </w:r>
    </w:p>
    <w:p w14:paraId="0DD7BDC0" w14:textId="77777777" w:rsidR="00CF4398" w:rsidRPr="004C2FAF" w:rsidRDefault="00CF4398" w:rsidP="00CF4398">
      <w:pPr>
        <w:bidi/>
        <w:rPr>
          <w:rFonts w:cstheme="minorHAnsi"/>
          <w:rtl/>
        </w:rPr>
      </w:pPr>
      <w:r w:rsidRPr="00E13249">
        <w:rPr>
          <w:rFonts w:cs="Calibri"/>
          <w:noProof/>
          <w:rtl/>
        </w:rPr>
        <w:drawing>
          <wp:anchor distT="0" distB="0" distL="114300" distR="114300" simplePos="0" relativeHeight="251681792" behindDoc="1" locked="0" layoutInCell="1" allowOverlap="1" wp14:anchorId="46FAD469" wp14:editId="1FB38C6D">
            <wp:simplePos x="0" y="0"/>
            <wp:positionH relativeFrom="column">
              <wp:posOffset>3155950</wp:posOffset>
            </wp:positionH>
            <wp:positionV relativeFrom="paragraph">
              <wp:posOffset>29845</wp:posOffset>
            </wp:positionV>
            <wp:extent cx="2444750" cy="2082800"/>
            <wp:effectExtent l="19050" t="19050" r="12700" b="12700"/>
            <wp:wrapTight wrapText="bothSides">
              <wp:wrapPolygon edited="0">
                <wp:start x="-168" y="-198"/>
                <wp:lineTo x="-168" y="21534"/>
                <wp:lineTo x="21544" y="21534"/>
                <wp:lineTo x="21544" y="-198"/>
                <wp:lineTo x="-168" y="-198"/>
              </wp:wrapPolygon>
            </wp:wrapTight>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41601" t="10070" r="3621" b="6734"/>
                    <a:stretch/>
                  </pic:blipFill>
                  <pic:spPr bwMode="auto">
                    <a:xfrm>
                      <a:off x="0" y="0"/>
                      <a:ext cx="2444750" cy="208280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3249">
        <w:rPr>
          <w:rFonts w:cs="Calibri"/>
          <w:noProof/>
          <w:rtl/>
        </w:rPr>
        <w:drawing>
          <wp:anchor distT="0" distB="0" distL="114300" distR="114300" simplePos="0" relativeHeight="251682816" behindDoc="1" locked="0" layoutInCell="1" allowOverlap="1" wp14:anchorId="461EE1A0" wp14:editId="29C2A186">
            <wp:simplePos x="0" y="0"/>
            <wp:positionH relativeFrom="margin">
              <wp:posOffset>405765</wp:posOffset>
            </wp:positionH>
            <wp:positionV relativeFrom="paragraph">
              <wp:posOffset>24130</wp:posOffset>
            </wp:positionV>
            <wp:extent cx="2535555" cy="2091690"/>
            <wp:effectExtent l="19050" t="19050" r="17145" b="22860"/>
            <wp:wrapTight wrapText="bothSides">
              <wp:wrapPolygon edited="0">
                <wp:start x="-162" y="-197"/>
                <wp:lineTo x="-162" y="21639"/>
                <wp:lineTo x="21584" y="21639"/>
                <wp:lineTo x="21584" y="-197"/>
                <wp:lineTo x="-162" y="-197"/>
              </wp:wrapPolygon>
            </wp:wrapTight>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40988" t="11603" r="4216" b="8028"/>
                    <a:stretch/>
                  </pic:blipFill>
                  <pic:spPr bwMode="auto">
                    <a:xfrm>
                      <a:off x="0" y="0"/>
                      <a:ext cx="2535555" cy="2091690"/>
                    </a:xfrm>
                    <a:prstGeom prst="rect">
                      <a:avLst/>
                    </a:prstGeom>
                    <a:ln w="158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971484" w14:textId="77777777" w:rsidR="00CF4398" w:rsidRDefault="00CF4398" w:rsidP="00CF4398">
      <w:pPr>
        <w:pStyle w:val="HTMLPreformatted"/>
        <w:shd w:val="clear" w:color="auto" w:fill="FFFFFF"/>
        <w:bidi/>
        <w:rPr>
          <w:rFonts w:asciiTheme="minorHAnsi" w:hAnsiTheme="minorHAnsi" w:cstheme="minorHAnsi"/>
          <w:b/>
          <w:bCs/>
          <w:color w:val="222222"/>
          <w:sz w:val="22"/>
          <w:szCs w:val="22"/>
          <w:u w:val="single"/>
          <w:rtl/>
        </w:rPr>
      </w:pPr>
    </w:p>
    <w:p w14:paraId="543AD00B" w14:textId="77777777" w:rsidR="00CF4398" w:rsidRDefault="00CF4398" w:rsidP="00CF4398">
      <w:pPr>
        <w:pStyle w:val="HTMLPreformatted"/>
        <w:shd w:val="clear" w:color="auto" w:fill="FFFFFF"/>
        <w:bidi/>
        <w:rPr>
          <w:rFonts w:asciiTheme="minorHAnsi" w:hAnsiTheme="minorHAnsi" w:cstheme="minorHAnsi"/>
          <w:b/>
          <w:bCs/>
          <w:color w:val="222222"/>
          <w:sz w:val="22"/>
          <w:szCs w:val="22"/>
          <w:u w:val="single"/>
          <w:rtl/>
        </w:rPr>
      </w:pPr>
    </w:p>
    <w:p w14:paraId="3547DD78" w14:textId="77777777" w:rsidR="00CF4398" w:rsidRDefault="00CF4398" w:rsidP="00CF4398">
      <w:pPr>
        <w:pStyle w:val="HTMLPreformatted"/>
        <w:shd w:val="clear" w:color="auto" w:fill="FFFFFF"/>
        <w:bidi/>
        <w:rPr>
          <w:rFonts w:asciiTheme="minorHAnsi" w:hAnsiTheme="minorHAnsi" w:cstheme="minorHAnsi"/>
          <w:b/>
          <w:bCs/>
          <w:color w:val="222222"/>
          <w:sz w:val="22"/>
          <w:szCs w:val="22"/>
          <w:u w:val="single"/>
          <w:rtl/>
        </w:rPr>
      </w:pPr>
    </w:p>
    <w:p w14:paraId="140D4A93" w14:textId="77777777" w:rsidR="00CF4398" w:rsidRDefault="00CF4398" w:rsidP="00CF4398">
      <w:pPr>
        <w:pStyle w:val="HTMLPreformatted"/>
        <w:shd w:val="clear" w:color="auto" w:fill="FFFFFF"/>
        <w:bidi/>
        <w:rPr>
          <w:rFonts w:asciiTheme="minorHAnsi" w:hAnsiTheme="minorHAnsi" w:cstheme="minorHAnsi"/>
          <w:b/>
          <w:bCs/>
          <w:color w:val="222222"/>
          <w:sz w:val="22"/>
          <w:szCs w:val="22"/>
          <w:u w:val="single"/>
          <w:rtl/>
        </w:rPr>
      </w:pPr>
    </w:p>
    <w:p w14:paraId="68108F91" w14:textId="77777777" w:rsidR="00CF4398" w:rsidRDefault="00CF4398" w:rsidP="00CF4398">
      <w:pPr>
        <w:pStyle w:val="HTMLPreformatted"/>
        <w:shd w:val="clear" w:color="auto" w:fill="FFFFFF"/>
        <w:bidi/>
        <w:rPr>
          <w:rFonts w:asciiTheme="minorHAnsi" w:hAnsiTheme="minorHAnsi" w:cstheme="minorHAnsi"/>
          <w:b/>
          <w:bCs/>
          <w:color w:val="222222"/>
          <w:sz w:val="22"/>
          <w:szCs w:val="22"/>
          <w:u w:val="single"/>
          <w:rtl/>
        </w:rPr>
      </w:pPr>
    </w:p>
    <w:p w14:paraId="30D5100F" w14:textId="77777777" w:rsidR="00CF4398" w:rsidRDefault="00CF4398" w:rsidP="00CF4398">
      <w:pPr>
        <w:pStyle w:val="HTMLPreformatted"/>
        <w:shd w:val="clear" w:color="auto" w:fill="FFFFFF"/>
        <w:bidi/>
        <w:rPr>
          <w:rFonts w:asciiTheme="minorHAnsi" w:hAnsiTheme="minorHAnsi" w:cstheme="minorHAnsi"/>
          <w:b/>
          <w:bCs/>
          <w:color w:val="222222"/>
          <w:sz w:val="22"/>
          <w:szCs w:val="22"/>
          <w:u w:val="single"/>
          <w:rtl/>
        </w:rPr>
      </w:pPr>
    </w:p>
    <w:p w14:paraId="1E1ED35F" w14:textId="77777777" w:rsidR="00CF4398" w:rsidRDefault="00CF4398" w:rsidP="00CF4398">
      <w:pPr>
        <w:pStyle w:val="HTMLPreformatted"/>
        <w:shd w:val="clear" w:color="auto" w:fill="FFFFFF"/>
        <w:bidi/>
        <w:rPr>
          <w:rFonts w:asciiTheme="minorHAnsi" w:hAnsiTheme="minorHAnsi" w:cstheme="minorHAnsi"/>
          <w:b/>
          <w:bCs/>
          <w:color w:val="222222"/>
          <w:sz w:val="22"/>
          <w:szCs w:val="22"/>
          <w:u w:val="single"/>
          <w:rtl/>
        </w:rPr>
      </w:pPr>
    </w:p>
    <w:p w14:paraId="01B14203" w14:textId="77777777" w:rsidR="00CF4398" w:rsidRDefault="00CF4398" w:rsidP="00CF4398">
      <w:pPr>
        <w:pStyle w:val="HTMLPreformatted"/>
        <w:shd w:val="clear" w:color="auto" w:fill="FFFFFF"/>
        <w:bidi/>
        <w:rPr>
          <w:rFonts w:asciiTheme="minorHAnsi" w:hAnsiTheme="minorHAnsi" w:cstheme="minorHAnsi"/>
          <w:b/>
          <w:bCs/>
          <w:color w:val="222222"/>
          <w:sz w:val="22"/>
          <w:szCs w:val="22"/>
          <w:u w:val="single"/>
          <w:rtl/>
        </w:rPr>
      </w:pPr>
    </w:p>
    <w:p w14:paraId="03AB1BC3" w14:textId="77777777" w:rsidR="00CF4398" w:rsidRDefault="00CF4398" w:rsidP="00CF4398">
      <w:pPr>
        <w:pStyle w:val="HTMLPreformatted"/>
        <w:shd w:val="clear" w:color="auto" w:fill="FFFFFF"/>
        <w:bidi/>
        <w:rPr>
          <w:rFonts w:asciiTheme="minorHAnsi" w:hAnsiTheme="minorHAnsi" w:cstheme="minorHAnsi"/>
          <w:b/>
          <w:bCs/>
          <w:color w:val="222222"/>
          <w:sz w:val="22"/>
          <w:szCs w:val="22"/>
          <w:u w:val="single"/>
          <w:rtl/>
        </w:rPr>
      </w:pPr>
    </w:p>
    <w:p w14:paraId="4A93CFAC" w14:textId="77777777" w:rsidR="00CF4398" w:rsidRDefault="00CF4398" w:rsidP="00CF4398">
      <w:pPr>
        <w:pStyle w:val="HTMLPreformatted"/>
        <w:shd w:val="clear" w:color="auto" w:fill="FFFFFF"/>
        <w:bidi/>
        <w:rPr>
          <w:rFonts w:asciiTheme="minorHAnsi" w:hAnsiTheme="minorHAnsi" w:cstheme="minorHAnsi"/>
          <w:b/>
          <w:bCs/>
          <w:color w:val="222222"/>
          <w:sz w:val="22"/>
          <w:szCs w:val="22"/>
          <w:u w:val="single"/>
          <w:rtl/>
        </w:rPr>
      </w:pPr>
    </w:p>
    <w:p w14:paraId="2633588E" w14:textId="77777777" w:rsidR="00CF4398" w:rsidRDefault="00CF4398" w:rsidP="00CF4398">
      <w:pPr>
        <w:pStyle w:val="HTMLPreformatted"/>
        <w:shd w:val="clear" w:color="auto" w:fill="FFFFFF"/>
        <w:bidi/>
        <w:rPr>
          <w:rFonts w:asciiTheme="minorHAnsi" w:hAnsiTheme="minorHAnsi" w:cstheme="minorHAnsi"/>
          <w:b/>
          <w:bCs/>
          <w:color w:val="222222"/>
          <w:sz w:val="22"/>
          <w:szCs w:val="22"/>
          <w:u w:val="single"/>
          <w:rtl/>
        </w:rPr>
      </w:pPr>
    </w:p>
    <w:p w14:paraId="24934B46" w14:textId="77777777" w:rsidR="00CF4398" w:rsidRDefault="00CF4398" w:rsidP="00CF4398">
      <w:pPr>
        <w:pStyle w:val="HTMLPreformatted"/>
        <w:shd w:val="clear" w:color="auto" w:fill="FFFFFF"/>
        <w:bidi/>
        <w:rPr>
          <w:rFonts w:asciiTheme="minorHAnsi" w:hAnsiTheme="minorHAnsi" w:cstheme="minorHAnsi"/>
          <w:b/>
          <w:bCs/>
          <w:color w:val="222222"/>
          <w:sz w:val="22"/>
          <w:szCs w:val="22"/>
          <w:u w:val="single"/>
          <w:rtl/>
        </w:rPr>
      </w:pPr>
    </w:p>
    <w:p w14:paraId="1FE5C33F" w14:textId="2D9ABEB7" w:rsidR="0033567F" w:rsidRPr="001D6C38" w:rsidRDefault="0033567F" w:rsidP="00CF4398">
      <w:pPr>
        <w:pStyle w:val="HTMLPreformatted"/>
        <w:shd w:val="clear" w:color="auto" w:fill="FFFFFF"/>
        <w:bidi/>
        <w:rPr>
          <w:rFonts w:asciiTheme="minorHAnsi" w:hAnsiTheme="minorHAnsi" w:cstheme="minorHAnsi"/>
          <w:b/>
          <w:bCs/>
          <w:color w:val="222222"/>
          <w:sz w:val="22"/>
          <w:szCs w:val="22"/>
          <w:u w:val="single"/>
          <w:rtl/>
          <w:lang w:bidi="ar"/>
        </w:rPr>
      </w:pPr>
      <w:r w:rsidRPr="001D6C38">
        <w:rPr>
          <w:rFonts w:asciiTheme="minorHAnsi" w:hAnsiTheme="minorHAnsi" w:cstheme="minorHAnsi"/>
          <w:b/>
          <w:bCs/>
          <w:color w:val="222222"/>
          <w:sz w:val="22"/>
          <w:szCs w:val="22"/>
          <w:u w:val="single"/>
          <w:rtl/>
        </w:rPr>
        <w:t>الإنجازات الرئيسية لإدارة الكوارث السريرية:</w:t>
      </w:r>
    </w:p>
    <w:p w14:paraId="4C800986" w14:textId="77777777" w:rsidR="0033567F" w:rsidRPr="0033567F" w:rsidRDefault="0033567F" w:rsidP="000263E8">
      <w:pPr>
        <w:pStyle w:val="HTMLPreformatted"/>
        <w:numPr>
          <w:ilvl w:val="0"/>
          <w:numId w:val="19"/>
        </w:numPr>
        <w:shd w:val="clear" w:color="auto" w:fill="FFFFFF"/>
        <w:bidi/>
        <w:rPr>
          <w:rFonts w:asciiTheme="minorHAnsi" w:hAnsiTheme="minorHAnsi" w:cstheme="minorHAnsi"/>
          <w:color w:val="222222"/>
          <w:sz w:val="22"/>
          <w:szCs w:val="22"/>
          <w:lang w:bidi="ar"/>
        </w:rPr>
      </w:pPr>
      <w:r w:rsidRPr="0033567F">
        <w:rPr>
          <w:rFonts w:asciiTheme="minorHAnsi" w:hAnsiTheme="minorHAnsi" w:cstheme="minorHAnsi"/>
          <w:color w:val="222222"/>
          <w:sz w:val="22"/>
          <w:szCs w:val="22"/>
          <w:rtl/>
        </w:rPr>
        <w:t xml:space="preserve">بدء تدريب </w:t>
      </w:r>
      <w:r w:rsidR="00A5662B">
        <w:rPr>
          <w:rFonts w:asciiTheme="minorHAnsi" w:hAnsiTheme="minorHAnsi" w:cstheme="minorHAnsi" w:hint="cs"/>
          <w:color w:val="222222"/>
          <w:sz w:val="22"/>
          <w:szCs w:val="22"/>
          <w:rtl/>
        </w:rPr>
        <w:t xml:space="preserve">برنامج " </w:t>
      </w:r>
      <w:r w:rsidR="00A5662B">
        <w:rPr>
          <w:rFonts w:asciiTheme="minorHAnsi" w:hAnsiTheme="minorHAnsi" w:cstheme="minorHAnsi"/>
          <w:color w:val="222222"/>
          <w:sz w:val="22"/>
          <w:szCs w:val="22"/>
        </w:rPr>
        <w:t>HAZWOPER</w:t>
      </w:r>
      <w:r w:rsidR="00A5662B">
        <w:rPr>
          <w:rFonts w:asciiTheme="minorHAnsi" w:hAnsiTheme="minorHAnsi" w:cstheme="minorHAnsi" w:hint="cs"/>
          <w:color w:val="222222"/>
          <w:sz w:val="22"/>
          <w:szCs w:val="22"/>
          <w:rtl/>
        </w:rPr>
        <w:t xml:space="preserve"> "</w:t>
      </w:r>
    </w:p>
    <w:p w14:paraId="66FA3803" w14:textId="77777777" w:rsidR="0033567F" w:rsidRPr="0033567F" w:rsidRDefault="0033567F" w:rsidP="0033567F">
      <w:pPr>
        <w:pStyle w:val="HTMLPreformatted"/>
        <w:numPr>
          <w:ilvl w:val="0"/>
          <w:numId w:val="19"/>
        </w:numPr>
        <w:shd w:val="clear" w:color="auto" w:fill="FFFFFF"/>
        <w:bidi/>
        <w:rPr>
          <w:rFonts w:asciiTheme="minorHAnsi" w:hAnsiTheme="minorHAnsi" w:cstheme="minorHAnsi"/>
          <w:color w:val="222222"/>
          <w:sz w:val="22"/>
          <w:szCs w:val="22"/>
          <w:lang w:bidi="ar"/>
        </w:rPr>
      </w:pPr>
      <w:r w:rsidRPr="0033567F">
        <w:rPr>
          <w:rFonts w:asciiTheme="minorHAnsi" w:hAnsiTheme="minorHAnsi" w:cstheme="minorHAnsi"/>
          <w:color w:val="222222"/>
          <w:sz w:val="22"/>
          <w:szCs w:val="22"/>
          <w:rtl/>
        </w:rPr>
        <w:t xml:space="preserve">المشاركة المستمرة مع منصة </w:t>
      </w:r>
      <w:r w:rsidRPr="0033567F">
        <w:rPr>
          <w:rFonts w:asciiTheme="minorHAnsi" w:hAnsiTheme="minorHAnsi" w:cstheme="minorHAnsi"/>
          <w:color w:val="222222"/>
          <w:sz w:val="22"/>
          <w:szCs w:val="22"/>
          <w:lang w:bidi="ar"/>
        </w:rPr>
        <w:t>WebEOC</w:t>
      </w:r>
      <w:r w:rsidRPr="0033567F">
        <w:rPr>
          <w:rFonts w:asciiTheme="minorHAnsi" w:hAnsiTheme="minorHAnsi" w:cstheme="minorHAnsi"/>
          <w:color w:val="222222"/>
          <w:sz w:val="22"/>
          <w:szCs w:val="22"/>
          <w:rtl/>
        </w:rPr>
        <w:t xml:space="preserve"> التابعة لوزارة الصحة في تقديم بيانات الاستعداد للطوارئ الهامة</w:t>
      </w:r>
    </w:p>
    <w:p w14:paraId="2843BF3B" w14:textId="77777777" w:rsidR="0033567F" w:rsidRPr="0033567F" w:rsidRDefault="0033567F" w:rsidP="0033567F">
      <w:pPr>
        <w:pStyle w:val="HTMLPreformatted"/>
        <w:numPr>
          <w:ilvl w:val="0"/>
          <w:numId w:val="19"/>
        </w:numPr>
        <w:shd w:val="clear" w:color="auto" w:fill="FFFFFF"/>
        <w:bidi/>
        <w:rPr>
          <w:rFonts w:asciiTheme="minorHAnsi" w:hAnsiTheme="minorHAnsi" w:cstheme="minorHAnsi"/>
          <w:color w:val="222222"/>
          <w:sz w:val="22"/>
          <w:szCs w:val="22"/>
          <w:lang w:bidi="ar"/>
        </w:rPr>
      </w:pPr>
      <w:r w:rsidRPr="0033567F">
        <w:rPr>
          <w:rFonts w:asciiTheme="minorHAnsi" w:hAnsiTheme="minorHAnsi" w:cstheme="minorHAnsi"/>
          <w:color w:val="222222"/>
          <w:sz w:val="22"/>
          <w:szCs w:val="22"/>
          <w:rtl/>
        </w:rPr>
        <w:t>وضع مخطط المستشفى الميداني لمستشفى الملك فيصل التخصصي ومركز الأبحاث ، في حالة الاستخدام الزائد للسرير.</w:t>
      </w:r>
    </w:p>
    <w:p w14:paraId="4A0C02BD" w14:textId="77777777" w:rsidR="0033567F" w:rsidRPr="0033567F" w:rsidRDefault="0033567F" w:rsidP="0033567F">
      <w:pPr>
        <w:pStyle w:val="HTMLPreformatted"/>
        <w:numPr>
          <w:ilvl w:val="0"/>
          <w:numId w:val="19"/>
        </w:numPr>
        <w:shd w:val="clear" w:color="auto" w:fill="FFFFFF"/>
        <w:bidi/>
        <w:rPr>
          <w:rFonts w:asciiTheme="minorHAnsi" w:hAnsiTheme="minorHAnsi" w:cstheme="minorHAnsi"/>
          <w:color w:val="222222"/>
          <w:sz w:val="22"/>
          <w:szCs w:val="22"/>
          <w:rtl/>
          <w:lang w:bidi="ar"/>
        </w:rPr>
      </w:pPr>
      <w:r w:rsidRPr="0033567F">
        <w:rPr>
          <w:rFonts w:asciiTheme="minorHAnsi" w:hAnsiTheme="minorHAnsi" w:cstheme="minorHAnsi"/>
          <w:color w:val="222222"/>
          <w:sz w:val="22"/>
          <w:szCs w:val="22"/>
          <w:rtl/>
        </w:rPr>
        <w:t>إكمال وتقديم تقرير</w:t>
      </w:r>
      <w:r w:rsidR="000263E8">
        <w:rPr>
          <w:rFonts w:asciiTheme="minorHAnsi" w:hAnsiTheme="minorHAnsi" w:cstheme="minorHAnsi" w:hint="cs"/>
          <w:color w:val="222222"/>
          <w:sz w:val="22"/>
          <w:szCs w:val="22"/>
          <w:rtl/>
        </w:rPr>
        <w:t xml:space="preserve"> " </w:t>
      </w:r>
      <w:r w:rsidR="000263E8">
        <w:rPr>
          <w:rFonts w:asciiTheme="minorHAnsi" w:hAnsiTheme="minorHAnsi" w:cstheme="minorHAnsi"/>
          <w:color w:val="222222"/>
          <w:sz w:val="22"/>
          <w:szCs w:val="22"/>
        </w:rPr>
        <w:t>EMAP</w:t>
      </w:r>
      <w:r w:rsidR="000263E8">
        <w:rPr>
          <w:rFonts w:asciiTheme="minorHAnsi" w:hAnsiTheme="minorHAnsi" w:cstheme="minorHAnsi" w:hint="cs"/>
          <w:color w:val="222222"/>
          <w:sz w:val="22"/>
          <w:szCs w:val="22"/>
          <w:rtl/>
        </w:rPr>
        <w:t xml:space="preserve"> "</w:t>
      </w:r>
    </w:p>
    <w:p w14:paraId="49D1F15D" w14:textId="77777777" w:rsidR="0033567F" w:rsidRPr="0033567F" w:rsidRDefault="0033567F" w:rsidP="003476B9">
      <w:pPr>
        <w:jc w:val="center"/>
        <w:rPr>
          <w:rFonts w:cstheme="minorHAnsi"/>
        </w:rPr>
      </w:pPr>
    </w:p>
    <w:p w14:paraId="16255B6C" w14:textId="77777777" w:rsidR="00DD2857" w:rsidRPr="0033567F" w:rsidRDefault="00DD2857" w:rsidP="00FB01A0">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450"/>
        <w:rPr>
          <w:rFonts w:cstheme="minorHAnsi"/>
          <w:b/>
          <w:bCs/>
          <w:color w:val="222222"/>
          <w:sz w:val="28"/>
          <w:szCs w:val="28"/>
          <w:u w:val="single"/>
          <w:rtl/>
        </w:rPr>
      </w:pPr>
      <w:r w:rsidRPr="0033567F">
        <w:rPr>
          <w:rFonts w:cstheme="minorHAnsi"/>
          <w:b/>
          <w:bCs/>
          <w:color w:val="222222"/>
          <w:sz w:val="28"/>
          <w:szCs w:val="28"/>
          <w:u w:val="single"/>
          <w:rtl/>
        </w:rPr>
        <w:t>سلامة المرضى:</w:t>
      </w:r>
    </w:p>
    <w:p w14:paraId="32310185" w14:textId="77777777" w:rsidR="00DD2857" w:rsidRPr="0033567F" w:rsidRDefault="00DD2857" w:rsidP="00927CC0">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450"/>
        <w:rPr>
          <w:rFonts w:cstheme="minorHAnsi"/>
          <w:b/>
          <w:bCs/>
          <w:color w:val="222222"/>
          <w:u w:val="single"/>
          <w:rtl/>
          <w:lang w:bidi="ar"/>
        </w:rPr>
      </w:pPr>
    </w:p>
    <w:p w14:paraId="1D142981" w14:textId="77777777" w:rsidR="00DD2857" w:rsidRPr="0033567F" w:rsidRDefault="00DD2857" w:rsidP="00927CC0">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450"/>
        <w:rPr>
          <w:rFonts w:cstheme="minorHAnsi"/>
          <w:b/>
          <w:bCs/>
          <w:color w:val="222222"/>
          <w:rtl/>
        </w:rPr>
      </w:pPr>
      <w:r w:rsidRPr="0033567F">
        <w:rPr>
          <w:rFonts w:cstheme="minorHAnsi"/>
          <w:b/>
          <w:bCs/>
          <w:color w:val="222222"/>
          <w:rtl/>
        </w:rPr>
        <w:t>الإحصاء والبيانات</w:t>
      </w:r>
    </w:p>
    <w:p w14:paraId="2988F9B4" w14:textId="77777777" w:rsidR="00DD2857" w:rsidRPr="0033567F" w:rsidRDefault="00DD2857" w:rsidP="00927CC0">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450"/>
        <w:rPr>
          <w:rFonts w:cstheme="minorHAnsi"/>
          <w:b/>
          <w:bCs/>
          <w:color w:val="222222"/>
          <w:rtl/>
          <w:lang w:bidi="ar"/>
        </w:rPr>
      </w:pPr>
    </w:p>
    <w:p w14:paraId="06E03EF1" w14:textId="2C365EC6" w:rsidR="00DB3817" w:rsidRPr="00A5662B" w:rsidRDefault="00DB3817" w:rsidP="00DB3817">
      <w:pPr>
        <w:pStyle w:val="ListParagraph"/>
        <w:numPr>
          <w:ilvl w:val="0"/>
          <w:numId w:val="2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rPr>
          <w:rFonts w:cstheme="minorHAnsi"/>
          <w:rtl/>
        </w:rPr>
      </w:pPr>
      <w:r w:rsidRPr="00A5662B">
        <w:rPr>
          <w:rFonts w:cstheme="minorHAnsi"/>
          <w:rtl/>
        </w:rPr>
        <w:t>اعتماد تصنيف أفضل لتعزيز التقاط احداث السلامة</w:t>
      </w:r>
      <w:r w:rsidR="009726E7">
        <w:rPr>
          <w:rFonts w:cstheme="minorHAnsi" w:hint="cs"/>
          <w:rtl/>
        </w:rPr>
        <w:t xml:space="preserve"> </w:t>
      </w:r>
      <w:r w:rsidRPr="00A5662B">
        <w:rPr>
          <w:rFonts w:cstheme="minorHAnsi"/>
          <w:rtl/>
        </w:rPr>
        <w:t xml:space="preserve">بناءً على تصنيف </w:t>
      </w:r>
      <w:r w:rsidRPr="00A5662B">
        <w:rPr>
          <w:rFonts w:cstheme="minorHAnsi"/>
          <w:lang w:bidi="ar"/>
        </w:rPr>
        <w:t>HPI</w:t>
      </w:r>
      <w:r w:rsidRPr="00A5662B">
        <w:rPr>
          <w:rFonts w:cstheme="minorHAnsi"/>
          <w:rtl/>
        </w:rPr>
        <w:t xml:space="preserve">  لتصنيف احداث السلامة الذي يمثل تصنيفًا أفضل للأحداث الخطيرة ونتائجها</w:t>
      </w:r>
    </w:p>
    <w:p w14:paraId="63DB6124" w14:textId="77777777" w:rsidR="00DD2857" w:rsidRPr="00A5662B" w:rsidRDefault="00DD2857" w:rsidP="00DB3817">
      <w:pPr>
        <w:pStyle w:val="ListParagraph"/>
        <w:numPr>
          <w:ilvl w:val="0"/>
          <w:numId w:val="2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rPr>
          <w:rFonts w:cstheme="minorHAnsi"/>
          <w:rtl/>
        </w:rPr>
      </w:pPr>
      <w:r w:rsidRPr="00A5662B">
        <w:rPr>
          <w:rFonts w:cstheme="minorHAnsi"/>
          <w:rtl/>
          <w:lang w:bidi="ar"/>
        </w:rPr>
        <w:t xml:space="preserve"> </w:t>
      </w:r>
      <w:r w:rsidRPr="00A5662B">
        <w:rPr>
          <w:rFonts w:cstheme="minorHAnsi"/>
          <w:rtl/>
        </w:rPr>
        <w:t>تعزيز عملية مراجعة الحوادث الحالية من خلا</w:t>
      </w:r>
      <w:r w:rsidR="00190DAD" w:rsidRPr="00A5662B">
        <w:rPr>
          <w:rFonts w:cstheme="minorHAnsi"/>
          <w:rtl/>
        </w:rPr>
        <w:t>ل تقديم تحليل الاسباب الجذرية (</w:t>
      </w:r>
      <w:r w:rsidR="00190DAD" w:rsidRPr="00A5662B">
        <w:rPr>
          <w:rFonts w:cstheme="minorHAnsi" w:hint="cs"/>
          <w:rtl/>
        </w:rPr>
        <w:t>نموذج</w:t>
      </w:r>
      <w:r w:rsidR="007A57E3" w:rsidRPr="00A5662B">
        <w:rPr>
          <w:rFonts w:cstheme="minorHAnsi"/>
        </w:rPr>
        <w:t xml:space="preserve"> </w:t>
      </w:r>
      <w:r w:rsidRPr="00A5662B">
        <w:rPr>
          <w:rFonts w:cstheme="minorHAnsi"/>
          <w:rtl/>
        </w:rPr>
        <w:t>ا</w:t>
      </w:r>
      <w:r w:rsidR="00190DAD" w:rsidRPr="00A5662B">
        <w:rPr>
          <w:rFonts w:cstheme="minorHAnsi" w:hint="cs"/>
          <w:rtl/>
        </w:rPr>
        <w:t>لا</w:t>
      </w:r>
      <w:r w:rsidRPr="00A5662B">
        <w:rPr>
          <w:rFonts w:cstheme="minorHAnsi"/>
          <w:rtl/>
        </w:rPr>
        <w:t>جتماعات</w:t>
      </w:r>
      <w:r w:rsidR="00190DAD" w:rsidRPr="00A5662B">
        <w:rPr>
          <w:rFonts w:cstheme="minorHAnsi" w:hint="cs"/>
          <w:rtl/>
        </w:rPr>
        <w:t xml:space="preserve"> الثلاثة)</w:t>
      </w:r>
      <w:r w:rsidRPr="00A5662B">
        <w:rPr>
          <w:rFonts w:cstheme="minorHAnsi"/>
          <w:rtl/>
        </w:rPr>
        <w:t>. تم اعتماد نموذج الاجتماعات الثلاثة لتحديد الاسباب المتعلقة بالانظمة والافراد ذات الصلة ، وتعيين الراعي التنفيذي الذي سيكون مسؤولاً في نهاية المطاف عن الحل الجذري وتنفيذ الإجراءات التصحيحية وإزالة حواجز البحث التي ستقلل من الوقت الذي يقتضيه اغلاق أحداث السلامة المبلغ عنها واستكمال خطة العمل</w:t>
      </w:r>
    </w:p>
    <w:p w14:paraId="722A87C1" w14:textId="278207D1" w:rsidR="00522185" w:rsidRDefault="00DD2857" w:rsidP="00DB3817">
      <w:pPr>
        <w:pStyle w:val="ListParagraph"/>
        <w:numPr>
          <w:ilvl w:val="0"/>
          <w:numId w:val="24"/>
        </w:numPr>
        <w:bidi/>
        <w:rPr>
          <w:rFonts w:cstheme="minorHAnsi"/>
          <w:color w:val="222222"/>
        </w:rPr>
      </w:pPr>
      <w:r w:rsidRPr="0033567F">
        <w:rPr>
          <w:rFonts w:cstheme="minorHAnsi"/>
          <w:color w:val="222222"/>
          <w:rtl/>
        </w:rPr>
        <w:t xml:space="preserve">تحسين ثقافة الإبلاغ ، حيث تم التبليغ عن 7622 حادثة من خلال نظام معلومات الجودة </w:t>
      </w:r>
      <w:r w:rsidR="00CF4398">
        <w:rPr>
          <w:rFonts w:cstheme="minorHAnsi" w:hint="cs"/>
          <w:color w:val="222222"/>
          <w:rtl/>
        </w:rPr>
        <w:t xml:space="preserve">في الرياض و </w:t>
      </w:r>
      <w:r w:rsidR="00CF4398" w:rsidRPr="00E13249">
        <w:rPr>
          <w:rFonts w:cstheme="minorHAnsi" w:hint="cs"/>
          <w:color w:val="222222"/>
          <w:highlight w:val="yellow"/>
          <w:rtl/>
        </w:rPr>
        <w:t>6978 في جدة</w:t>
      </w:r>
      <w:r w:rsidR="00CF4398">
        <w:rPr>
          <w:rFonts w:cstheme="minorHAnsi" w:hint="cs"/>
          <w:color w:val="222222"/>
          <w:rtl/>
        </w:rPr>
        <w:t xml:space="preserve"> </w:t>
      </w:r>
      <w:r w:rsidRPr="0033567F">
        <w:rPr>
          <w:rFonts w:cstheme="minorHAnsi"/>
          <w:color w:val="222222"/>
          <w:rtl/>
        </w:rPr>
        <w:t>،</w:t>
      </w:r>
      <w:r w:rsidR="003469B6">
        <w:rPr>
          <w:rFonts w:cstheme="minorHAnsi" w:hint="cs"/>
          <w:color w:val="FF0000"/>
          <w:rtl/>
        </w:rPr>
        <w:t xml:space="preserve"> </w:t>
      </w:r>
      <w:r w:rsidR="003469B6" w:rsidRPr="00A5662B">
        <w:rPr>
          <w:rFonts w:cstheme="minorHAnsi" w:hint="cs"/>
          <w:rtl/>
        </w:rPr>
        <w:t xml:space="preserve">الرسم </w:t>
      </w:r>
      <w:r w:rsidRPr="0033567F">
        <w:rPr>
          <w:rFonts w:cstheme="minorHAnsi"/>
          <w:color w:val="222222"/>
          <w:rtl/>
        </w:rPr>
        <w:t>التالي يوضح توزيع البلاغات حسب مستوى الضرر</w:t>
      </w:r>
      <w:r w:rsidR="003469B6">
        <w:rPr>
          <w:rFonts w:cstheme="minorHAnsi" w:hint="cs"/>
          <w:color w:val="222222"/>
          <w:rtl/>
        </w:rPr>
        <w:t xml:space="preserve"> في عام 2020</w:t>
      </w:r>
    </w:p>
    <w:p w14:paraId="64A6E39C" w14:textId="77777777" w:rsidR="00522185" w:rsidRPr="00522185" w:rsidRDefault="00522185" w:rsidP="00522185">
      <w:pPr>
        <w:pStyle w:val="ListParagraph"/>
        <w:bidi/>
        <w:ind w:left="450"/>
        <w:rPr>
          <w:rFonts w:cstheme="minorHAnsi"/>
          <w:color w:val="222222"/>
        </w:rPr>
      </w:pPr>
    </w:p>
    <w:p w14:paraId="7176B21C" w14:textId="77777777" w:rsidR="00522185" w:rsidRPr="00522185" w:rsidRDefault="00522185" w:rsidP="00984727">
      <w:pPr>
        <w:pStyle w:val="ListParagraph"/>
        <w:bidi/>
        <w:ind w:left="450"/>
        <w:jc w:val="center"/>
        <w:rPr>
          <w:rFonts w:cstheme="minorHAnsi"/>
          <w:b/>
          <w:bCs/>
          <w:color w:val="222222"/>
          <w:rtl/>
        </w:rPr>
      </w:pPr>
      <w:r w:rsidRPr="00522185">
        <w:rPr>
          <w:rFonts w:cstheme="minorHAnsi" w:hint="cs"/>
          <w:b/>
          <w:bCs/>
          <w:color w:val="222222"/>
          <w:rtl/>
        </w:rPr>
        <w:lastRenderedPageBreak/>
        <w:t xml:space="preserve">الشكل </w:t>
      </w:r>
      <w:r w:rsidR="00984727">
        <w:rPr>
          <w:rFonts w:cstheme="minorHAnsi" w:hint="cs"/>
          <w:b/>
          <w:bCs/>
          <w:color w:val="222222"/>
          <w:rtl/>
        </w:rPr>
        <w:t>9</w:t>
      </w:r>
      <w:r w:rsidRPr="00522185">
        <w:rPr>
          <w:rFonts w:cstheme="minorHAnsi" w:hint="cs"/>
          <w:b/>
          <w:bCs/>
          <w:color w:val="222222"/>
          <w:rtl/>
        </w:rPr>
        <w:t xml:space="preserve"> : </w:t>
      </w:r>
      <w:r w:rsidRPr="00522185">
        <w:rPr>
          <w:rFonts w:cs="Calibri"/>
          <w:b/>
          <w:bCs/>
          <w:color w:val="222222"/>
          <w:rtl/>
        </w:rPr>
        <w:t>توزيع البلاغات حسب مستوى الضرر</w:t>
      </w:r>
    </w:p>
    <w:p w14:paraId="17406790" w14:textId="77777777" w:rsidR="00116CB5" w:rsidRDefault="009000D4" w:rsidP="00CF4398">
      <w:pPr>
        <w:pStyle w:val="ListParagraph"/>
        <w:bidi/>
        <w:ind w:left="450"/>
        <w:jc w:val="center"/>
        <w:rPr>
          <w:rFonts w:cstheme="minorHAnsi"/>
          <w:b/>
          <w:bCs/>
          <w:color w:val="222222"/>
          <w:highlight w:val="yellow"/>
          <w:rtl/>
        </w:rPr>
      </w:pPr>
      <w:r w:rsidRPr="0033567F">
        <w:rPr>
          <w:rFonts w:cstheme="minorHAnsi"/>
          <w:noProof/>
        </w:rPr>
        <w:drawing>
          <wp:inline distT="0" distB="0" distL="0" distR="0" wp14:anchorId="5AE59659" wp14:editId="34C5CBB2">
            <wp:extent cx="5225415" cy="2952750"/>
            <wp:effectExtent l="0" t="0" r="13335"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33567F">
        <w:rPr>
          <w:rFonts w:cstheme="minorHAnsi"/>
          <w:color w:val="222222"/>
          <w:rtl/>
        </w:rPr>
        <w:br/>
      </w:r>
    </w:p>
    <w:p w14:paraId="77A2FB5E" w14:textId="2084871F" w:rsidR="00CF4398" w:rsidRPr="00522185" w:rsidRDefault="00CF4398" w:rsidP="00116CB5">
      <w:pPr>
        <w:pStyle w:val="ListParagraph"/>
        <w:bidi/>
        <w:ind w:left="450"/>
        <w:jc w:val="center"/>
        <w:rPr>
          <w:rFonts w:cstheme="minorHAnsi"/>
          <w:b/>
          <w:bCs/>
          <w:color w:val="222222"/>
          <w:rtl/>
        </w:rPr>
      </w:pPr>
      <w:r w:rsidRPr="00E13249">
        <w:rPr>
          <w:rFonts w:cstheme="minorHAnsi" w:hint="cs"/>
          <w:b/>
          <w:bCs/>
          <w:color w:val="222222"/>
          <w:highlight w:val="yellow"/>
          <w:rtl/>
        </w:rPr>
        <w:t xml:space="preserve">الشكل 9 : </w:t>
      </w:r>
      <w:r w:rsidRPr="00E13249">
        <w:rPr>
          <w:rFonts w:cs="Calibri"/>
          <w:b/>
          <w:bCs/>
          <w:color w:val="222222"/>
          <w:highlight w:val="yellow"/>
          <w:rtl/>
        </w:rPr>
        <w:t>توزيع البلاغات حسب مستوى الضرر</w:t>
      </w:r>
      <w:r w:rsidRPr="00E13249">
        <w:rPr>
          <w:rFonts w:cs="Calibri" w:hint="cs"/>
          <w:b/>
          <w:bCs/>
          <w:color w:val="222222"/>
          <w:highlight w:val="yellow"/>
          <w:rtl/>
        </w:rPr>
        <w:t xml:space="preserve"> في جدة</w:t>
      </w:r>
      <w:r>
        <w:rPr>
          <w:rFonts w:cs="Calibri" w:hint="cs"/>
          <w:b/>
          <w:bCs/>
          <w:color w:val="222222"/>
          <w:rtl/>
        </w:rPr>
        <w:t xml:space="preserve"> </w:t>
      </w:r>
    </w:p>
    <w:p w14:paraId="42923877" w14:textId="77777777" w:rsidR="00CF4398" w:rsidRDefault="00CF4398" w:rsidP="00CF4398">
      <w:pPr>
        <w:pStyle w:val="ListParagraph"/>
        <w:bidi/>
        <w:ind w:left="450"/>
        <w:rPr>
          <w:rFonts w:cstheme="minorHAnsi"/>
          <w:color w:val="222222"/>
          <w:rtl/>
        </w:rPr>
      </w:pPr>
    </w:p>
    <w:p w14:paraId="7F03F300" w14:textId="673AFCFA" w:rsidR="00522185" w:rsidRPr="00CF4398" w:rsidRDefault="00CF4398" w:rsidP="00CF4398">
      <w:pPr>
        <w:pStyle w:val="ListParagraph"/>
        <w:bidi/>
        <w:ind w:left="450"/>
        <w:rPr>
          <w:rFonts w:cstheme="minorHAnsi"/>
          <w:color w:val="222222"/>
        </w:rPr>
      </w:pPr>
      <w:r>
        <w:rPr>
          <w:noProof/>
        </w:rPr>
        <w:drawing>
          <wp:inline distT="0" distB="0" distL="0" distR="0" wp14:anchorId="00BA2D38" wp14:editId="01656D87">
            <wp:extent cx="5229225" cy="2857500"/>
            <wp:effectExtent l="0" t="0" r="9525" b="0"/>
            <wp:docPr id="32"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A4F5791" w14:textId="77777777" w:rsidR="00CF4398" w:rsidRPr="00E13249" w:rsidRDefault="00CF4398" w:rsidP="00CF4398">
      <w:pPr>
        <w:pStyle w:val="ListParagraph"/>
        <w:numPr>
          <w:ilvl w:val="0"/>
          <w:numId w:val="24"/>
        </w:numPr>
        <w:bidi/>
        <w:rPr>
          <w:rFonts w:cstheme="minorHAnsi"/>
          <w:color w:val="222222"/>
          <w:highlight w:val="yellow"/>
        </w:rPr>
      </w:pPr>
      <w:r w:rsidRPr="00A5662B">
        <w:rPr>
          <w:rFonts w:cs="Calibri"/>
          <w:color w:val="222222"/>
          <w:rtl/>
        </w:rPr>
        <w:t xml:space="preserve">ارتفاع </w:t>
      </w:r>
      <w:r w:rsidRPr="006C7C28">
        <w:rPr>
          <w:rFonts w:cs="Calibri"/>
          <w:color w:val="222222"/>
          <w:rtl/>
        </w:rPr>
        <w:t>تحليل السبب الجذري</w:t>
      </w:r>
      <w:r>
        <w:rPr>
          <w:rFonts w:cs="Calibri" w:hint="cs"/>
          <w:color w:val="222222"/>
          <w:rtl/>
        </w:rPr>
        <w:t xml:space="preserve"> </w:t>
      </w:r>
      <w:r w:rsidRPr="00A5662B">
        <w:rPr>
          <w:rFonts w:cs="Calibri"/>
          <w:color w:val="222222"/>
          <w:rtl/>
        </w:rPr>
        <w:t>بنسبة</w:t>
      </w:r>
      <w:r>
        <w:rPr>
          <w:rFonts w:cs="Calibri" w:hint="cs"/>
          <w:color w:val="222222"/>
          <w:rtl/>
        </w:rPr>
        <w:t xml:space="preserve"> 60%.</w:t>
      </w:r>
      <w:r>
        <w:rPr>
          <w:rFonts w:cs="Calibri"/>
          <w:color w:val="222222"/>
          <w:rtl/>
        </w:rPr>
        <w:t xml:space="preserve"> (من</w:t>
      </w:r>
      <w:r>
        <w:rPr>
          <w:rFonts w:cs="Calibri" w:hint="cs"/>
          <w:color w:val="222222"/>
          <w:rtl/>
        </w:rPr>
        <w:t xml:space="preserve"> 10</w:t>
      </w:r>
      <w:r w:rsidRPr="00A5662B">
        <w:rPr>
          <w:rFonts w:cs="Calibri"/>
          <w:color w:val="222222"/>
          <w:rtl/>
        </w:rPr>
        <w:t xml:space="preserve"> عام 2019 إلى </w:t>
      </w:r>
      <w:r>
        <w:rPr>
          <w:rFonts w:cs="Calibri" w:hint="cs"/>
          <w:color w:val="222222"/>
          <w:rtl/>
        </w:rPr>
        <w:t>16</w:t>
      </w:r>
      <w:r>
        <w:rPr>
          <w:rFonts w:cs="Calibri"/>
          <w:color w:val="222222"/>
          <w:rtl/>
        </w:rPr>
        <w:t xml:space="preserve"> عام 2020)</w:t>
      </w:r>
      <w:r>
        <w:rPr>
          <w:rFonts w:cs="Calibri" w:hint="cs"/>
          <w:color w:val="222222"/>
          <w:rtl/>
        </w:rPr>
        <w:t xml:space="preserve"> في الرياض</w:t>
      </w:r>
      <w:r w:rsidRPr="00E13249">
        <w:rPr>
          <w:rFonts w:cs="Calibri" w:hint="cs"/>
          <w:color w:val="222222"/>
          <w:highlight w:val="yellow"/>
          <w:rtl/>
        </w:rPr>
        <w:t>. و نسبة 33% ( من 6 في عام 2019 الى 9 في عام 2020) في جدة.</w:t>
      </w:r>
    </w:p>
    <w:p w14:paraId="30DF32D0" w14:textId="77777777" w:rsidR="00CF4398" w:rsidRPr="00E13249" w:rsidRDefault="00CF4398" w:rsidP="00CF4398">
      <w:pPr>
        <w:pStyle w:val="ListParagraph"/>
        <w:numPr>
          <w:ilvl w:val="0"/>
          <w:numId w:val="24"/>
        </w:numPr>
        <w:bidi/>
        <w:rPr>
          <w:rFonts w:cstheme="minorHAnsi"/>
          <w:color w:val="222222"/>
          <w:highlight w:val="yellow"/>
          <w:rtl/>
        </w:rPr>
      </w:pPr>
      <w:r w:rsidRPr="00A5662B">
        <w:rPr>
          <w:rFonts w:cs="Calibri"/>
          <w:color w:val="222222"/>
          <w:rtl/>
        </w:rPr>
        <w:t xml:space="preserve">ارتفاع </w:t>
      </w:r>
      <w:r w:rsidRPr="006C7C28">
        <w:rPr>
          <w:rFonts w:cs="Calibri"/>
          <w:color w:val="222222"/>
          <w:rtl/>
        </w:rPr>
        <w:t>تنبيهات السلامة</w:t>
      </w:r>
      <w:r>
        <w:rPr>
          <w:rFonts w:cs="Calibri" w:hint="cs"/>
          <w:color w:val="222222"/>
          <w:rtl/>
        </w:rPr>
        <w:t xml:space="preserve"> </w:t>
      </w:r>
      <w:r w:rsidRPr="00A5662B">
        <w:rPr>
          <w:rFonts w:cs="Calibri"/>
          <w:color w:val="222222"/>
          <w:rtl/>
        </w:rPr>
        <w:t>بنسبة</w:t>
      </w:r>
      <w:r>
        <w:rPr>
          <w:rFonts w:cs="Calibri" w:hint="cs"/>
          <w:color w:val="222222"/>
          <w:rtl/>
        </w:rPr>
        <w:t xml:space="preserve"> 100%.</w:t>
      </w:r>
      <w:r>
        <w:rPr>
          <w:rFonts w:cs="Calibri"/>
          <w:color w:val="222222"/>
          <w:rtl/>
        </w:rPr>
        <w:t xml:space="preserve"> (من</w:t>
      </w:r>
      <w:r>
        <w:rPr>
          <w:rFonts w:cs="Calibri" w:hint="cs"/>
          <w:color w:val="222222"/>
          <w:rtl/>
        </w:rPr>
        <w:t xml:space="preserve"> 10</w:t>
      </w:r>
      <w:r w:rsidRPr="00A5662B">
        <w:rPr>
          <w:rFonts w:cs="Calibri"/>
          <w:color w:val="222222"/>
          <w:rtl/>
        </w:rPr>
        <w:t xml:space="preserve"> عام 2019 إلى </w:t>
      </w:r>
      <w:r>
        <w:rPr>
          <w:rFonts w:cs="Calibri" w:hint="cs"/>
          <w:color w:val="222222"/>
          <w:rtl/>
        </w:rPr>
        <w:t>20</w:t>
      </w:r>
      <w:r w:rsidRPr="00A5662B">
        <w:rPr>
          <w:rFonts w:cs="Calibri"/>
          <w:color w:val="222222"/>
          <w:rtl/>
        </w:rPr>
        <w:t xml:space="preserve"> عام 2020)</w:t>
      </w:r>
      <w:r>
        <w:rPr>
          <w:rFonts w:cs="Calibri" w:hint="cs"/>
          <w:color w:val="222222"/>
          <w:rtl/>
        </w:rPr>
        <w:t xml:space="preserve"> في الرياض</w:t>
      </w:r>
      <w:r w:rsidRPr="00A5662B">
        <w:rPr>
          <w:rFonts w:cs="Calibri"/>
          <w:color w:val="222222"/>
          <w:rtl/>
        </w:rPr>
        <w:t>.</w:t>
      </w:r>
      <w:r>
        <w:rPr>
          <w:rFonts w:cs="Calibri" w:hint="cs"/>
          <w:color w:val="222222"/>
          <w:rtl/>
        </w:rPr>
        <w:t xml:space="preserve"> ونسبة  100% </w:t>
      </w:r>
      <w:r w:rsidRPr="00E13249">
        <w:rPr>
          <w:rFonts w:cs="Calibri" w:hint="cs"/>
          <w:color w:val="222222"/>
          <w:highlight w:val="yellow"/>
          <w:rtl/>
        </w:rPr>
        <w:t>( من 9 في عام 2019 الى 18 في عام 2020) في جدة.</w:t>
      </w:r>
    </w:p>
    <w:p w14:paraId="0C44E6B2" w14:textId="77777777" w:rsidR="00116CB5" w:rsidRDefault="00116CB5" w:rsidP="00116CB5">
      <w:pPr>
        <w:jc w:val="center"/>
        <w:rPr>
          <w:rFonts w:cstheme="minorHAnsi"/>
          <w:b/>
          <w:bCs/>
          <w:rtl/>
        </w:rPr>
      </w:pPr>
    </w:p>
    <w:p w14:paraId="1B5B750B" w14:textId="77777777" w:rsidR="00116CB5" w:rsidRDefault="00116CB5" w:rsidP="00116CB5">
      <w:pPr>
        <w:jc w:val="center"/>
        <w:rPr>
          <w:rFonts w:cstheme="minorHAnsi"/>
          <w:b/>
          <w:bCs/>
          <w:rtl/>
        </w:rPr>
      </w:pPr>
    </w:p>
    <w:p w14:paraId="3BC8B1FA" w14:textId="77777777" w:rsidR="00116CB5" w:rsidRDefault="00116CB5" w:rsidP="00116CB5">
      <w:pPr>
        <w:jc w:val="center"/>
        <w:rPr>
          <w:rFonts w:cstheme="minorHAnsi"/>
          <w:b/>
          <w:bCs/>
          <w:rtl/>
        </w:rPr>
      </w:pPr>
    </w:p>
    <w:p w14:paraId="33E45EE0" w14:textId="083D894B" w:rsidR="00116CB5" w:rsidRPr="00116CB5" w:rsidRDefault="00522185" w:rsidP="00116CB5">
      <w:pPr>
        <w:jc w:val="center"/>
        <w:rPr>
          <w:rFonts w:cs="Calibri"/>
          <w:b/>
          <w:bCs/>
        </w:rPr>
      </w:pPr>
      <w:r w:rsidRPr="00522185">
        <w:rPr>
          <w:rFonts w:cstheme="minorHAnsi" w:hint="cs"/>
          <w:b/>
          <w:bCs/>
          <w:rtl/>
        </w:rPr>
        <w:lastRenderedPageBreak/>
        <w:t xml:space="preserve">الشكل </w:t>
      </w:r>
      <w:r w:rsidR="00984727">
        <w:rPr>
          <w:rFonts w:cstheme="minorHAnsi" w:hint="cs"/>
          <w:b/>
          <w:bCs/>
          <w:rtl/>
        </w:rPr>
        <w:t>10</w:t>
      </w:r>
      <w:r w:rsidRPr="00522185">
        <w:rPr>
          <w:rFonts w:cstheme="minorHAnsi" w:hint="cs"/>
          <w:b/>
          <w:bCs/>
          <w:rtl/>
        </w:rPr>
        <w:t xml:space="preserve"> : </w:t>
      </w:r>
      <w:r w:rsidRPr="00522185">
        <w:rPr>
          <w:rFonts w:cs="Calibri"/>
          <w:b/>
          <w:bCs/>
          <w:rtl/>
        </w:rPr>
        <w:t>أمثلة على تنبيهات السلامة</w:t>
      </w:r>
    </w:p>
    <w:p w14:paraId="252E381C" w14:textId="77777777" w:rsidR="00BD2323" w:rsidRPr="0033567F" w:rsidRDefault="00B97A74" w:rsidP="00875485">
      <w:pPr>
        <w:jc w:val="center"/>
        <w:rPr>
          <w:rFonts w:cstheme="minorHAnsi"/>
        </w:rPr>
      </w:pPr>
      <w:r w:rsidRPr="0033567F">
        <w:rPr>
          <w:rFonts w:cstheme="minorHAnsi"/>
          <w:noProof/>
        </w:rPr>
        <w:drawing>
          <wp:inline distT="0" distB="0" distL="0" distR="0" wp14:anchorId="23242CB4" wp14:editId="3DD3C258">
            <wp:extent cx="1771924" cy="224443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92132" cy="2270033"/>
                    </a:xfrm>
                    <a:prstGeom prst="rect">
                      <a:avLst/>
                    </a:prstGeom>
                  </pic:spPr>
                </pic:pic>
              </a:graphicData>
            </a:graphic>
          </wp:inline>
        </w:drawing>
      </w:r>
      <w:r w:rsidR="00BD2323" w:rsidRPr="0033567F">
        <w:rPr>
          <w:rFonts w:cstheme="minorHAnsi"/>
          <w:noProof/>
        </w:rPr>
        <w:drawing>
          <wp:inline distT="0" distB="0" distL="0" distR="0" wp14:anchorId="7FD37259" wp14:editId="6DD6AC00">
            <wp:extent cx="1701451" cy="222662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55001" cy="2296702"/>
                    </a:xfrm>
                    <a:prstGeom prst="rect">
                      <a:avLst/>
                    </a:prstGeom>
                  </pic:spPr>
                </pic:pic>
              </a:graphicData>
            </a:graphic>
          </wp:inline>
        </w:drawing>
      </w:r>
    </w:p>
    <w:p w14:paraId="792B3EEB" w14:textId="77777777" w:rsidR="00DD2857" w:rsidRPr="0033567F" w:rsidRDefault="00DD2857" w:rsidP="00DD2857">
      <w:pPr>
        <w:bidi/>
        <w:rPr>
          <w:rFonts w:cstheme="minorHAnsi"/>
          <w:b/>
          <w:bCs/>
          <w:color w:val="222222"/>
          <w:sz w:val="24"/>
          <w:szCs w:val="24"/>
          <w:rtl/>
        </w:rPr>
      </w:pPr>
      <w:r w:rsidRPr="0033567F">
        <w:rPr>
          <w:rFonts w:cstheme="minorHAnsi"/>
          <w:b/>
          <w:bCs/>
          <w:color w:val="222222"/>
          <w:sz w:val="24"/>
          <w:szCs w:val="24"/>
          <w:rtl/>
        </w:rPr>
        <w:t>تقييم برنامج سلامة المرضى نحو التميز:</w:t>
      </w:r>
    </w:p>
    <w:p w14:paraId="0B19B8C8" w14:textId="77777777" w:rsidR="00DD2857" w:rsidRPr="0033567F" w:rsidRDefault="00DD2857" w:rsidP="00DD2857">
      <w:pPr>
        <w:bidi/>
        <w:rPr>
          <w:rFonts w:cstheme="minorHAnsi"/>
          <w:color w:val="222222"/>
          <w:rtl/>
        </w:rPr>
      </w:pPr>
      <w:r w:rsidRPr="0033567F">
        <w:rPr>
          <w:rFonts w:cstheme="minorHAnsi"/>
          <w:color w:val="222222"/>
          <w:rtl/>
          <w:lang w:bidi="ar"/>
        </w:rPr>
        <w:t xml:space="preserve">- </w:t>
      </w:r>
      <w:r w:rsidRPr="0033567F">
        <w:rPr>
          <w:rFonts w:cstheme="minorHAnsi"/>
          <w:color w:val="222222"/>
          <w:rtl/>
        </w:rPr>
        <w:t>في محاولة لتحسين ثقافة السلامة في مستشفى الملك فيصل التخصصي ومركز الأبحاث ، أجر</w:t>
      </w:r>
      <w:r w:rsidR="003469B6">
        <w:rPr>
          <w:rFonts w:cstheme="minorHAnsi" w:hint="cs"/>
          <w:color w:val="222222"/>
          <w:rtl/>
        </w:rPr>
        <w:t xml:space="preserve">ى </w:t>
      </w:r>
      <w:r w:rsidRPr="0033567F">
        <w:rPr>
          <w:rFonts w:cstheme="minorHAnsi"/>
          <w:color w:val="222222"/>
          <w:rtl/>
        </w:rPr>
        <w:t>قسم ادارة الجودة مراجعة شاملة لبرنامج سلامة المرضى الحالي والتوصل إلى إطار عمل لتحريك سلامة المرضى في مستشفى الملك فيصل التخصصي ومركز الأبحاث نحو التميز ، وقد تم تطويره بعد مراجعة شاملة للأدبيات ورأي الخبراء ومراجعة قضايا السلامة السابقة.</w:t>
      </w:r>
    </w:p>
    <w:p w14:paraId="74D28A6C" w14:textId="77777777" w:rsidR="00BD2323" w:rsidRPr="0033567F" w:rsidRDefault="00522185" w:rsidP="00984727">
      <w:pPr>
        <w:jc w:val="center"/>
        <w:rPr>
          <w:rFonts w:cstheme="minorHAnsi"/>
        </w:rPr>
      </w:pPr>
      <w:r>
        <w:rPr>
          <w:rFonts w:cstheme="minorHAnsi" w:hint="cs"/>
          <w:rtl/>
        </w:rPr>
        <w:t>الشكل 1</w:t>
      </w:r>
      <w:r w:rsidR="00984727">
        <w:rPr>
          <w:rFonts w:cstheme="minorHAnsi" w:hint="cs"/>
          <w:rtl/>
        </w:rPr>
        <w:t>1</w:t>
      </w:r>
      <w:r>
        <w:rPr>
          <w:rFonts w:cstheme="minorHAnsi" w:hint="cs"/>
          <w:rtl/>
        </w:rPr>
        <w:t xml:space="preserve"> : </w:t>
      </w:r>
      <w:r w:rsidRPr="00522185">
        <w:rPr>
          <w:rFonts w:cs="Calibri"/>
          <w:rtl/>
        </w:rPr>
        <w:t>سلامة المريض نحو إطار التميز</w:t>
      </w:r>
    </w:p>
    <w:p w14:paraId="4C155329" w14:textId="77777777" w:rsidR="00522D7A" w:rsidRDefault="00BD2323" w:rsidP="00DB3817">
      <w:pPr>
        <w:jc w:val="center"/>
        <w:rPr>
          <w:rFonts w:cstheme="minorHAnsi"/>
        </w:rPr>
      </w:pPr>
      <w:r w:rsidRPr="0033567F">
        <w:rPr>
          <w:rFonts w:cstheme="minorHAnsi"/>
          <w:noProof/>
        </w:rPr>
        <w:drawing>
          <wp:inline distT="0" distB="0" distL="0" distR="0" wp14:anchorId="5F917CF3" wp14:editId="6B736758">
            <wp:extent cx="5448300" cy="33405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60588" cy="3348110"/>
                    </a:xfrm>
                    <a:prstGeom prst="rect">
                      <a:avLst/>
                    </a:prstGeom>
                  </pic:spPr>
                </pic:pic>
              </a:graphicData>
            </a:graphic>
          </wp:inline>
        </w:drawing>
      </w:r>
    </w:p>
    <w:p w14:paraId="69242488" w14:textId="77777777" w:rsidR="00522D7A" w:rsidRPr="0033567F" w:rsidRDefault="00522D7A" w:rsidP="005D7DAF">
      <w:pPr>
        <w:rPr>
          <w:rFonts w:cstheme="minorHAnsi"/>
        </w:rPr>
      </w:pPr>
    </w:p>
    <w:p w14:paraId="5260FE5C" w14:textId="77777777" w:rsidR="00116CB5" w:rsidRDefault="00116CB5" w:rsidP="000C2B59">
      <w:pPr>
        <w:bidi/>
        <w:rPr>
          <w:rFonts w:cstheme="minorHAnsi"/>
          <w:b/>
          <w:bCs/>
          <w:sz w:val="28"/>
          <w:szCs w:val="28"/>
          <w:u w:val="single"/>
          <w:rtl/>
        </w:rPr>
      </w:pPr>
    </w:p>
    <w:p w14:paraId="13F12DD1" w14:textId="77777777" w:rsidR="00116CB5" w:rsidRDefault="00116CB5" w:rsidP="00116CB5">
      <w:pPr>
        <w:bidi/>
        <w:rPr>
          <w:rFonts w:cstheme="minorHAnsi"/>
          <w:b/>
          <w:bCs/>
          <w:sz w:val="28"/>
          <w:szCs w:val="28"/>
          <w:u w:val="single"/>
          <w:rtl/>
        </w:rPr>
      </w:pPr>
    </w:p>
    <w:p w14:paraId="2A9A710A" w14:textId="172224F9" w:rsidR="000C2B59" w:rsidRPr="0033567F" w:rsidRDefault="000C2B59" w:rsidP="00116CB5">
      <w:pPr>
        <w:bidi/>
        <w:rPr>
          <w:rFonts w:cstheme="minorHAnsi"/>
          <w:b/>
          <w:bCs/>
          <w:sz w:val="28"/>
          <w:szCs w:val="28"/>
          <w:u w:val="single"/>
        </w:rPr>
      </w:pPr>
      <w:r w:rsidRPr="0033567F">
        <w:rPr>
          <w:rFonts w:cstheme="minorHAnsi"/>
          <w:b/>
          <w:bCs/>
          <w:sz w:val="28"/>
          <w:szCs w:val="28"/>
          <w:u w:val="single"/>
          <w:rtl/>
        </w:rPr>
        <w:lastRenderedPageBreak/>
        <w:t>قسم تحسين الأداء</w:t>
      </w:r>
      <w:r w:rsidRPr="0033567F">
        <w:rPr>
          <w:rFonts w:cstheme="minorHAnsi"/>
          <w:b/>
          <w:bCs/>
          <w:sz w:val="28"/>
          <w:szCs w:val="28"/>
          <w:u w:val="single"/>
        </w:rPr>
        <w:t>:</w:t>
      </w:r>
    </w:p>
    <w:p w14:paraId="01EF5B3D" w14:textId="77777777" w:rsidR="000C2B59" w:rsidRPr="0033567F" w:rsidRDefault="000C2B59" w:rsidP="000C2B59">
      <w:pPr>
        <w:bidi/>
        <w:rPr>
          <w:rFonts w:cstheme="minorHAnsi"/>
          <w:b/>
          <w:bCs/>
        </w:rPr>
      </w:pPr>
      <w:r w:rsidRPr="0033567F">
        <w:rPr>
          <w:rFonts w:cstheme="minorHAnsi"/>
          <w:b/>
          <w:bCs/>
          <w:rtl/>
        </w:rPr>
        <w:t>اطلاق البرنامج المتين لتحسين العمليات:</w:t>
      </w:r>
    </w:p>
    <w:p w14:paraId="568BD507" w14:textId="77777777" w:rsidR="00200DD9" w:rsidRDefault="00522D7A" w:rsidP="00200DD9">
      <w:pPr>
        <w:pStyle w:val="ListParagraph"/>
        <w:numPr>
          <w:ilvl w:val="0"/>
          <w:numId w:val="21"/>
        </w:numPr>
        <w:bidi/>
        <w:rPr>
          <w:rFonts w:cstheme="minorHAnsi"/>
        </w:rPr>
      </w:pPr>
      <w:r w:rsidRPr="00631FBD">
        <w:rPr>
          <w:rFonts w:cstheme="minorHAnsi"/>
          <w:rtl/>
        </w:rPr>
        <w:t xml:space="preserve">يتمثل أحد العناصر الرئيسية لمبادراتنا من </w:t>
      </w:r>
      <w:r w:rsidRPr="00631FBD">
        <w:rPr>
          <w:rFonts w:cstheme="minorHAnsi"/>
        </w:rPr>
        <w:t xml:space="preserve">Zero Harm - </w:t>
      </w:r>
      <w:r w:rsidRPr="00631FBD">
        <w:rPr>
          <w:rFonts w:cstheme="minorHAnsi"/>
          <w:rtl/>
        </w:rPr>
        <w:t xml:space="preserve"> (اللا ضرر) ذات الموثوقية العالية</w:t>
      </w:r>
      <w:r w:rsidR="00200DD9">
        <w:rPr>
          <w:rFonts w:cstheme="minorHAnsi" w:hint="cs"/>
          <w:rtl/>
        </w:rPr>
        <w:t xml:space="preserve"> ( </w:t>
      </w:r>
      <w:r w:rsidR="00200DD9">
        <w:rPr>
          <w:rFonts w:cstheme="minorHAnsi"/>
        </w:rPr>
        <w:t>HRO</w:t>
      </w:r>
      <w:r w:rsidR="00200DD9">
        <w:rPr>
          <w:rFonts w:cstheme="minorHAnsi" w:hint="cs"/>
          <w:rtl/>
        </w:rPr>
        <w:t xml:space="preserve"> )</w:t>
      </w:r>
      <w:r w:rsidRPr="00631FBD">
        <w:rPr>
          <w:rFonts w:cstheme="minorHAnsi"/>
          <w:rtl/>
        </w:rPr>
        <w:t xml:space="preserve"> في إنشاء ثقافة لحل المشكلات في جميع أنحاء المؤسسة من خلال تطبيق الاسلوب المتين لتحسين العمليات </w:t>
      </w:r>
      <w:r w:rsidRPr="00631FBD">
        <w:rPr>
          <w:rFonts w:cstheme="minorHAnsi"/>
        </w:rPr>
        <w:t>Robust Process Improvement RPI)</w:t>
      </w:r>
      <w:r w:rsidRPr="00631FBD">
        <w:rPr>
          <w:rFonts w:cstheme="minorHAnsi"/>
          <w:rtl/>
        </w:rPr>
        <w:t>)</w:t>
      </w:r>
      <w:r w:rsidRPr="00631FBD">
        <w:rPr>
          <w:rFonts w:cstheme="minorHAnsi"/>
        </w:rPr>
        <w:t xml:space="preserve"> </w:t>
      </w:r>
      <w:r w:rsidRPr="00631FBD">
        <w:rPr>
          <w:rFonts w:cstheme="minorHAnsi"/>
          <w:rtl/>
        </w:rPr>
        <w:t xml:space="preserve">لتطوير ودعم واستدامة الموثوقية العالية عبر السلامة والجودة والخبرة في الرعاية . يتكون ال </w:t>
      </w:r>
      <w:r w:rsidRPr="00631FBD">
        <w:rPr>
          <w:rFonts w:cstheme="minorHAnsi"/>
        </w:rPr>
        <w:t>RPI</w:t>
      </w:r>
      <w:r w:rsidRPr="00631FBD">
        <w:rPr>
          <w:rFonts w:cstheme="minorHAnsi"/>
          <w:rtl/>
        </w:rPr>
        <w:t xml:space="preserve"> من مزيج من المنهجيات المتعددة على الأدلة المبرهنة </w:t>
      </w:r>
      <w:r w:rsidR="00D43FEA">
        <w:rPr>
          <w:rFonts w:cstheme="minorHAnsi"/>
          <w:rtl/>
        </w:rPr>
        <w:t>بما في ذلك على سبيل المثال</w:t>
      </w:r>
      <w:r w:rsidRPr="00631FBD">
        <w:rPr>
          <w:rFonts w:cstheme="minorHAnsi"/>
          <w:rtl/>
        </w:rPr>
        <w:t>:</w:t>
      </w:r>
      <w:r w:rsidRPr="00631FBD">
        <w:rPr>
          <w:rFonts w:cstheme="minorHAnsi" w:hint="cs"/>
          <w:rtl/>
        </w:rPr>
        <w:t xml:space="preserve"> </w:t>
      </w:r>
      <w:r w:rsidRPr="00631FBD">
        <w:rPr>
          <w:rFonts w:cstheme="minorHAnsi"/>
          <w:rtl/>
        </w:rPr>
        <w:t xml:space="preserve">قانون </w:t>
      </w:r>
      <w:r w:rsidRPr="00631FBD">
        <w:rPr>
          <w:rFonts w:cstheme="minorHAnsi"/>
        </w:rPr>
        <w:t>Lean-Six sigma</w:t>
      </w:r>
      <w:r w:rsidRPr="00631FBD">
        <w:rPr>
          <w:rFonts w:cstheme="minorHAnsi"/>
          <w:rtl/>
        </w:rPr>
        <w:t xml:space="preserve"> ، قانون</w:t>
      </w:r>
      <w:r w:rsidRPr="00631FBD">
        <w:rPr>
          <w:rFonts w:cstheme="minorHAnsi"/>
        </w:rPr>
        <w:t xml:space="preserve"> </w:t>
      </w:r>
      <w:r w:rsidRPr="00631FBD">
        <w:rPr>
          <w:rFonts w:cstheme="minorHAnsi"/>
          <w:rtl/>
        </w:rPr>
        <w:t xml:space="preserve"> </w:t>
      </w:r>
      <w:r w:rsidRPr="00631FBD">
        <w:rPr>
          <w:rFonts w:cstheme="minorHAnsi"/>
        </w:rPr>
        <w:t>PDSA</w:t>
      </w:r>
      <w:r w:rsidRPr="00631FBD">
        <w:rPr>
          <w:rFonts w:cstheme="minorHAnsi"/>
          <w:rtl/>
        </w:rPr>
        <w:t xml:space="preserve"> ، نموذج تحسين مؤسسات الرعاية الصحية</w:t>
      </w:r>
      <w:r w:rsidRPr="00631FBD">
        <w:rPr>
          <w:rFonts w:cstheme="minorHAnsi"/>
        </w:rPr>
        <w:t xml:space="preserve">IHI Model) </w:t>
      </w:r>
      <w:r w:rsidRPr="00631FBD">
        <w:rPr>
          <w:rFonts w:cstheme="minorHAnsi"/>
          <w:rtl/>
        </w:rPr>
        <w:t>)</w:t>
      </w:r>
      <w:r w:rsidRPr="00631FBD">
        <w:rPr>
          <w:rFonts w:cstheme="minorHAnsi"/>
        </w:rPr>
        <w:t xml:space="preserve"> </w:t>
      </w:r>
      <w:r w:rsidRPr="00631FBD">
        <w:rPr>
          <w:rFonts w:cstheme="minorHAnsi"/>
          <w:rtl/>
        </w:rPr>
        <w:t>و نظام ال</w:t>
      </w:r>
      <w:r w:rsidR="00200DD9">
        <w:rPr>
          <w:rFonts w:cstheme="minorHAnsi"/>
          <w:rtl/>
        </w:rPr>
        <w:t>إدارة اليومية</w:t>
      </w:r>
      <w:r w:rsidR="00200DD9">
        <w:rPr>
          <w:rFonts w:cstheme="minorHAnsi" w:hint="cs"/>
          <w:rtl/>
        </w:rPr>
        <w:t xml:space="preserve"> في منهج خاص: </w:t>
      </w:r>
      <w:r w:rsidR="00200DD9">
        <w:rPr>
          <w:rFonts w:cstheme="minorHAnsi"/>
        </w:rPr>
        <w:t>IACT</w:t>
      </w:r>
    </w:p>
    <w:p w14:paraId="4D784B48" w14:textId="77777777" w:rsidR="00200DD9" w:rsidRDefault="00200DD9" w:rsidP="00200DD9">
      <w:pPr>
        <w:pStyle w:val="ListParagraph"/>
        <w:bidi/>
        <w:ind w:left="450"/>
        <w:rPr>
          <w:rFonts w:cstheme="minorHAnsi"/>
        </w:rPr>
      </w:pPr>
    </w:p>
    <w:p w14:paraId="1AECDC8E" w14:textId="77777777" w:rsidR="00200DD9" w:rsidRDefault="00200DD9" w:rsidP="00984727">
      <w:pPr>
        <w:pStyle w:val="ListParagraph"/>
        <w:bidi/>
        <w:ind w:left="450"/>
        <w:jc w:val="center"/>
        <w:rPr>
          <w:rFonts w:cstheme="minorHAnsi"/>
          <w:rtl/>
        </w:rPr>
      </w:pPr>
      <w:r>
        <w:rPr>
          <w:rFonts w:cstheme="minorHAnsi" w:hint="cs"/>
          <w:rtl/>
        </w:rPr>
        <w:t>الشكل 1</w:t>
      </w:r>
      <w:r w:rsidR="00984727">
        <w:rPr>
          <w:rFonts w:cstheme="minorHAnsi" w:hint="cs"/>
          <w:rtl/>
        </w:rPr>
        <w:t>2</w:t>
      </w:r>
      <w:r>
        <w:rPr>
          <w:rFonts w:cstheme="minorHAnsi" w:hint="cs"/>
          <w:rtl/>
        </w:rPr>
        <w:t xml:space="preserve"> : </w:t>
      </w:r>
      <w:r w:rsidRPr="00200DD9">
        <w:rPr>
          <w:rFonts w:cs="Calibri"/>
          <w:rtl/>
        </w:rPr>
        <w:t xml:space="preserve">نموذج تحسين مستشفى الملك فيصل التخصصي ومركز الأبحاث: </w:t>
      </w:r>
      <w:r w:rsidRPr="00200DD9">
        <w:rPr>
          <w:rFonts w:cstheme="minorHAnsi"/>
        </w:rPr>
        <w:t>IACT</w:t>
      </w:r>
    </w:p>
    <w:p w14:paraId="0BD5ED6F" w14:textId="77777777" w:rsidR="00200DD9" w:rsidRDefault="00200DD9" w:rsidP="00200DD9">
      <w:pPr>
        <w:pStyle w:val="ListParagraph"/>
        <w:bidi/>
        <w:ind w:left="450"/>
        <w:jc w:val="center"/>
        <w:rPr>
          <w:rFonts w:cs="Calibri"/>
        </w:rPr>
      </w:pPr>
      <w:r w:rsidRPr="007E3BAB">
        <w:rPr>
          <w:rFonts w:cstheme="minorHAnsi"/>
          <w:noProof/>
        </w:rPr>
        <w:drawing>
          <wp:inline distT="0" distB="0" distL="0" distR="0" wp14:anchorId="4550787B" wp14:editId="3B2AD489">
            <wp:extent cx="1825625" cy="1908759"/>
            <wp:effectExtent l="0" t="0" r="3175" b="0"/>
            <wp:docPr id="18" name="Picture 18" descr="C:\Users\ahmed\Downloads\I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hmed\Downloads\IACT.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7351" cy="1910564"/>
                    </a:xfrm>
                    <a:prstGeom prst="rect">
                      <a:avLst/>
                    </a:prstGeom>
                    <a:noFill/>
                    <a:ln>
                      <a:noFill/>
                    </a:ln>
                  </pic:spPr>
                </pic:pic>
              </a:graphicData>
            </a:graphic>
          </wp:inline>
        </w:drawing>
      </w:r>
      <w:r w:rsidR="006C7C28" w:rsidRPr="00631FBD">
        <w:rPr>
          <w:rFonts w:cstheme="minorHAnsi"/>
          <w:rtl/>
        </w:rPr>
        <w:br/>
      </w:r>
    </w:p>
    <w:p w14:paraId="2902777E" w14:textId="2B8215F2" w:rsidR="000C2B59" w:rsidRPr="00631FBD" w:rsidRDefault="00522D7A" w:rsidP="00200DD9">
      <w:pPr>
        <w:pStyle w:val="ListParagraph"/>
        <w:bidi/>
        <w:ind w:left="450"/>
        <w:rPr>
          <w:rFonts w:cstheme="minorHAnsi"/>
          <w:rtl/>
        </w:rPr>
      </w:pPr>
      <w:r w:rsidRPr="00631FBD">
        <w:rPr>
          <w:rFonts w:cs="Calibri"/>
          <w:rtl/>
        </w:rPr>
        <w:t>بدأت إدارة الجودة برنامج تدريب</w:t>
      </w:r>
      <w:r w:rsidRPr="00631FBD">
        <w:rPr>
          <w:rFonts w:cstheme="minorHAnsi"/>
        </w:rPr>
        <w:t xml:space="preserve"> RPI Coach </w:t>
      </w:r>
      <w:r w:rsidRPr="00631FBD">
        <w:rPr>
          <w:rFonts w:cs="Calibri"/>
          <w:rtl/>
        </w:rPr>
        <w:t>في يناير 2020 ، حيث أكمل 96 مشاركًا (طبيب ، وممرض ، وحلفاء ، وإداريون وغيرهم) التدريب في ورشة العمل</w:t>
      </w:r>
      <w:r w:rsidRPr="00631FBD">
        <w:rPr>
          <w:rFonts w:cs="Calibri" w:hint="cs"/>
          <w:rtl/>
        </w:rPr>
        <w:t xml:space="preserve"> الاسبوعية لمدة </w:t>
      </w:r>
      <w:r w:rsidRPr="00631FBD">
        <w:rPr>
          <w:rFonts w:cs="Calibri"/>
          <w:rtl/>
        </w:rPr>
        <w:t>نصف يوم</w:t>
      </w:r>
      <w:r w:rsidRPr="00631FBD">
        <w:rPr>
          <w:rFonts w:cs="Calibri" w:hint="cs"/>
          <w:rtl/>
        </w:rPr>
        <w:t xml:space="preserve"> على مدى ثمانية (</w:t>
      </w:r>
      <w:r w:rsidRPr="00631FBD">
        <w:rPr>
          <w:rFonts w:cs="Calibri"/>
          <w:rtl/>
        </w:rPr>
        <w:t>8</w:t>
      </w:r>
      <w:r w:rsidRPr="00631FBD">
        <w:rPr>
          <w:rFonts w:cs="Calibri" w:hint="cs"/>
          <w:rtl/>
        </w:rPr>
        <w:t>)</w:t>
      </w:r>
      <w:r w:rsidRPr="00631FBD">
        <w:rPr>
          <w:rFonts w:cs="Calibri"/>
          <w:rtl/>
        </w:rPr>
        <w:t xml:space="preserve"> أسابيع</w:t>
      </w:r>
      <w:r w:rsidR="00591AE5">
        <w:rPr>
          <w:rFonts w:cs="Calibri" w:hint="cs"/>
          <w:rtl/>
        </w:rPr>
        <w:t xml:space="preserve"> في </w:t>
      </w:r>
      <w:r w:rsidR="00591AE5" w:rsidRPr="00591AE5">
        <w:rPr>
          <w:rFonts w:cs="Calibri" w:hint="cs"/>
          <w:highlight w:val="yellow"/>
          <w:rtl/>
        </w:rPr>
        <w:t>الرياض كما اكمل التدريب 436 مشاركا في جده.</w:t>
      </w:r>
    </w:p>
    <w:p w14:paraId="5EAEF124" w14:textId="77777777" w:rsidR="006C7C28" w:rsidRPr="00631FBD" w:rsidRDefault="00200DD9" w:rsidP="00984727">
      <w:pPr>
        <w:bidi/>
        <w:jc w:val="center"/>
        <w:rPr>
          <w:rFonts w:cstheme="minorHAnsi"/>
          <w:b/>
          <w:bCs/>
          <w:rtl/>
        </w:rPr>
      </w:pPr>
      <w:r>
        <w:rPr>
          <w:rFonts w:cstheme="minorHAnsi" w:hint="cs"/>
          <w:b/>
          <w:bCs/>
          <w:rtl/>
        </w:rPr>
        <w:t>الشكل1</w:t>
      </w:r>
      <w:r w:rsidR="00984727">
        <w:rPr>
          <w:rFonts w:cstheme="minorHAnsi" w:hint="cs"/>
          <w:b/>
          <w:bCs/>
          <w:rtl/>
        </w:rPr>
        <w:t>3</w:t>
      </w:r>
      <w:r w:rsidR="006C7C28" w:rsidRPr="006C7C28">
        <w:rPr>
          <w:rFonts w:cstheme="minorHAnsi" w:hint="cs"/>
          <w:b/>
          <w:bCs/>
          <w:rtl/>
        </w:rPr>
        <w:t xml:space="preserve">: </w:t>
      </w:r>
      <w:r w:rsidR="006C7C28" w:rsidRPr="006C7C28">
        <w:rPr>
          <w:rFonts w:cstheme="minorHAnsi"/>
          <w:b/>
          <w:bCs/>
          <w:rtl/>
        </w:rPr>
        <w:t>عدد المتدربين حسب التخصصات (الربع الأول ، الربع الثاني ، الربع الثالث 2020)</w:t>
      </w:r>
    </w:p>
    <w:p w14:paraId="7865E025" w14:textId="77777777" w:rsidR="000C2B59" w:rsidRDefault="000C2B59" w:rsidP="000C2B59">
      <w:pPr>
        <w:rPr>
          <w:rFonts w:cstheme="minorHAnsi"/>
          <w:b/>
          <w:bCs/>
          <w:u w:val="single"/>
          <w:rtl/>
        </w:rPr>
      </w:pPr>
      <w:r w:rsidRPr="0033567F">
        <w:rPr>
          <w:rFonts w:cstheme="minorHAnsi"/>
          <w:noProof/>
        </w:rPr>
        <w:drawing>
          <wp:inline distT="0" distB="0" distL="0" distR="0" wp14:anchorId="75285B0A" wp14:editId="28399595">
            <wp:extent cx="6257925" cy="2286000"/>
            <wp:effectExtent l="0" t="0" r="952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754E51F" w14:textId="0976DF31" w:rsidR="00631FBD" w:rsidRPr="00631FBD" w:rsidRDefault="00631FBD" w:rsidP="00591AE5">
      <w:pPr>
        <w:pStyle w:val="ListParagraph"/>
        <w:numPr>
          <w:ilvl w:val="0"/>
          <w:numId w:val="23"/>
        </w:numPr>
        <w:bidi/>
        <w:rPr>
          <w:rFonts w:cstheme="minorHAnsi"/>
        </w:rPr>
      </w:pPr>
      <w:r w:rsidRPr="00631FBD">
        <w:rPr>
          <w:rFonts w:cstheme="minorHAnsi" w:hint="cs"/>
          <w:rtl/>
        </w:rPr>
        <w:t xml:space="preserve">أدت طريقة </w:t>
      </w:r>
      <w:r w:rsidRPr="00631FBD">
        <w:rPr>
          <w:rFonts w:cstheme="minorHAnsi"/>
          <w:rtl/>
        </w:rPr>
        <w:t xml:space="preserve">الاسلوب المتين لتحسين العمليات </w:t>
      </w:r>
      <w:r w:rsidRPr="00631FBD">
        <w:rPr>
          <w:rFonts w:cstheme="minorHAnsi" w:hint="cs"/>
          <w:rtl/>
        </w:rPr>
        <w:t>التي تم تنفيذها حديثًا إلى بدء العمل في ستين (60) مشروعًا ؛ تم تسليم ثلاثين (30) ميثاقًا</w:t>
      </w:r>
      <w:r w:rsidRPr="00631FBD">
        <w:rPr>
          <w:rFonts w:cstheme="minorHAnsi"/>
        </w:rPr>
        <w:t xml:space="preserve"> </w:t>
      </w:r>
      <w:r w:rsidRPr="00631FBD">
        <w:rPr>
          <w:rFonts w:cstheme="minorHAnsi" w:hint="cs"/>
          <w:rtl/>
        </w:rPr>
        <w:t xml:space="preserve"> من هذه المشاريع ، وجرى استكمال سبعة (7) منها.</w:t>
      </w:r>
      <w:r w:rsidR="00591AE5">
        <w:rPr>
          <w:rFonts w:cstheme="minorHAnsi" w:hint="cs"/>
          <w:rtl/>
        </w:rPr>
        <w:t xml:space="preserve"> </w:t>
      </w:r>
      <w:r w:rsidR="00591AE5" w:rsidRPr="00591AE5">
        <w:rPr>
          <w:rFonts w:cs="Calibri"/>
          <w:highlight w:val="yellow"/>
          <w:rtl/>
        </w:rPr>
        <w:t xml:space="preserve">في جدة تم البدء في 163 مشروعا من جميع الإدارات 42 تستخدم </w:t>
      </w:r>
      <w:r w:rsidR="00591AE5" w:rsidRPr="00591AE5">
        <w:rPr>
          <w:rFonts w:cstheme="minorHAnsi"/>
          <w:highlight w:val="yellow"/>
        </w:rPr>
        <w:t>I.A.C.T</w:t>
      </w:r>
      <w:r w:rsidR="00591AE5" w:rsidRPr="00591AE5">
        <w:rPr>
          <w:rFonts w:cs="Calibri"/>
          <w:highlight w:val="yellow"/>
          <w:rtl/>
        </w:rPr>
        <w:t xml:space="preserve"> الإطار و 121 تستخدم إطار عمل فقط.</w:t>
      </w:r>
    </w:p>
    <w:p w14:paraId="4DF38F3C" w14:textId="77777777" w:rsidR="00116CB5" w:rsidRDefault="00116CB5" w:rsidP="00984727">
      <w:pPr>
        <w:pStyle w:val="ListParagraph"/>
        <w:bidi/>
        <w:ind w:left="450"/>
        <w:jc w:val="center"/>
        <w:rPr>
          <w:rFonts w:cstheme="minorHAnsi"/>
          <w:b/>
          <w:bCs/>
          <w:rtl/>
        </w:rPr>
      </w:pPr>
    </w:p>
    <w:p w14:paraId="0EE6D5DE" w14:textId="5321ACEB" w:rsidR="00522185" w:rsidRPr="00C2079D" w:rsidRDefault="00522185" w:rsidP="00116CB5">
      <w:pPr>
        <w:pStyle w:val="ListParagraph"/>
        <w:bidi/>
        <w:ind w:left="450"/>
        <w:jc w:val="center"/>
        <w:rPr>
          <w:rFonts w:cstheme="minorHAnsi"/>
          <w:b/>
          <w:bCs/>
        </w:rPr>
      </w:pPr>
      <w:r w:rsidRPr="00C2079D">
        <w:rPr>
          <w:rFonts w:cstheme="minorHAnsi" w:hint="cs"/>
          <w:b/>
          <w:bCs/>
          <w:rtl/>
        </w:rPr>
        <w:lastRenderedPageBreak/>
        <w:t xml:space="preserve">الشكل </w:t>
      </w:r>
      <w:r w:rsidR="00984727">
        <w:rPr>
          <w:rFonts w:cstheme="minorHAnsi" w:hint="cs"/>
          <w:b/>
          <w:bCs/>
          <w:rtl/>
        </w:rPr>
        <w:t>14</w:t>
      </w:r>
      <w:r w:rsidRPr="00C2079D">
        <w:rPr>
          <w:rFonts w:cstheme="minorHAnsi" w:hint="cs"/>
          <w:b/>
          <w:bCs/>
          <w:rtl/>
        </w:rPr>
        <w:t xml:space="preserve"> </w:t>
      </w:r>
      <w:r w:rsidRPr="00C2079D">
        <w:rPr>
          <w:rFonts w:cs="Calibri"/>
          <w:b/>
          <w:bCs/>
          <w:rtl/>
        </w:rPr>
        <w:t>عدد المشاريع التي تم البدء والانتهاء منها</w:t>
      </w:r>
    </w:p>
    <w:p w14:paraId="770ACE03" w14:textId="23326696" w:rsidR="00D17F89" w:rsidRDefault="00D17F89" w:rsidP="00D17F89">
      <w:pPr>
        <w:bidi/>
        <w:rPr>
          <w:rFonts w:cstheme="minorHAnsi"/>
          <w:b/>
          <w:bCs/>
          <w:u w:val="single"/>
        </w:rPr>
      </w:pPr>
    </w:p>
    <w:p w14:paraId="48A76603" w14:textId="3F157B2B" w:rsidR="000C2B59" w:rsidRDefault="00D17F89" w:rsidP="00D17F89">
      <w:pPr>
        <w:bidi/>
        <w:rPr>
          <w:rFonts w:cstheme="minorHAnsi"/>
          <w:noProof/>
        </w:rPr>
      </w:pPr>
      <w:r w:rsidRPr="0033567F">
        <w:rPr>
          <w:rFonts w:cstheme="minorHAnsi"/>
          <w:noProof/>
        </w:rPr>
        <w:drawing>
          <wp:inline distT="0" distB="0" distL="0" distR="0" wp14:anchorId="041454ED" wp14:editId="514066C7">
            <wp:extent cx="5943600" cy="1451610"/>
            <wp:effectExtent l="0" t="0" r="190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362305A0" w14:textId="0DD9B0AC" w:rsidR="00D17F89" w:rsidRDefault="00D17F89" w:rsidP="00D17F89">
      <w:pPr>
        <w:bidi/>
        <w:rPr>
          <w:rFonts w:cstheme="minorHAnsi"/>
          <w:noProof/>
          <w:rtl/>
        </w:rPr>
      </w:pPr>
      <w:r w:rsidRPr="00D17F89">
        <w:rPr>
          <w:rFonts w:cstheme="minorHAnsi" w:hint="cs"/>
          <w:noProof/>
          <w:highlight w:val="yellow"/>
          <w:rtl/>
        </w:rPr>
        <w:t>جدة</w:t>
      </w:r>
    </w:p>
    <w:p w14:paraId="735B68E9" w14:textId="1B06EE26" w:rsidR="00D17F89" w:rsidRDefault="00D17F89" w:rsidP="00D17F89">
      <w:pPr>
        <w:bidi/>
        <w:rPr>
          <w:rFonts w:cstheme="minorHAnsi"/>
          <w:b/>
          <w:bCs/>
          <w:u w:val="single"/>
          <w:rtl/>
        </w:rPr>
      </w:pPr>
      <w:r w:rsidRPr="0033567F">
        <w:rPr>
          <w:rFonts w:cstheme="minorHAnsi"/>
          <w:noProof/>
        </w:rPr>
        <w:drawing>
          <wp:inline distT="0" distB="0" distL="0" distR="0" wp14:anchorId="73EAD9DB" wp14:editId="7C421ED3">
            <wp:extent cx="6216650" cy="1451610"/>
            <wp:effectExtent l="0" t="0" r="1270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59015C0D" w14:textId="258A32ED" w:rsidR="00631FBD" w:rsidRPr="00D17F89" w:rsidRDefault="00631FBD" w:rsidP="00D17F89">
      <w:pPr>
        <w:pStyle w:val="ListParagraph"/>
        <w:numPr>
          <w:ilvl w:val="0"/>
          <w:numId w:val="21"/>
        </w:numPr>
        <w:bidi/>
        <w:rPr>
          <w:rFonts w:cs="Calibri"/>
          <w:highlight w:val="yellow"/>
        </w:rPr>
      </w:pPr>
      <w:r w:rsidRPr="00631FBD">
        <w:rPr>
          <w:rFonts w:cs="Calibri"/>
          <w:rtl/>
        </w:rPr>
        <w:t>أدى برنامج المسار السريري إلى زيادة عدد المسارات النشطة بنسبة</w:t>
      </w:r>
      <w:r w:rsidRPr="00631FBD">
        <w:rPr>
          <w:rFonts w:cstheme="minorHAnsi"/>
        </w:rPr>
        <w:t xml:space="preserve"> 33% </w:t>
      </w:r>
      <w:r w:rsidRPr="00631FBD">
        <w:rPr>
          <w:rFonts w:cs="Calibri"/>
          <w:rtl/>
        </w:rPr>
        <w:t xml:space="preserve"> (من</w:t>
      </w:r>
      <w:r w:rsidRPr="00631FBD">
        <w:rPr>
          <w:rFonts w:cs="Calibri" w:hint="cs"/>
          <w:rtl/>
        </w:rPr>
        <w:t xml:space="preserve"> ستة</w:t>
      </w:r>
      <w:r w:rsidRPr="00631FBD">
        <w:rPr>
          <w:rFonts w:cs="Calibri"/>
          <w:rtl/>
        </w:rPr>
        <w:t xml:space="preserve"> </w:t>
      </w:r>
      <w:r w:rsidRPr="00631FBD">
        <w:rPr>
          <w:rFonts w:cs="Calibri" w:hint="cs"/>
          <w:rtl/>
        </w:rPr>
        <w:t>(</w:t>
      </w:r>
      <w:r w:rsidRPr="00631FBD">
        <w:rPr>
          <w:rFonts w:cs="Calibri"/>
          <w:rtl/>
        </w:rPr>
        <w:t>6</w:t>
      </w:r>
      <w:r w:rsidRPr="00631FBD">
        <w:rPr>
          <w:rFonts w:cs="Calibri" w:hint="cs"/>
          <w:rtl/>
        </w:rPr>
        <w:t>)</w:t>
      </w:r>
      <w:r w:rsidRPr="00631FBD">
        <w:rPr>
          <w:rFonts w:cs="Calibri"/>
          <w:rtl/>
        </w:rPr>
        <w:t xml:space="preserve"> في عام 2019 إلى</w:t>
      </w:r>
      <w:r w:rsidRPr="00631FBD">
        <w:rPr>
          <w:rFonts w:cs="Calibri" w:hint="cs"/>
          <w:rtl/>
        </w:rPr>
        <w:t xml:space="preserve"> ثمانية</w:t>
      </w:r>
      <w:r w:rsidRPr="00631FBD">
        <w:rPr>
          <w:rFonts w:cs="Calibri"/>
          <w:rtl/>
        </w:rPr>
        <w:t xml:space="preserve"> </w:t>
      </w:r>
      <w:r w:rsidRPr="00631FBD">
        <w:rPr>
          <w:rFonts w:cs="Calibri" w:hint="cs"/>
          <w:rtl/>
        </w:rPr>
        <w:t>(</w:t>
      </w:r>
      <w:r w:rsidRPr="00631FBD">
        <w:rPr>
          <w:rFonts w:cs="Calibri"/>
          <w:rtl/>
        </w:rPr>
        <w:t>8</w:t>
      </w:r>
      <w:r w:rsidRPr="00631FBD">
        <w:rPr>
          <w:rFonts w:cs="Calibri" w:hint="cs"/>
          <w:rtl/>
        </w:rPr>
        <w:t>)</w:t>
      </w:r>
      <w:r w:rsidRPr="00631FBD">
        <w:rPr>
          <w:rFonts w:cs="Calibri"/>
          <w:rtl/>
        </w:rPr>
        <w:t xml:space="preserve"> في عام 20</w:t>
      </w:r>
      <w:r w:rsidRPr="00631FBD">
        <w:rPr>
          <w:rFonts w:cs="Calibri" w:hint="cs"/>
          <w:rtl/>
        </w:rPr>
        <w:t>20</w:t>
      </w:r>
      <w:r w:rsidRPr="00631FBD">
        <w:rPr>
          <w:rFonts w:cs="Calibri"/>
          <w:rtl/>
        </w:rPr>
        <w:t xml:space="preserve">). </w:t>
      </w:r>
      <w:r w:rsidR="00D17F89" w:rsidRPr="00D17F89">
        <w:rPr>
          <w:rFonts w:cs="Calibri"/>
          <w:highlight w:val="yellow"/>
          <w:rtl/>
        </w:rPr>
        <w:t>و بنسبة 33% (من 2 في 2019 إلى 3 في 2020) في جدة</w:t>
      </w:r>
    </w:p>
    <w:p w14:paraId="2BB8DC1A" w14:textId="1CD1D407" w:rsidR="00631FBD" w:rsidRPr="00116CB5" w:rsidRDefault="006C7C28" w:rsidP="00116CB5">
      <w:pPr>
        <w:pStyle w:val="ListParagraph"/>
        <w:numPr>
          <w:ilvl w:val="0"/>
          <w:numId w:val="23"/>
        </w:numPr>
        <w:bidi/>
        <w:rPr>
          <w:rFonts w:cstheme="minorHAnsi"/>
        </w:rPr>
      </w:pPr>
      <w:r w:rsidRPr="00631FBD">
        <w:rPr>
          <w:rFonts w:cs="Calibri"/>
          <w:rtl/>
        </w:rPr>
        <w:t xml:space="preserve"> </w:t>
      </w:r>
      <w:r w:rsidR="00631FBD" w:rsidRPr="00631FBD">
        <w:rPr>
          <w:rFonts w:cs="Calibri"/>
          <w:rtl/>
        </w:rPr>
        <w:t xml:space="preserve">أجرى فريق إدارة بيانات الفوترة </w:t>
      </w:r>
      <w:r w:rsidR="00631FBD" w:rsidRPr="00631FBD">
        <w:rPr>
          <w:rFonts w:cs="Calibri" w:hint="cs"/>
          <w:rtl/>
        </w:rPr>
        <w:t>ثلاثة (3)</w:t>
      </w:r>
      <w:r w:rsidR="00631FBD" w:rsidRPr="00631FBD">
        <w:rPr>
          <w:rFonts w:cs="Calibri"/>
          <w:rtl/>
        </w:rPr>
        <w:t xml:space="preserve"> عمليات تدقيق في عام 2020 ، </w:t>
      </w:r>
      <w:r w:rsidR="00631FBD" w:rsidRPr="00631FBD">
        <w:rPr>
          <w:rFonts w:cs="Calibri" w:hint="cs"/>
          <w:rtl/>
        </w:rPr>
        <w:t xml:space="preserve">ادت الى اظهار </w:t>
      </w:r>
      <w:r w:rsidR="00631FBD" w:rsidRPr="00631FBD">
        <w:rPr>
          <w:rFonts w:cs="Calibri"/>
          <w:rtl/>
        </w:rPr>
        <w:t xml:space="preserve">أكثر من 122 مليون ريال سعودي </w:t>
      </w:r>
      <w:r w:rsidR="00631FBD" w:rsidRPr="00631FBD">
        <w:rPr>
          <w:rFonts w:cs="Calibri" w:hint="cs"/>
          <w:rtl/>
        </w:rPr>
        <w:t xml:space="preserve"> كفوارق </w:t>
      </w:r>
      <w:r w:rsidR="00631FBD" w:rsidRPr="00631FBD">
        <w:rPr>
          <w:rFonts w:cs="Calibri"/>
          <w:rtl/>
        </w:rPr>
        <w:t>مالية.</w:t>
      </w:r>
    </w:p>
    <w:p w14:paraId="6DE0A54A" w14:textId="05DA8BA2" w:rsidR="00631FBD" w:rsidRPr="00631FBD" w:rsidRDefault="00631FBD" w:rsidP="00631FBD">
      <w:pPr>
        <w:bidi/>
        <w:rPr>
          <w:rFonts w:cstheme="minorHAnsi"/>
          <w:b/>
          <w:bCs/>
        </w:rPr>
      </w:pPr>
      <w:r w:rsidRPr="00631FBD">
        <w:rPr>
          <w:rFonts w:cstheme="minorHAnsi"/>
          <w:b/>
          <w:bCs/>
          <w:rtl/>
        </w:rPr>
        <w:t>إقامة الحفل السنوي السابع لجائزة الجودة افتراضياً (الأول من نوعه)</w:t>
      </w:r>
      <w:r w:rsidR="000C397C">
        <w:rPr>
          <w:rFonts w:cstheme="minorHAnsi" w:hint="cs"/>
          <w:b/>
          <w:bCs/>
          <w:rtl/>
        </w:rPr>
        <w:t xml:space="preserve"> </w:t>
      </w:r>
      <w:r w:rsidR="000C397C" w:rsidRPr="000C397C">
        <w:rPr>
          <w:rFonts w:cstheme="minorHAnsi" w:hint="cs"/>
          <w:b/>
          <w:bCs/>
          <w:highlight w:val="yellow"/>
          <w:rtl/>
        </w:rPr>
        <w:t>في الرياض وسوف يعقد الثاني من نوفمبر في جدة</w:t>
      </w:r>
      <w:r w:rsidRPr="00631FBD">
        <w:rPr>
          <w:rFonts w:cstheme="minorHAnsi"/>
          <w:b/>
          <w:bCs/>
          <w:rtl/>
        </w:rPr>
        <w:t>:</w:t>
      </w:r>
    </w:p>
    <w:p w14:paraId="5E31EB89" w14:textId="77777777" w:rsidR="00631FBD" w:rsidRPr="00631FBD" w:rsidRDefault="00631FBD" w:rsidP="00631FBD">
      <w:pPr>
        <w:bidi/>
        <w:rPr>
          <w:rFonts w:cstheme="minorHAnsi"/>
        </w:rPr>
      </w:pPr>
      <w:r w:rsidRPr="00631FBD">
        <w:rPr>
          <w:rFonts w:cstheme="minorHAnsi"/>
          <w:rtl/>
        </w:rPr>
        <w:t>كرم الحفل الموظفين الذين تجاوزوا نداء الواجب</w:t>
      </w:r>
    </w:p>
    <w:p w14:paraId="3C25D716" w14:textId="77777777" w:rsidR="00631FBD" w:rsidRPr="00631FBD" w:rsidRDefault="00631FBD" w:rsidP="00631FBD">
      <w:pPr>
        <w:bidi/>
        <w:rPr>
          <w:rFonts w:cstheme="minorHAnsi"/>
        </w:rPr>
      </w:pPr>
      <w:r w:rsidRPr="00631FBD">
        <w:rPr>
          <w:rFonts w:cstheme="minorHAnsi"/>
          <w:rtl/>
          <w:lang w:bidi="ar"/>
        </w:rPr>
        <w:t xml:space="preserve">• </w:t>
      </w:r>
      <w:r w:rsidRPr="00631FBD">
        <w:rPr>
          <w:rFonts w:cstheme="minorHAnsi"/>
          <w:rtl/>
        </w:rPr>
        <w:t>كانت الجوائز الثلاثة الأولى لمشروع تحسين الأداء على النحو التالي:</w:t>
      </w:r>
    </w:p>
    <w:tbl>
      <w:tblPr>
        <w:tblStyle w:val="TableGrid2"/>
        <w:tblW w:w="9072" w:type="dxa"/>
        <w:tblLayout w:type="fixed"/>
        <w:tblLook w:val="04A0" w:firstRow="1" w:lastRow="0" w:firstColumn="1" w:lastColumn="0" w:noHBand="0" w:noVBand="1"/>
      </w:tblPr>
      <w:tblGrid>
        <w:gridCol w:w="2160"/>
        <w:gridCol w:w="3024"/>
        <w:gridCol w:w="2160"/>
        <w:gridCol w:w="1728"/>
      </w:tblGrid>
      <w:tr w:rsidR="00631FBD" w:rsidRPr="00631FBD" w14:paraId="23A03D70" w14:textId="77777777" w:rsidTr="00F51DE9">
        <w:trPr>
          <w:trHeight w:val="602"/>
        </w:trPr>
        <w:tc>
          <w:tcPr>
            <w:tcW w:w="2160" w:type="dxa"/>
          </w:tcPr>
          <w:p w14:paraId="12B94B8D" w14:textId="77777777" w:rsidR="00631FBD" w:rsidRPr="00631FBD" w:rsidRDefault="00631FBD" w:rsidP="00631FBD">
            <w:pPr>
              <w:bidi/>
              <w:spacing w:after="160" w:line="259" w:lineRule="auto"/>
              <w:rPr>
                <w:rFonts w:cstheme="minorHAnsi"/>
                <w:rtl/>
              </w:rPr>
            </w:pPr>
            <w:r w:rsidRPr="00631FBD">
              <w:rPr>
                <w:rFonts w:cstheme="minorHAnsi"/>
                <w:rtl/>
              </w:rPr>
              <w:t>النتيجة: تقليل عدد زيارات إعادة الترطيب غير الضرورية من 604 إلى 539 و</w:t>
            </w:r>
            <w:r w:rsidRPr="00631FBD">
              <w:rPr>
                <w:rFonts w:cstheme="minorHAnsi" w:hint="cs"/>
                <w:rtl/>
              </w:rPr>
              <w:t xml:space="preserve"> استخدام هذه المواعيد لمعاينة مرضى اخر مما ادى الى </w:t>
            </w:r>
            <w:r w:rsidRPr="00631FBD">
              <w:rPr>
                <w:rFonts w:cstheme="minorHAnsi"/>
                <w:rtl/>
              </w:rPr>
              <w:t>زيادة</w:t>
            </w:r>
            <w:r w:rsidRPr="00631FBD">
              <w:rPr>
                <w:rFonts w:cstheme="minorHAnsi" w:hint="cs"/>
                <w:rtl/>
              </w:rPr>
              <w:t xml:space="preserve"> في</w:t>
            </w:r>
            <w:r w:rsidRPr="00631FBD">
              <w:rPr>
                <w:rFonts w:cstheme="minorHAnsi"/>
                <w:rtl/>
              </w:rPr>
              <w:t xml:space="preserve"> الإيرادات</w:t>
            </w:r>
            <w:r w:rsidRPr="00631FBD">
              <w:rPr>
                <w:rFonts w:cstheme="minorHAnsi" w:hint="cs"/>
                <w:rtl/>
              </w:rPr>
              <w:t>.</w:t>
            </w:r>
          </w:p>
        </w:tc>
        <w:tc>
          <w:tcPr>
            <w:tcW w:w="3024" w:type="dxa"/>
          </w:tcPr>
          <w:p w14:paraId="69940A8E" w14:textId="77777777" w:rsidR="00631FBD" w:rsidRPr="00631FBD" w:rsidRDefault="00631FBD" w:rsidP="00631FBD">
            <w:pPr>
              <w:bidi/>
              <w:spacing w:after="160" w:line="259" w:lineRule="auto"/>
              <w:rPr>
                <w:rFonts w:cstheme="minorHAnsi"/>
              </w:rPr>
            </w:pPr>
            <w:r w:rsidRPr="00631FBD">
              <w:rPr>
                <w:rFonts w:cstheme="minorHAnsi"/>
                <w:rtl/>
              </w:rPr>
              <w:t xml:space="preserve">زيارة المريض في المنزل -  زيارة المستشفى المتعلقة بالترطيب الوريدي </w:t>
            </w:r>
          </w:p>
        </w:tc>
        <w:tc>
          <w:tcPr>
            <w:tcW w:w="2160" w:type="dxa"/>
          </w:tcPr>
          <w:p w14:paraId="6F65DB79" w14:textId="77777777" w:rsidR="00631FBD" w:rsidRPr="00631FBD" w:rsidRDefault="00631FBD" w:rsidP="00631FBD">
            <w:pPr>
              <w:bidi/>
              <w:spacing w:after="160" w:line="259" w:lineRule="auto"/>
              <w:rPr>
                <w:rFonts w:cstheme="minorHAnsi"/>
              </w:rPr>
            </w:pPr>
            <w:r w:rsidRPr="00631FBD">
              <w:rPr>
                <w:rFonts w:cstheme="minorHAnsi"/>
                <w:rtl/>
              </w:rPr>
              <w:t>قسم أمراض الدم والأورام لدى الأطفال</w:t>
            </w:r>
          </w:p>
        </w:tc>
        <w:tc>
          <w:tcPr>
            <w:tcW w:w="1728" w:type="dxa"/>
          </w:tcPr>
          <w:p w14:paraId="31A1B4C2" w14:textId="77777777" w:rsidR="00631FBD" w:rsidRPr="00631FBD" w:rsidRDefault="00631FBD" w:rsidP="00631FBD">
            <w:pPr>
              <w:bidi/>
              <w:spacing w:after="160" w:line="259" w:lineRule="auto"/>
              <w:rPr>
                <w:rFonts w:cstheme="minorHAnsi"/>
              </w:rPr>
            </w:pPr>
            <w:r w:rsidRPr="00631FBD">
              <w:rPr>
                <w:rFonts w:cstheme="minorHAnsi"/>
                <w:rtl/>
              </w:rPr>
              <w:t>الفائز بالمركز الأول</w:t>
            </w:r>
          </w:p>
        </w:tc>
      </w:tr>
      <w:tr w:rsidR="00631FBD" w:rsidRPr="00631FBD" w14:paraId="7725EF91" w14:textId="77777777" w:rsidTr="00F51DE9">
        <w:trPr>
          <w:trHeight w:val="230"/>
        </w:trPr>
        <w:tc>
          <w:tcPr>
            <w:tcW w:w="2160" w:type="dxa"/>
          </w:tcPr>
          <w:p w14:paraId="5561A5B0" w14:textId="77777777" w:rsidR="00631FBD" w:rsidRPr="00631FBD" w:rsidRDefault="00631FBD" w:rsidP="00631FBD">
            <w:pPr>
              <w:bidi/>
              <w:spacing w:after="160" w:line="259" w:lineRule="auto"/>
              <w:rPr>
                <w:rFonts w:cstheme="minorHAnsi"/>
                <w:rtl/>
              </w:rPr>
            </w:pPr>
            <w:r w:rsidRPr="00631FBD">
              <w:rPr>
                <w:rFonts w:cstheme="minorHAnsi"/>
                <w:rtl/>
              </w:rPr>
              <w:t>النتيجة: 300٪ زيادة في توليد الدخل. من 52.000 ريال إلى 185.000 ريال</w:t>
            </w:r>
          </w:p>
        </w:tc>
        <w:tc>
          <w:tcPr>
            <w:tcW w:w="3024" w:type="dxa"/>
          </w:tcPr>
          <w:p w14:paraId="1E1E2D07" w14:textId="77777777" w:rsidR="00631FBD" w:rsidRPr="00631FBD" w:rsidRDefault="00631FBD" w:rsidP="00631FBD">
            <w:pPr>
              <w:bidi/>
              <w:spacing w:after="160" w:line="259" w:lineRule="auto"/>
              <w:rPr>
                <w:rFonts w:cstheme="minorHAnsi"/>
              </w:rPr>
            </w:pPr>
            <w:r w:rsidRPr="00631FBD">
              <w:rPr>
                <w:rFonts w:cstheme="minorHAnsi"/>
                <w:rtl/>
              </w:rPr>
              <w:t>زيادة الإيرادات و ادارتها بشكل فعال</w:t>
            </w:r>
          </w:p>
        </w:tc>
        <w:tc>
          <w:tcPr>
            <w:tcW w:w="2160" w:type="dxa"/>
          </w:tcPr>
          <w:p w14:paraId="06B22217" w14:textId="77777777" w:rsidR="00631FBD" w:rsidRPr="00631FBD" w:rsidRDefault="00631FBD" w:rsidP="00631FBD">
            <w:pPr>
              <w:bidi/>
              <w:spacing w:after="160" w:line="259" w:lineRule="auto"/>
              <w:rPr>
                <w:rFonts w:cstheme="minorHAnsi"/>
              </w:rPr>
            </w:pPr>
            <w:r w:rsidRPr="00631FBD">
              <w:rPr>
                <w:rFonts w:cstheme="minorHAnsi"/>
                <w:rtl/>
              </w:rPr>
              <w:t>قسم التدريب والتطوير</w:t>
            </w:r>
          </w:p>
        </w:tc>
        <w:tc>
          <w:tcPr>
            <w:tcW w:w="1728" w:type="dxa"/>
          </w:tcPr>
          <w:p w14:paraId="7AD276D6" w14:textId="77777777" w:rsidR="00631FBD" w:rsidRPr="00631FBD" w:rsidRDefault="00631FBD" w:rsidP="00631FBD">
            <w:pPr>
              <w:bidi/>
              <w:spacing w:after="160" w:line="259" w:lineRule="auto"/>
              <w:rPr>
                <w:rFonts w:cstheme="minorHAnsi"/>
              </w:rPr>
            </w:pPr>
            <w:r w:rsidRPr="00631FBD">
              <w:rPr>
                <w:rFonts w:cstheme="minorHAnsi"/>
                <w:rtl/>
              </w:rPr>
              <w:t>الفائز بالمركز الثاني</w:t>
            </w:r>
          </w:p>
        </w:tc>
      </w:tr>
      <w:tr w:rsidR="00631FBD" w:rsidRPr="00631FBD" w14:paraId="36C14032" w14:textId="77777777" w:rsidTr="00F51DE9">
        <w:trPr>
          <w:trHeight w:val="230"/>
        </w:trPr>
        <w:tc>
          <w:tcPr>
            <w:tcW w:w="2160" w:type="dxa"/>
          </w:tcPr>
          <w:p w14:paraId="05648963" w14:textId="77777777" w:rsidR="00631FBD" w:rsidRPr="00631FBD" w:rsidRDefault="00631FBD" w:rsidP="00631FBD">
            <w:pPr>
              <w:bidi/>
              <w:spacing w:after="160" w:line="259" w:lineRule="auto"/>
              <w:rPr>
                <w:rFonts w:cstheme="minorHAnsi"/>
                <w:rtl/>
              </w:rPr>
            </w:pPr>
            <w:r w:rsidRPr="00631FBD">
              <w:rPr>
                <w:rFonts w:cstheme="minorHAnsi"/>
                <w:rtl/>
              </w:rPr>
              <w:t>النتيجة: تخفيض التكلفة المصاحبة بمبلغ 897.996 ريال</w:t>
            </w:r>
          </w:p>
        </w:tc>
        <w:tc>
          <w:tcPr>
            <w:tcW w:w="3024" w:type="dxa"/>
          </w:tcPr>
          <w:p w14:paraId="7CF74A3E" w14:textId="77777777" w:rsidR="00631FBD" w:rsidRPr="00631FBD" w:rsidRDefault="00631FBD" w:rsidP="00631FBD">
            <w:pPr>
              <w:bidi/>
              <w:spacing w:after="160" w:line="259" w:lineRule="auto"/>
              <w:rPr>
                <w:rFonts w:cstheme="minorHAnsi"/>
              </w:rPr>
            </w:pPr>
            <w:r w:rsidRPr="00631FBD">
              <w:rPr>
                <w:rFonts w:cstheme="minorHAnsi"/>
                <w:rtl/>
              </w:rPr>
              <w:t>الحد من فقدان الكتان</w:t>
            </w:r>
          </w:p>
        </w:tc>
        <w:tc>
          <w:tcPr>
            <w:tcW w:w="2160" w:type="dxa"/>
          </w:tcPr>
          <w:p w14:paraId="35E81DF7" w14:textId="77777777" w:rsidR="00631FBD" w:rsidRPr="00631FBD" w:rsidRDefault="00631FBD" w:rsidP="00631FBD">
            <w:pPr>
              <w:bidi/>
              <w:spacing w:after="160" w:line="259" w:lineRule="auto"/>
              <w:rPr>
                <w:rFonts w:cstheme="minorHAnsi"/>
              </w:rPr>
            </w:pPr>
            <w:r w:rsidRPr="00631FBD">
              <w:rPr>
                <w:rFonts w:cstheme="minorHAnsi"/>
                <w:rtl/>
              </w:rPr>
              <w:t>قسم الخدمات البيئية</w:t>
            </w:r>
          </w:p>
        </w:tc>
        <w:tc>
          <w:tcPr>
            <w:tcW w:w="1728" w:type="dxa"/>
          </w:tcPr>
          <w:p w14:paraId="24D266DF" w14:textId="77777777" w:rsidR="00631FBD" w:rsidRPr="00631FBD" w:rsidRDefault="00631FBD" w:rsidP="00631FBD">
            <w:pPr>
              <w:bidi/>
              <w:spacing w:after="160" w:line="259" w:lineRule="auto"/>
              <w:rPr>
                <w:rFonts w:cstheme="minorHAnsi"/>
              </w:rPr>
            </w:pPr>
            <w:r w:rsidRPr="00631FBD">
              <w:rPr>
                <w:rFonts w:cstheme="minorHAnsi"/>
                <w:rtl/>
              </w:rPr>
              <w:t>الفائز بالمركز الثالث</w:t>
            </w:r>
          </w:p>
        </w:tc>
      </w:tr>
    </w:tbl>
    <w:p w14:paraId="2EC88712" w14:textId="77777777" w:rsidR="001C71F8" w:rsidRDefault="001C71F8" w:rsidP="001C71F8">
      <w:pPr>
        <w:rPr>
          <w:rFonts w:cstheme="minorHAnsi"/>
          <w:b/>
          <w:bCs/>
          <w:u w:val="single"/>
          <w:rtl/>
        </w:rPr>
      </w:pPr>
    </w:p>
    <w:p w14:paraId="5DF28D43" w14:textId="77777777" w:rsidR="00D47F0F" w:rsidRPr="00631FBD" w:rsidRDefault="00D47F0F" w:rsidP="00D47F0F">
      <w:pPr>
        <w:bidi/>
        <w:rPr>
          <w:rFonts w:cstheme="minorHAnsi"/>
          <w:sz w:val="32"/>
          <w:szCs w:val="32"/>
          <w:u w:val="single"/>
        </w:rPr>
      </w:pPr>
      <w:r w:rsidRPr="000263E8">
        <w:rPr>
          <w:rFonts w:cs="Calibri"/>
          <w:b/>
          <w:bCs/>
          <w:sz w:val="32"/>
          <w:szCs w:val="32"/>
          <w:u w:val="single"/>
          <w:rtl/>
        </w:rPr>
        <w:t>أنشطة</w:t>
      </w:r>
      <w:r w:rsidRPr="0033567F">
        <w:rPr>
          <w:rFonts w:cstheme="minorHAnsi"/>
          <w:b/>
          <w:bCs/>
          <w:sz w:val="32"/>
          <w:szCs w:val="32"/>
          <w:u w:val="single"/>
          <w:rtl/>
        </w:rPr>
        <w:t>:</w:t>
      </w:r>
    </w:p>
    <w:p w14:paraId="3D22275F" w14:textId="77777777" w:rsidR="00D47F0F" w:rsidRPr="00631FBD" w:rsidRDefault="00D47F0F" w:rsidP="00D47F0F">
      <w:pPr>
        <w:bidi/>
        <w:rPr>
          <w:rFonts w:cstheme="minorHAnsi"/>
          <w:b/>
          <w:bCs/>
        </w:rPr>
      </w:pPr>
      <w:r w:rsidRPr="00631FBD">
        <w:rPr>
          <w:rFonts w:cstheme="minorHAnsi"/>
          <w:b/>
          <w:bCs/>
          <w:rtl/>
        </w:rPr>
        <w:t>الحفل السنوي السابع لجائزة الجودة وسلامة المرضى:</w:t>
      </w:r>
    </w:p>
    <w:p w14:paraId="624D2DCB" w14:textId="77777777" w:rsidR="00D47F0F" w:rsidRPr="00631FBD" w:rsidRDefault="00D47F0F" w:rsidP="00D47F0F">
      <w:pPr>
        <w:bidi/>
        <w:rPr>
          <w:rFonts w:cstheme="minorHAnsi"/>
        </w:rPr>
      </w:pPr>
      <w:r w:rsidRPr="00631FBD">
        <w:rPr>
          <w:rFonts w:cstheme="minorHAnsi"/>
          <w:rtl/>
        </w:rPr>
        <w:t>أقيم الحفل السنوي السابع لجائزة الجودة في مستشفى الملك فيصل التخصصي بشكل  افتراضي (الأول من نوعه) في 19 أغسطس 2020 ، حيث تم تكريم ومنح</w:t>
      </w:r>
      <w:r w:rsidRPr="00631FBD">
        <w:rPr>
          <w:rFonts w:cstheme="minorHAnsi" w:hint="cs"/>
          <w:rtl/>
        </w:rPr>
        <w:t xml:space="preserve"> جوائز</w:t>
      </w:r>
      <w:r w:rsidRPr="00631FBD">
        <w:rPr>
          <w:rFonts w:cstheme="minorHAnsi"/>
          <w:rtl/>
        </w:rPr>
        <w:t xml:space="preserve"> </w:t>
      </w:r>
      <w:r w:rsidRPr="00631FBD">
        <w:rPr>
          <w:rFonts w:cstheme="minorHAnsi" w:hint="cs"/>
          <w:rtl/>
        </w:rPr>
        <w:t>ل</w:t>
      </w:r>
      <w:r w:rsidRPr="00631FBD">
        <w:rPr>
          <w:rFonts w:cstheme="minorHAnsi"/>
          <w:rtl/>
        </w:rPr>
        <w:t>لموظفين الذين تجاوزوا نداء الواجب من أجل الجودة وسلامة المرضى.  استمر الحفل التكريمي الافتراضي ساعة وتضمن خمسة برامج مختلفة لتوزيع الجوائز: مشروع تحسين الأداء ، الالتقاطة الجيدة لسلامة المرضى ، مبادرة اللا ضرر،</w:t>
      </w:r>
      <w:r w:rsidRPr="00631FBD">
        <w:rPr>
          <w:rFonts w:cstheme="minorHAnsi" w:hint="cs"/>
          <w:rtl/>
        </w:rPr>
        <w:t xml:space="preserve"> </w:t>
      </w:r>
      <w:r w:rsidRPr="00631FBD">
        <w:rPr>
          <w:rFonts w:cstheme="minorHAnsi"/>
          <w:rtl/>
        </w:rPr>
        <w:t>جوائز إدارة المخاطر</w:t>
      </w:r>
      <w:r w:rsidRPr="00631FBD">
        <w:rPr>
          <w:rFonts w:cstheme="minorHAnsi" w:hint="cs"/>
          <w:rtl/>
        </w:rPr>
        <w:t xml:space="preserve"> </w:t>
      </w:r>
      <w:r w:rsidRPr="00631FBD">
        <w:rPr>
          <w:rFonts w:cstheme="minorHAnsi"/>
          <w:rtl/>
        </w:rPr>
        <w:t xml:space="preserve">بالإضافة إلى تقدير مدربي السلامة لعدوى ال </w:t>
      </w:r>
      <w:r w:rsidRPr="00631FBD">
        <w:rPr>
          <w:rFonts w:cstheme="minorHAnsi"/>
        </w:rPr>
        <w:t>COVID</w:t>
      </w:r>
    </w:p>
    <w:p w14:paraId="45E2AD1F" w14:textId="77777777" w:rsidR="00D47F0F" w:rsidRPr="0033567F" w:rsidRDefault="00D47F0F" w:rsidP="00D47F0F">
      <w:pPr>
        <w:rPr>
          <w:rFonts w:cstheme="minorHAnsi"/>
        </w:rPr>
      </w:pPr>
    </w:p>
    <w:p w14:paraId="24185914" w14:textId="77777777" w:rsidR="00D47F0F" w:rsidRPr="0033567F" w:rsidRDefault="00D47F0F" w:rsidP="00D47F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240" w:lineRule="auto"/>
        <w:rPr>
          <w:rFonts w:eastAsia="Times New Roman" w:cstheme="minorHAnsi"/>
          <w:b/>
          <w:bCs/>
          <w:color w:val="222222"/>
          <w:sz w:val="24"/>
          <w:szCs w:val="24"/>
          <w:rtl/>
          <w:lang w:bidi="ar"/>
        </w:rPr>
      </w:pPr>
      <w:r w:rsidRPr="0033567F">
        <w:rPr>
          <w:rFonts w:eastAsia="Times New Roman" w:cstheme="minorHAnsi"/>
          <w:b/>
          <w:bCs/>
          <w:color w:val="222222"/>
          <w:sz w:val="24"/>
          <w:szCs w:val="24"/>
          <w:rtl/>
        </w:rPr>
        <w:t>اليوم العالمي الثاني لسلامة المرضى 2020</w:t>
      </w:r>
    </w:p>
    <w:p w14:paraId="551E0D6F" w14:textId="77777777" w:rsidR="00D47F0F" w:rsidRDefault="00D47F0F" w:rsidP="00D47F0F">
      <w:pPr>
        <w:bidi/>
        <w:rPr>
          <w:rFonts w:eastAsia="Times New Roman" w:cstheme="minorHAnsi"/>
          <w:color w:val="222222"/>
          <w:sz w:val="24"/>
          <w:szCs w:val="24"/>
          <w:rtl/>
        </w:rPr>
      </w:pPr>
      <w:r w:rsidRPr="0033567F">
        <w:rPr>
          <w:rFonts w:eastAsia="Times New Roman" w:cstheme="minorHAnsi"/>
          <w:color w:val="222222"/>
          <w:sz w:val="24"/>
          <w:szCs w:val="24"/>
          <w:rtl/>
        </w:rPr>
        <w:t>أقامت اقسام إدارة الجودة في الرياض وجدة والمدينة المنورة وبالتعاون مع المركز السعودي لسلامة المرضى حدثًا افتراضيًا على مستوى المؤسسة احتفالًا باليوم العالمي الثاني لسلامة المرضى 2020 تحت شعار سلامة العاملين في مجال الرعاية الصحية (منظمة الصحة العالمية).</w:t>
      </w:r>
    </w:p>
    <w:p w14:paraId="7CF64BDD" w14:textId="77777777" w:rsidR="00D47F0F" w:rsidRPr="0033567F" w:rsidRDefault="0048332A" w:rsidP="00984727">
      <w:pPr>
        <w:bidi/>
        <w:jc w:val="center"/>
        <w:rPr>
          <w:rFonts w:cstheme="minorHAnsi"/>
          <w:b/>
          <w:bCs/>
          <w:color w:val="222222"/>
          <w:sz w:val="24"/>
          <w:szCs w:val="24"/>
          <w:rtl/>
        </w:rPr>
      </w:pPr>
      <w:r>
        <w:rPr>
          <w:rFonts w:eastAsia="Times New Roman" w:cstheme="minorHAnsi" w:hint="cs"/>
          <w:color w:val="222222"/>
          <w:sz w:val="24"/>
          <w:szCs w:val="24"/>
          <w:rtl/>
        </w:rPr>
        <w:t xml:space="preserve">الشكل </w:t>
      </w:r>
      <w:r w:rsidR="00984727">
        <w:rPr>
          <w:rFonts w:eastAsia="Times New Roman" w:cstheme="minorHAnsi" w:hint="cs"/>
          <w:color w:val="222222"/>
          <w:sz w:val="24"/>
          <w:szCs w:val="24"/>
          <w:rtl/>
        </w:rPr>
        <w:t>15</w:t>
      </w:r>
      <w:r w:rsidR="00D47F0F">
        <w:rPr>
          <w:rFonts w:eastAsia="Times New Roman" w:cstheme="minorHAnsi" w:hint="cs"/>
          <w:color w:val="222222"/>
          <w:sz w:val="24"/>
          <w:szCs w:val="24"/>
          <w:rtl/>
        </w:rPr>
        <w:t xml:space="preserve"> </w:t>
      </w:r>
      <w:r w:rsidR="00D47F0F" w:rsidRPr="00864FBE">
        <w:rPr>
          <w:rFonts w:eastAsia="Times New Roman" w:cstheme="minorHAnsi" w:hint="cs"/>
          <w:color w:val="222222"/>
          <w:sz w:val="24"/>
          <w:szCs w:val="24"/>
          <w:rtl/>
        </w:rPr>
        <w:t>ملصق لليوم العالمي الثاني لسلامة المرضى</w:t>
      </w:r>
    </w:p>
    <w:p w14:paraId="0FC956BF" w14:textId="77777777" w:rsidR="00D47F0F" w:rsidRPr="0033567F" w:rsidRDefault="00D47F0F" w:rsidP="00D47F0F">
      <w:pPr>
        <w:jc w:val="center"/>
        <w:rPr>
          <w:rFonts w:cstheme="minorHAnsi"/>
        </w:rPr>
      </w:pPr>
      <w:r w:rsidRPr="0033567F">
        <w:rPr>
          <w:rFonts w:cstheme="minorHAnsi"/>
          <w:noProof/>
        </w:rPr>
        <w:drawing>
          <wp:inline distT="0" distB="0" distL="0" distR="0" wp14:anchorId="7060D1EB" wp14:editId="4D620CE5">
            <wp:extent cx="3461657" cy="1506418"/>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85444" cy="1516769"/>
                    </a:xfrm>
                    <a:prstGeom prst="rect">
                      <a:avLst/>
                    </a:prstGeom>
                  </pic:spPr>
                </pic:pic>
              </a:graphicData>
            </a:graphic>
          </wp:inline>
        </w:drawing>
      </w:r>
    </w:p>
    <w:p w14:paraId="3A11A1CC" w14:textId="5061BD21" w:rsidR="00D47F0F" w:rsidRDefault="00D47F0F" w:rsidP="00D47F0F">
      <w:pPr>
        <w:jc w:val="right"/>
        <w:rPr>
          <w:rFonts w:cstheme="minorHAnsi"/>
          <w:b/>
          <w:bCs/>
          <w:sz w:val="28"/>
          <w:szCs w:val="28"/>
          <w:u w:val="single"/>
          <w:rtl/>
        </w:rPr>
      </w:pPr>
      <w:r w:rsidRPr="0033567F">
        <w:rPr>
          <w:rFonts w:cstheme="minorHAnsi"/>
          <w:b/>
          <w:bCs/>
          <w:sz w:val="28"/>
          <w:szCs w:val="28"/>
          <w:u w:val="single"/>
          <w:rtl/>
        </w:rPr>
        <w:t>دور إدارة الجودة خلال</w:t>
      </w:r>
      <w:r w:rsidR="00037094">
        <w:rPr>
          <w:rFonts w:cstheme="minorHAnsi" w:hint="cs"/>
          <w:b/>
          <w:bCs/>
          <w:sz w:val="28"/>
          <w:szCs w:val="28"/>
          <w:u w:val="single"/>
          <w:rtl/>
        </w:rPr>
        <w:t xml:space="preserve"> فيروس كورونا المستجد</w:t>
      </w:r>
    </w:p>
    <w:p w14:paraId="5178E2BB" w14:textId="77777777" w:rsidR="00D47F0F" w:rsidRPr="00864FBE" w:rsidRDefault="00D47F0F" w:rsidP="00984727">
      <w:pPr>
        <w:jc w:val="center"/>
        <w:rPr>
          <w:rFonts w:cstheme="minorHAnsi"/>
          <w:rtl/>
        </w:rPr>
      </w:pPr>
      <w:r w:rsidRPr="00864FBE">
        <w:rPr>
          <w:rFonts w:cstheme="minorHAnsi" w:hint="cs"/>
          <w:rtl/>
        </w:rPr>
        <w:t xml:space="preserve">الشكل </w:t>
      </w:r>
      <w:r w:rsidR="00984727">
        <w:rPr>
          <w:rFonts w:cstheme="minorHAnsi" w:hint="cs"/>
          <w:rtl/>
        </w:rPr>
        <w:t>16</w:t>
      </w:r>
      <w:r w:rsidRPr="00864FBE">
        <w:rPr>
          <w:rFonts w:cstheme="minorHAnsi" w:hint="cs"/>
          <w:rtl/>
        </w:rPr>
        <w:t xml:space="preserve"> :</w:t>
      </w:r>
      <w:r w:rsidRPr="00864FBE">
        <w:rPr>
          <w:rFonts w:hint="cs"/>
          <w:color w:val="222222"/>
          <w:rtl/>
        </w:rPr>
        <w:t xml:space="preserve"> </w:t>
      </w:r>
      <w:r w:rsidRPr="00864FBE">
        <w:rPr>
          <w:rFonts w:cstheme="minorHAnsi" w:hint="cs"/>
          <w:rtl/>
        </w:rPr>
        <w:t>ملخص مراجع</w:t>
      </w:r>
      <w:r>
        <w:rPr>
          <w:rFonts w:cstheme="minorHAnsi" w:hint="cs"/>
          <w:rtl/>
        </w:rPr>
        <w:t>ة حوادث سلامة المرضى المتعلقة بكوفيد</w:t>
      </w:r>
      <w:r w:rsidRPr="00864FBE">
        <w:rPr>
          <w:rFonts w:cstheme="minorHAnsi" w:hint="cs"/>
          <w:rtl/>
        </w:rPr>
        <w:t xml:space="preserve"> </w:t>
      </w:r>
    </w:p>
    <w:p w14:paraId="259EEEAF" w14:textId="77777777" w:rsidR="00D47F0F" w:rsidRPr="0033567F" w:rsidRDefault="00D47F0F" w:rsidP="00D47F0F">
      <w:pPr>
        <w:jc w:val="center"/>
        <w:rPr>
          <w:rFonts w:cstheme="minorHAnsi"/>
        </w:rPr>
      </w:pPr>
      <w:r w:rsidRPr="0033567F">
        <w:rPr>
          <w:rFonts w:cstheme="minorHAnsi"/>
          <w:noProof/>
        </w:rPr>
        <w:drawing>
          <wp:inline distT="0" distB="0" distL="0" distR="0" wp14:anchorId="45959604" wp14:editId="16A8F5B7">
            <wp:extent cx="4529455" cy="2310765"/>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29455" cy="2310765"/>
                    </a:xfrm>
                    <a:prstGeom prst="rect">
                      <a:avLst/>
                    </a:prstGeom>
                    <a:noFill/>
                  </pic:spPr>
                </pic:pic>
              </a:graphicData>
            </a:graphic>
          </wp:inline>
        </w:drawing>
      </w:r>
    </w:p>
    <w:p w14:paraId="5D3785BE" w14:textId="77777777" w:rsidR="00D47F0F" w:rsidRPr="0033567F" w:rsidRDefault="00D47F0F" w:rsidP="00D47F0F">
      <w:pPr>
        <w:bidi/>
        <w:rPr>
          <w:rFonts w:cstheme="minorHAnsi"/>
          <w:b/>
          <w:bCs/>
          <w:color w:val="222222"/>
        </w:rPr>
      </w:pPr>
      <w:r w:rsidRPr="0033567F">
        <w:rPr>
          <w:rFonts w:cstheme="minorHAnsi"/>
          <w:color w:val="222222"/>
          <w:rtl/>
        </w:rPr>
        <w:lastRenderedPageBreak/>
        <w:t xml:space="preserve">جميع حوادث </w:t>
      </w:r>
      <w:r w:rsidRPr="0033567F">
        <w:rPr>
          <w:rFonts w:cstheme="minorHAnsi"/>
          <w:color w:val="222222"/>
          <w:lang w:bidi="ar"/>
        </w:rPr>
        <w:t>COVI-19</w:t>
      </w:r>
      <w:r w:rsidRPr="0033567F">
        <w:rPr>
          <w:rFonts w:cstheme="minorHAnsi"/>
          <w:color w:val="222222"/>
          <w:rtl/>
        </w:rPr>
        <w:t xml:space="preserve"> تمت مراقبتها طوال فترة الوباء وقدمت إلى لجنة سلامة المرضى ومجتمع القيادة لتعزيز الوعي بالموقف. تم مراجعة 915 حادثًا متعلقًا بـ </w:t>
      </w:r>
      <w:r w:rsidRPr="0033567F">
        <w:rPr>
          <w:rFonts w:cstheme="minorHAnsi"/>
          <w:color w:val="222222"/>
          <w:lang w:bidi="ar"/>
        </w:rPr>
        <w:t>COVID-19</w:t>
      </w:r>
      <w:r w:rsidRPr="0033567F">
        <w:rPr>
          <w:rFonts w:cstheme="minorHAnsi"/>
          <w:color w:val="222222"/>
          <w:rtl/>
        </w:rPr>
        <w:t xml:space="preserve"> وتحديدها والتصرف بناءً عليها</w:t>
      </w:r>
    </w:p>
    <w:p w14:paraId="36129F84" w14:textId="77777777" w:rsidR="00D47F0F" w:rsidRDefault="00D47F0F" w:rsidP="00D47F0F">
      <w:pPr>
        <w:bidi/>
        <w:rPr>
          <w:rFonts w:cstheme="minorHAnsi"/>
        </w:rPr>
      </w:pPr>
      <w:r w:rsidRPr="0033567F">
        <w:rPr>
          <w:rFonts w:cstheme="minorHAnsi"/>
          <w:rtl/>
        </w:rPr>
        <w:t>تشمل الإجراءات الإضافية ما يلي</w:t>
      </w:r>
      <w:r w:rsidRPr="0033567F">
        <w:rPr>
          <w:rFonts w:cstheme="minorHAnsi"/>
        </w:rPr>
        <w:t>:</w:t>
      </w:r>
    </w:p>
    <w:p w14:paraId="037E6E76" w14:textId="77777777" w:rsidR="00D47F0F" w:rsidRDefault="00D47F0F" w:rsidP="00D47F0F">
      <w:pPr>
        <w:pStyle w:val="ListParagraph"/>
        <w:numPr>
          <w:ilvl w:val="0"/>
          <w:numId w:val="22"/>
        </w:numPr>
        <w:bidi/>
        <w:rPr>
          <w:rFonts w:cstheme="minorHAnsi"/>
        </w:rPr>
      </w:pPr>
      <w:r w:rsidRPr="000263E8">
        <w:rPr>
          <w:rFonts w:cstheme="minorHAnsi"/>
          <w:rtl/>
        </w:rPr>
        <w:t>تقييمات المخاطر المتعلقة بـ</w:t>
      </w:r>
      <w:r w:rsidRPr="000263E8">
        <w:rPr>
          <w:rFonts w:cstheme="minorHAnsi"/>
        </w:rPr>
        <w:t xml:space="preserve"> 30+ </w:t>
      </w:r>
      <w:r w:rsidRPr="000263E8">
        <w:rPr>
          <w:rFonts w:cstheme="minorHAnsi"/>
          <w:rtl/>
        </w:rPr>
        <w:t>والمحاكاة 8+ (وحدة العناية المركزة)</w:t>
      </w:r>
    </w:p>
    <w:p w14:paraId="246060BD" w14:textId="77777777" w:rsidR="00D47F0F" w:rsidRDefault="00D47F0F" w:rsidP="00D47F0F">
      <w:pPr>
        <w:pStyle w:val="ListParagraph"/>
        <w:numPr>
          <w:ilvl w:val="0"/>
          <w:numId w:val="22"/>
        </w:numPr>
        <w:bidi/>
        <w:rPr>
          <w:rFonts w:cstheme="minorHAnsi"/>
        </w:rPr>
      </w:pPr>
      <w:r w:rsidRPr="000263E8">
        <w:rPr>
          <w:rFonts w:cstheme="minorHAnsi"/>
          <w:rtl/>
        </w:rPr>
        <w:t>عمليات تدقيق معدات الحماية الشخصية للمدرب: ~ 25300 + موظف مدقق و ~ 460 + جولة تدقيق</w:t>
      </w:r>
    </w:p>
    <w:p w14:paraId="206BEB29" w14:textId="77777777" w:rsidR="00D47F0F" w:rsidRDefault="00D47F0F" w:rsidP="00D47F0F">
      <w:pPr>
        <w:pStyle w:val="ListParagraph"/>
        <w:numPr>
          <w:ilvl w:val="0"/>
          <w:numId w:val="22"/>
        </w:numPr>
        <w:bidi/>
        <w:rPr>
          <w:rFonts w:cstheme="minorHAnsi"/>
        </w:rPr>
      </w:pPr>
      <w:r w:rsidRPr="000263E8">
        <w:rPr>
          <w:rFonts w:cstheme="minorHAnsi"/>
          <w:rtl/>
        </w:rPr>
        <w:t>رسم خرائط عملية</w:t>
      </w:r>
      <w:r w:rsidRPr="000263E8">
        <w:rPr>
          <w:rFonts w:cstheme="minorHAnsi"/>
        </w:rPr>
        <w:t xml:space="preserve"> +10</w:t>
      </w:r>
    </w:p>
    <w:p w14:paraId="672935B8" w14:textId="77777777" w:rsidR="00D47F0F" w:rsidRDefault="00D47F0F" w:rsidP="00D47F0F">
      <w:pPr>
        <w:pStyle w:val="ListParagraph"/>
        <w:numPr>
          <w:ilvl w:val="0"/>
          <w:numId w:val="22"/>
        </w:numPr>
        <w:bidi/>
        <w:rPr>
          <w:rFonts w:cstheme="minorHAnsi"/>
        </w:rPr>
      </w:pPr>
      <w:r w:rsidRPr="000263E8">
        <w:rPr>
          <w:rFonts w:cstheme="minorHAnsi"/>
          <w:rtl/>
        </w:rPr>
        <w:t>تم تحليل الحوادث المتعلقة بسلامة المرضى في كوفيد: 550</w:t>
      </w:r>
      <w:r w:rsidRPr="000263E8">
        <w:rPr>
          <w:rFonts w:cstheme="minorHAnsi"/>
        </w:rPr>
        <w:t>+</w:t>
      </w:r>
    </w:p>
    <w:p w14:paraId="32FECC08" w14:textId="77777777" w:rsidR="00D47F0F" w:rsidRDefault="00D47F0F" w:rsidP="00D47F0F">
      <w:pPr>
        <w:pStyle w:val="ListParagraph"/>
        <w:numPr>
          <w:ilvl w:val="0"/>
          <w:numId w:val="22"/>
        </w:numPr>
        <w:bidi/>
        <w:rPr>
          <w:rFonts w:cstheme="minorHAnsi"/>
        </w:rPr>
      </w:pPr>
      <w:r w:rsidRPr="000263E8">
        <w:rPr>
          <w:rFonts w:cstheme="minorHAnsi"/>
          <w:rtl/>
        </w:rPr>
        <w:t>زيارة معايير</w:t>
      </w:r>
      <w:r w:rsidRPr="000263E8">
        <w:rPr>
          <w:rFonts w:cstheme="minorHAnsi"/>
        </w:rPr>
        <w:t xml:space="preserve"> </w:t>
      </w:r>
      <w:proofErr w:type="spellStart"/>
      <w:r w:rsidRPr="000263E8">
        <w:rPr>
          <w:rFonts w:cstheme="minorHAnsi"/>
        </w:rPr>
        <w:t>Covid</w:t>
      </w:r>
      <w:proofErr w:type="spellEnd"/>
      <w:r w:rsidRPr="000263E8">
        <w:rPr>
          <w:rFonts w:cstheme="minorHAnsi"/>
        </w:rPr>
        <w:t xml:space="preserve"> CBAHI: </w:t>
      </w:r>
      <w:r w:rsidRPr="000263E8">
        <w:rPr>
          <w:rFonts w:cstheme="minorHAnsi"/>
          <w:rtl/>
        </w:rPr>
        <w:t>تقييم 123 معيارًا</w:t>
      </w:r>
    </w:p>
    <w:p w14:paraId="73E60FDE" w14:textId="1D2E34AC" w:rsidR="00D47F0F" w:rsidRDefault="00D47F0F" w:rsidP="00D47F0F">
      <w:pPr>
        <w:pStyle w:val="ListParagraph"/>
        <w:numPr>
          <w:ilvl w:val="0"/>
          <w:numId w:val="22"/>
        </w:numPr>
        <w:bidi/>
        <w:rPr>
          <w:rFonts w:cstheme="minorHAnsi"/>
        </w:rPr>
      </w:pPr>
      <w:r w:rsidRPr="000263E8">
        <w:rPr>
          <w:rFonts w:cstheme="minorHAnsi"/>
          <w:rtl/>
        </w:rPr>
        <w:t>المهام والمشاريع الخاصة: عيادة الهاتف ، رفاهية الموظفين (فيديو الصحة والعافية) ، خطة استمرارية الأعمال ، تصاريح حظر التجول ، برنامج المتطوعين ، إزالة التلوث</w:t>
      </w:r>
      <w:r w:rsidRPr="000263E8">
        <w:rPr>
          <w:rFonts w:cstheme="minorHAnsi"/>
        </w:rPr>
        <w:t xml:space="preserve"> N95</w:t>
      </w:r>
      <w:r w:rsidRPr="000263E8">
        <w:rPr>
          <w:rFonts w:cstheme="minorHAnsi"/>
          <w:rtl/>
        </w:rPr>
        <w:t xml:space="preserve"> ، إلخ</w:t>
      </w:r>
      <w:r w:rsidRPr="000263E8">
        <w:rPr>
          <w:rFonts w:cstheme="minorHAnsi"/>
        </w:rPr>
        <w:t>.</w:t>
      </w:r>
    </w:p>
    <w:p w14:paraId="1F08DE26" w14:textId="26207425" w:rsidR="000C397C" w:rsidRPr="00980FA6" w:rsidRDefault="000C397C" w:rsidP="000C397C">
      <w:pPr>
        <w:pStyle w:val="ListParagraph"/>
        <w:numPr>
          <w:ilvl w:val="0"/>
          <w:numId w:val="22"/>
        </w:numPr>
        <w:bidi/>
        <w:rPr>
          <w:rFonts w:cstheme="minorHAnsi"/>
          <w:highlight w:val="yellow"/>
        </w:rPr>
      </w:pPr>
      <w:r w:rsidRPr="00980FA6">
        <w:rPr>
          <w:rFonts w:cs="Calibri" w:hint="cs"/>
          <w:highlight w:val="yellow"/>
          <w:rtl/>
        </w:rPr>
        <w:t>العيادات عن بعد بالتعاون مع الإداره الطبية</w:t>
      </w:r>
      <w:r w:rsidR="00980FA6" w:rsidRPr="00980FA6">
        <w:rPr>
          <w:rFonts w:cs="Calibri" w:hint="cs"/>
          <w:highlight w:val="yellow"/>
          <w:rtl/>
        </w:rPr>
        <w:t xml:space="preserve"> في جدة</w:t>
      </w:r>
    </w:p>
    <w:p w14:paraId="61643562" w14:textId="4AA94436" w:rsidR="000C397C" w:rsidRPr="00980FA6" w:rsidRDefault="000C397C" w:rsidP="00980FA6">
      <w:pPr>
        <w:pStyle w:val="ListParagraph"/>
        <w:numPr>
          <w:ilvl w:val="0"/>
          <w:numId w:val="22"/>
        </w:numPr>
        <w:bidi/>
        <w:rPr>
          <w:rFonts w:cstheme="minorHAnsi"/>
          <w:highlight w:val="yellow"/>
        </w:rPr>
      </w:pPr>
      <w:r w:rsidRPr="00980FA6">
        <w:rPr>
          <w:rFonts w:cs="Calibri"/>
          <w:highlight w:val="yellow"/>
          <w:rtl/>
        </w:rPr>
        <w:t>مش</w:t>
      </w:r>
      <w:r w:rsidRPr="00980FA6">
        <w:rPr>
          <w:rFonts w:cs="Calibri" w:hint="cs"/>
          <w:highlight w:val="yellow"/>
          <w:rtl/>
        </w:rPr>
        <w:t>روع</w:t>
      </w:r>
      <w:r w:rsidR="00980FA6" w:rsidRPr="00980FA6">
        <w:rPr>
          <w:rFonts w:cs="Calibri"/>
          <w:highlight w:val="yellow"/>
          <w:rtl/>
        </w:rPr>
        <w:t xml:space="preserve"> توصيل الأدوية في جدة</w:t>
      </w:r>
      <w:r w:rsidR="00980FA6" w:rsidRPr="00980FA6">
        <w:rPr>
          <w:rFonts w:cs="Calibri" w:hint="cs"/>
          <w:highlight w:val="yellow"/>
          <w:rtl/>
        </w:rPr>
        <w:t>.</w:t>
      </w:r>
      <w:r w:rsidRPr="00980FA6">
        <w:rPr>
          <w:rFonts w:cs="Calibri"/>
          <w:highlight w:val="yellow"/>
          <w:rtl/>
        </w:rPr>
        <w:t xml:space="preserve"> </w:t>
      </w:r>
    </w:p>
    <w:p w14:paraId="7E0ABAAF" w14:textId="77777777" w:rsidR="000C397C" w:rsidRPr="00980FA6" w:rsidRDefault="000C397C" w:rsidP="000C397C">
      <w:pPr>
        <w:pStyle w:val="ListParagraph"/>
        <w:numPr>
          <w:ilvl w:val="0"/>
          <w:numId w:val="22"/>
        </w:numPr>
        <w:bidi/>
        <w:rPr>
          <w:rFonts w:cstheme="minorHAnsi"/>
          <w:highlight w:val="yellow"/>
        </w:rPr>
      </w:pPr>
      <w:r w:rsidRPr="00980FA6">
        <w:rPr>
          <w:rFonts w:cs="Calibri"/>
          <w:highlight w:val="yellow"/>
          <w:rtl/>
        </w:rPr>
        <w:t xml:space="preserve">إجراء جولات </w:t>
      </w:r>
      <w:r w:rsidRPr="00980FA6">
        <w:rPr>
          <w:rFonts w:cstheme="minorHAnsi"/>
          <w:highlight w:val="yellow"/>
        </w:rPr>
        <w:t>COVID19</w:t>
      </w:r>
      <w:r w:rsidRPr="00980FA6">
        <w:rPr>
          <w:rFonts w:cs="Calibri"/>
          <w:highlight w:val="yellow"/>
          <w:rtl/>
        </w:rPr>
        <w:t xml:space="preserve"> يوميًا بالتعاون مع مكافحة العدوى. </w:t>
      </w:r>
    </w:p>
    <w:p w14:paraId="10A77677" w14:textId="2361C507" w:rsidR="000C397C" w:rsidRPr="00980FA6" w:rsidRDefault="000C397C" w:rsidP="00980FA6">
      <w:pPr>
        <w:pStyle w:val="ListParagraph"/>
        <w:numPr>
          <w:ilvl w:val="0"/>
          <w:numId w:val="22"/>
        </w:numPr>
        <w:bidi/>
        <w:rPr>
          <w:rFonts w:cstheme="minorHAnsi"/>
          <w:highlight w:val="yellow"/>
        </w:rPr>
      </w:pPr>
      <w:r w:rsidRPr="00980FA6">
        <w:rPr>
          <w:rFonts w:cs="Calibri"/>
          <w:highlight w:val="yellow"/>
          <w:rtl/>
        </w:rPr>
        <w:t xml:space="preserve">دعم برنامج المتطوعين بالتعاون مع </w:t>
      </w:r>
      <w:r w:rsidR="00980FA6" w:rsidRPr="00980FA6">
        <w:rPr>
          <w:rFonts w:cs="Calibri" w:hint="cs"/>
          <w:highlight w:val="yellow"/>
          <w:rtl/>
        </w:rPr>
        <w:t>قسم الاعلام</w:t>
      </w:r>
      <w:r w:rsidRPr="00980FA6">
        <w:rPr>
          <w:rFonts w:cstheme="minorHAnsi"/>
          <w:highlight w:val="yellow"/>
        </w:rPr>
        <w:t>.</w:t>
      </w:r>
    </w:p>
    <w:p w14:paraId="5BFBA3FE" w14:textId="77777777" w:rsidR="00D47F0F" w:rsidRPr="0033567F" w:rsidRDefault="00D47F0F" w:rsidP="00D47F0F">
      <w:pPr>
        <w:pStyle w:val="ListParagraph"/>
        <w:ind w:left="2160"/>
        <w:jc w:val="right"/>
        <w:rPr>
          <w:rFonts w:cstheme="minorHAnsi"/>
          <w:b/>
          <w:bCs/>
          <w:sz w:val="28"/>
          <w:szCs w:val="28"/>
          <w:u w:val="single"/>
          <w:rtl/>
        </w:rPr>
      </w:pPr>
      <w:r w:rsidRPr="0033567F">
        <w:rPr>
          <w:rFonts w:cstheme="minorHAnsi"/>
          <w:b/>
          <w:bCs/>
          <w:sz w:val="28"/>
          <w:szCs w:val="28"/>
          <w:u w:val="single"/>
          <w:rtl/>
        </w:rPr>
        <w:t>التعاون الخارجي:</w:t>
      </w:r>
    </w:p>
    <w:p w14:paraId="5FCF3A49" w14:textId="77777777" w:rsidR="00D47F0F" w:rsidRPr="0033567F" w:rsidRDefault="00D47F0F" w:rsidP="00D47F0F">
      <w:pPr>
        <w:pStyle w:val="ListParagraph"/>
        <w:ind w:left="2160"/>
        <w:jc w:val="right"/>
        <w:rPr>
          <w:rFonts w:cstheme="minorHAnsi"/>
          <w:b/>
          <w:bCs/>
        </w:rPr>
      </w:pPr>
      <w:r w:rsidRPr="0033567F">
        <w:rPr>
          <w:rFonts w:cstheme="minorHAnsi"/>
          <w:b/>
          <w:bCs/>
          <w:rtl/>
        </w:rPr>
        <w:t xml:space="preserve">المركز السعودي لإعتماد المنشأت الصحية </w:t>
      </w:r>
      <w:r w:rsidRPr="0033567F">
        <w:rPr>
          <w:rFonts w:cstheme="minorHAnsi"/>
          <w:b/>
          <w:bCs/>
        </w:rPr>
        <w:t xml:space="preserve"> </w:t>
      </w:r>
    </w:p>
    <w:p w14:paraId="2BFBFBC1" w14:textId="77777777" w:rsidR="00D47F0F" w:rsidRPr="0033567F" w:rsidRDefault="00D47F0F" w:rsidP="00D47F0F">
      <w:pPr>
        <w:pStyle w:val="ListParagraph"/>
        <w:ind w:left="2160"/>
        <w:jc w:val="right"/>
        <w:rPr>
          <w:rFonts w:cstheme="minorHAnsi"/>
          <w:rtl/>
        </w:rPr>
      </w:pPr>
      <w:r w:rsidRPr="0033567F">
        <w:rPr>
          <w:rFonts w:cstheme="minorHAnsi"/>
          <w:rtl/>
        </w:rPr>
        <w:t>تم دعم مذكرة تفاهم المستشفى مع المركز السعودي لإعتماد المنشأت الصحية بتنفيد مشروعين:</w:t>
      </w:r>
    </w:p>
    <w:p w14:paraId="7CF5F0E7" w14:textId="77777777" w:rsidR="00D47F0F" w:rsidRPr="0033567F" w:rsidRDefault="00D47F0F" w:rsidP="00D47F0F">
      <w:pPr>
        <w:pStyle w:val="ListParagraph"/>
        <w:ind w:left="2160"/>
        <w:jc w:val="right"/>
        <w:rPr>
          <w:rFonts w:cstheme="minorHAnsi"/>
          <w:rtl/>
        </w:rPr>
      </w:pPr>
    </w:p>
    <w:p w14:paraId="0227CD4D" w14:textId="77777777" w:rsidR="00D47F0F" w:rsidRPr="0033567F" w:rsidRDefault="00D47F0F" w:rsidP="00D47F0F">
      <w:pPr>
        <w:pStyle w:val="ListParagraph"/>
        <w:numPr>
          <w:ilvl w:val="0"/>
          <w:numId w:val="2"/>
        </w:numPr>
        <w:bidi/>
        <w:rPr>
          <w:rFonts w:cstheme="minorHAnsi"/>
        </w:rPr>
      </w:pPr>
      <w:r w:rsidRPr="0033567F">
        <w:rPr>
          <w:rFonts w:cstheme="minorHAnsi"/>
          <w:rtl/>
        </w:rPr>
        <w:t>شارك مستشفى الملك فيصل التخصصي ومركز الأبحاث (مؤسسة عامة) - الرياض في مشروع تصنيف مستشفيات المركز السعودي لاعتماد المنشآت الصحية كارائد وقد تم توفير كمية هائلة من البيانات حول نطاق خدمات المستشفى والعمليات وتخصصات الموظفين ودعم المركز السعودي لاعتماد المنشآت الصحية في تعديل تطبيق التصنيف من خلال تقديم الملاحظات. تم تسليم المشروع إلى المركز السعودي لاعتماد المنشآت الصحية بنهاية يوليو 2020</w:t>
      </w:r>
      <w:r w:rsidRPr="0033567F">
        <w:rPr>
          <w:rFonts w:cstheme="minorHAnsi"/>
        </w:rPr>
        <w:t>.</w:t>
      </w:r>
    </w:p>
    <w:p w14:paraId="4BFBAE5B" w14:textId="77777777" w:rsidR="00D47F0F" w:rsidRDefault="00D47F0F" w:rsidP="00D47F0F">
      <w:pPr>
        <w:pStyle w:val="ListParagraph"/>
        <w:numPr>
          <w:ilvl w:val="0"/>
          <w:numId w:val="2"/>
        </w:numPr>
        <w:bidi/>
        <w:rPr>
          <w:rFonts w:cstheme="minorHAnsi"/>
        </w:rPr>
      </w:pPr>
      <w:r w:rsidRPr="0033567F">
        <w:rPr>
          <w:rFonts w:cstheme="minorHAnsi"/>
          <w:rtl/>
        </w:rPr>
        <w:t xml:space="preserve"> تقديم ملاحظات شاملة بشأن المعاييرالجديدة  المستنبطة من المشاكل  من قبل لمركز السعودي لاعتماد المنشآت الصحية و التي ستنشر في عام 2021</w:t>
      </w:r>
    </w:p>
    <w:p w14:paraId="115CB96C" w14:textId="77777777" w:rsidR="00D47F0F" w:rsidRPr="00864FBE" w:rsidRDefault="00D47F0F" w:rsidP="00984727">
      <w:pPr>
        <w:jc w:val="center"/>
        <w:rPr>
          <w:rFonts w:cstheme="minorHAnsi"/>
        </w:rPr>
      </w:pPr>
      <w:r>
        <w:rPr>
          <w:rFonts w:cstheme="minorHAnsi" w:hint="cs"/>
          <w:rtl/>
        </w:rPr>
        <w:t>الشكل</w:t>
      </w:r>
      <w:r w:rsidR="00984727">
        <w:rPr>
          <w:rFonts w:cstheme="minorHAnsi" w:hint="cs"/>
          <w:rtl/>
        </w:rPr>
        <w:t xml:space="preserve">17 </w:t>
      </w:r>
      <w:r>
        <w:rPr>
          <w:rFonts w:cstheme="minorHAnsi" w:hint="cs"/>
          <w:rtl/>
        </w:rPr>
        <w:t>:</w:t>
      </w:r>
      <w:r w:rsidRPr="00864FBE">
        <w:rPr>
          <w:rFonts w:cstheme="minorHAnsi" w:hint="cs"/>
          <w:rtl/>
        </w:rPr>
        <w:t>توقيع مذكرة تفاهم</w:t>
      </w:r>
    </w:p>
    <w:p w14:paraId="2D421EFB" w14:textId="77777777" w:rsidR="00D47F0F" w:rsidRPr="0033567F" w:rsidRDefault="00D47F0F" w:rsidP="00D47F0F">
      <w:pPr>
        <w:bidi/>
        <w:jc w:val="center"/>
        <w:rPr>
          <w:rFonts w:cstheme="minorHAnsi"/>
        </w:rPr>
      </w:pPr>
      <w:r w:rsidRPr="0033567F">
        <w:rPr>
          <w:rFonts w:cstheme="minorHAnsi"/>
          <w:noProof/>
        </w:rPr>
        <w:drawing>
          <wp:inline distT="0" distB="0" distL="0" distR="0" wp14:anchorId="6AE73449" wp14:editId="42CDC74F">
            <wp:extent cx="3040545" cy="2005582"/>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8766" cy="2011005"/>
                    </a:xfrm>
                    <a:prstGeom prst="rect">
                      <a:avLst/>
                    </a:prstGeom>
                    <a:noFill/>
                  </pic:spPr>
                </pic:pic>
              </a:graphicData>
            </a:graphic>
          </wp:inline>
        </w:drawing>
      </w:r>
    </w:p>
    <w:p w14:paraId="5CAB463E" w14:textId="77777777" w:rsidR="00D47F0F" w:rsidRPr="00522185" w:rsidRDefault="00D47F0F" w:rsidP="00D47F0F">
      <w:pPr>
        <w:pStyle w:val="ListParagraph"/>
        <w:bidi/>
        <w:ind w:left="360"/>
        <w:rPr>
          <w:rFonts w:cstheme="minorHAnsi"/>
          <w:b/>
          <w:bCs/>
        </w:rPr>
      </w:pPr>
      <w:r w:rsidRPr="00522185">
        <w:rPr>
          <w:rFonts w:cstheme="minorHAnsi"/>
          <w:b/>
          <w:bCs/>
          <w:rtl/>
        </w:rPr>
        <w:t>المركز السعودي لسلامة المرضى:</w:t>
      </w:r>
    </w:p>
    <w:p w14:paraId="31B2A82B" w14:textId="77777777" w:rsidR="00D47F0F" w:rsidRPr="00522185" w:rsidRDefault="00D47F0F" w:rsidP="00D47F0F">
      <w:pPr>
        <w:pStyle w:val="ListParagraph"/>
        <w:numPr>
          <w:ilvl w:val="0"/>
          <w:numId w:val="3"/>
        </w:numPr>
        <w:bidi/>
        <w:rPr>
          <w:rFonts w:cstheme="minorHAnsi"/>
        </w:rPr>
      </w:pPr>
      <w:r w:rsidRPr="00522185">
        <w:rPr>
          <w:rFonts w:cstheme="minorHAnsi" w:hint="cs"/>
          <w:rtl/>
        </w:rPr>
        <w:t>المشاركه في</w:t>
      </w:r>
      <w:r w:rsidRPr="00522185">
        <w:rPr>
          <w:rFonts w:cstheme="minorHAnsi"/>
          <w:rtl/>
        </w:rPr>
        <w:t xml:space="preserve"> تدريبين </w:t>
      </w:r>
      <w:r w:rsidRPr="00522185">
        <w:rPr>
          <w:rFonts w:cstheme="minorHAnsi" w:hint="cs"/>
          <w:rtl/>
        </w:rPr>
        <w:t xml:space="preserve">لدوره </w:t>
      </w:r>
      <w:r w:rsidRPr="00522185">
        <w:rPr>
          <w:rFonts w:cstheme="minorHAnsi"/>
          <w:rtl/>
        </w:rPr>
        <w:t>ضابط سلامة المضى للمنظمات/للمنشئات الوطنيه والدولية /العالميه</w:t>
      </w:r>
    </w:p>
    <w:p w14:paraId="2DEA45D3" w14:textId="77777777" w:rsidR="00D47F0F" w:rsidRPr="00522185" w:rsidRDefault="00D47F0F" w:rsidP="00D47F0F">
      <w:pPr>
        <w:pStyle w:val="ListParagraph"/>
        <w:numPr>
          <w:ilvl w:val="0"/>
          <w:numId w:val="3"/>
        </w:numPr>
        <w:bidi/>
        <w:rPr>
          <w:rFonts w:cstheme="minorHAnsi"/>
        </w:rPr>
      </w:pPr>
      <w:r w:rsidRPr="00522185">
        <w:rPr>
          <w:rFonts w:cstheme="minorHAnsi"/>
          <w:rtl/>
        </w:rPr>
        <w:t>المشاركة في صياغة توصيات وطنية لتقييم ثقافة سلامة المرضى</w:t>
      </w:r>
    </w:p>
    <w:p w14:paraId="0F857F14" w14:textId="77777777" w:rsidR="00D47F0F" w:rsidRPr="0033567F" w:rsidRDefault="00D47F0F" w:rsidP="00D47F0F">
      <w:pPr>
        <w:pStyle w:val="ListParagraph"/>
        <w:numPr>
          <w:ilvl w:val="0"/>
          <w:numId w:val="3"/>
        </w:numPr>
        <w:bidi/>
        <w:rPr>
          <w:rFonts w:cstheme="minorHAnsi"/>
        </w:rPr>
      </w:pPr>
      <w:r w:rsidRPr="00522185">
        <w:rPr>
          <w:rFonts w:cstheme="minorHAnsi"/>
          <w:rtl/>
        </w:rPr>
        <w:t xml:space="preserve">المشاركة في إطلاق منصة نظام </w:t>
      </w:r>
      <w:r w:rsidRPr="0033567F">
        <w:rPr>
          <w:rFonts w:cstheme="minorHAnsi"/>
          <w:rtl/>
        </w:rPr>
        <w:t>الإبلاغ الوطني (صوتك</w:t>
      </w:r>
      <w:r w:rsidRPr="0033567F">
        <w:rPr>
          <w:rFonts w:eastAsia="Times New Roman" w:cstheme="minorHAnsi"/>
          <w:color w:val="222222"/>
          <w:sz w:val="20"/>
          <w:szCs w:val="20"/>
          <w:rtl/>
        </w:rPr>
        <w:t>)</w:t>
      </w:r>
    </w:p>
    <w:p w14:paraId="0F68EA6D" w14:textId="77777777" w:rsidR="00D47F0F" w:rsidRPr="0033567F" w:rsidRDefault="00D47F0F" w:rsidP="00D47F0F">
      <w:pPr>
        <w:pStyle w:val="ListParagraph"/>
        <w:numPr>
          <w:ilvl w:val="0"/>
          <w:numId w:val="3"/>
        </w:numPr>
        <w:bidi/>
        <w:rPr>
          <w:rFonts w:cstheme="minorHAnsi"/>
        </w:rPr>
      </w:pPr>
      <w:r w:rsidRPr="0033567F">
        <w:rPr>
          <w:rFonts w:cstheme="minorHAnsi"/>
          <w:color w:val="222222"/>
          <w:rtl/>
        </w:rPr>
        <w:lastRenderedPageBreak/>
        <w:t>الالتزام المستمر بمؤسسة حركة سلامة المرضى فيما يتعلق بأفضل ممارسات الوقاية من عدوى مجرى الدم المرتبطة بالخط المركزي تم وضع تقرير بقعة ضوء 2020 لتسليط الضوء على إنجازات مستشفى الملك فيصل التخصصي فيما يتعلق بـعدوى مجرى الدم المرتبطة بالخط المركزي وتم عرضه على موقعه على الإنترنت</w:t>
      </w:r>
    </w:p>
    <w:p w14:paraId="46F60800" w14:textId="77777777" w:rsidR="00D47F0F" w:rsidRPr="0033567F" w:rsidRDefault="00D47F0F" w:rsidP="00D47F0F">
      <w:pPr>
        <w:pStyle w:val="ListParagraph"/>
        <w:numPr>
          <w:ilvl w:val="0"/>
          <w:numId w:val="3"/>
        </w:numPr>
        <w:bidi/>
        <w:rPr>
          <w:rFonts w:cstheme="minorHAnsi"/>
        </w:rPr>
      </w:pPr>
      <w:r w:rsidRPr="0033567F">
        <w:rPr>
          <w:rFonts w:cstheme="minorHAnsi"/>
          <w:color w:val="222222"/>
          <w:rtl/>
        </w:rPr>
        <w:t>تم اختيار أول سفير سعودي لمؤسسة حركة سلامة المرضى من قسم ادارة الجودة بالرياض</w:t>
      </w:r>
    </w:p>
    <w:p w14:paraId="679DCEE0" w14:textId="77777777" w:rsidR="00D47F0F" w:rsidRDefault="00D47F0F" w:rsidP="00D47F0F">
      <w:pPr>
        <w:pStyle w:val="ListParagraph"/>
        <w:bidi/>
        <w:ind w:left="360"/>
        <w:rPr>
          <w:rFonts w:cstheme="minorHAnsi"/>
          <w:b/>
          <w:bCs/>
          <w:sz w:val="28"/>
          <w:szCs w:val="28"/>
          <w:u w:val="single"/>
          <w:rtl/>
        </w:rPr>
      </w:pPr>
    </w:p>
    <w:p w14:paraId="2C165047" w14:textId="77777777" w:rsidR="009000D4" w:rsidRPr="0033567F" w:rsidRDefault="009000D4" w:rsidP="00D47F0F">
      <w:pPr>
        <w:pStyle w:val="ListParagraph"/>
        <w:bidi/>
        <w:ind w:left="360"/>
        <w:rPr>
          <w:rFonts w:cstheme="minorHAnsi"/>
        </w:rPr>
      </w:pPr>
      <w:r w:rsidRPr="0033567F">
        <w:rPr>
          <w:rFonts w:cstheme="minorHAnsi"/>
          <w:b/>
          <w:bCs/>
          <w:sz w:val="28"/>
          <w:szCs w:val="28"/>
          <w:u w:val="single"/>
          <w:rtl/>
        </w:rPr>
        <w:t xml:space="preserve">الاعتماد: </w:t>
      </w:r>
    </w:p>
    <w:p w14:paraId="6F1272A8" w14:textId="77777777" w:rsidR="006A565F" w:rsidRPr="0033567F" w:rsidRDefault="00AB4C30" w:rsidP="00F30860">
      <w:pPr>
        <w:pStyle w:val="ListParagraph"/>
        <w:numPr>
          <w:ilvl w:val="0"/>
          <w:numId w:val="4"/>
        </w:numPr>
        <w:bidi/>
        <w:rPr>
          <w:rFonts w:cstheme="minorHAnsi"/>
        </w:rPr>
      </w:pPr>
      <w:r w:rsidRPr="0033567F">
        <w:rPr>
          <w:rFonts w:cstheme="minorHAnsi"/>
          <w:rtl/>
        </w:rPr>
        <w:t xml:space="preserve">إجراء عملية التقييم الذاتي للمجلس المركزي السعودي لإعتماد المؤسسات الصحية  </w:t>
      </w:r>
      <w:r w:rsidRPr="0033567F">
        <w:rPr>
          <w:rFonts w:cstheme="minorHAnsi"/>
        </w:rPr>
        <w:t>(CBAHI)</w:t>
      </w:r>
      <w:r w:rsidRPr="0033567F">
        <w:rPr>
          <w:rFonts w:cstheme="minorHAnsi"/>
          <w:rtl/>
        </w:rPr>
        <w:t xml:space="preserve"> </w:t>
      </w:r>
      <w:r w:rsidRPr="0033567F">
        <w:rPr>
          <w:rFonts w:cstheme="minorHAnsi"/>
        </w:rPr>
        <w:t xml:space="preserve"> </w:t>
      </w:r>
      <w:r w:rsidRPr="0033567F">
        <w:rPr>
          <w:rFonts w:cstheme="minorHAnsi"/>
          <w:rtl/>
        </w:rPr>
        <w:t>للحفاظ على حالة الإعتماد حتى يناير 2022. تم تقديم تقرير التقييم والموافقة عليه من قبل مركز</w:t>
      </w:r>
      <w:r w:rsidRPr="0033567F">
        <w:rPr>
          <w:rFonts w:cstheme="minorHAnsi"/>
        </w:rPr>
        <w:t xml:space="preserve">CBAHI </w:t>
      </w:r>
      <w:r w:rsidRPr="0033567F">
        <w:rPr>
          <w:rFonts w:cstheme="minorHAnsi"/>
          <w:rtl/>
        </w:rPr>
        <w:t>. كانت النتيجة المحققة 99٪ مع 3400 معيار فرعي.</w:t>
      </w:r>
      <w:r w:rsidR="00B97A74" w:rsidRPr="0033567F">
        <w:rPr>
          <w:rFonts w:cstheme="minorHAnsi"/>
        </w:rPr>
        <w:t xml:space="preserve"> </w:t>
      </w:r>
    </w:p>
    <w:p w14:paraId="31C58015" w14:textId="77777777" w:rsidR="006A565F" w:rsidRPr="0033567F" w:rsidRDefault="006A565F" w:rsidP="00D47F0F">
      <w:pPr>
        <w:pStyle w:val="ListParagraph"/>
        <w:numPr>
          <w:ilvl w:val="0"/>
          <w:numId w:val="4"/>
        </w:numPr>
        <w:bidi/>
        <w:rPr>
          <w:rFonts w:cstheme="minorHAnsi"/>
        </w:rPr>
      </w:pPr>
      <w:r w:rsidRPr="0033567F">
        <w:rPr>
          <w:rFonts w:cstheme="minorHAnsi"/>
          <w:rtl/>
        </w:rPr>
        <w:t>أنتج فيديو "شكرًا لأبطالنا": رسالة من الرئيس التنفيذي (</w:t>
      </w:r>
      <w:r w:rsidRPr="0033567F">
        <w:rPr>
          <w:rFonts w:cstheme="minorHAnsi"/>
        </w:rPr>
        <w:t>CEO</w:t>
      </w:r>
      <w:r w:rsidRPr="0033567F">
        <w:rPr>
          <w:rFonts w:cstheme="minorHAnsi"/>
          <w:rtl/>
        </w:rPr>
        <w:t>) إلى العاملين في مجال الرعاية الصحية تقديراً لجهودهم المبذولة للتصدّي لجائحة كوفيد -19.</w:t>
      </w:r>
    </w:p>
    <w:p w14:paraId="00CF7296" w14:textId="77777777" w:rsidR="006A565F" w:rsidRPr="0033567F" w:rsidRDefault="006A565F" w:rsidP="00D47F0F">
      <w:pPr>
        <w:pStyle w:val="ListParagraph"/>
        <w:numPr>
          <w:ilvl w:val="0"/>
          <w:numId w:val="4"/>
        </w:numPr>
        <w:bidi/>
        <w:rPr>
          <w:rFonts w:cstheme="minorHAnsi"/>
        </w:rPr>
      </w:pPr>
      <w:r w:rsidRPr="0033567F">
        <w:rPr>
          <w:rFonts w:cstheme="minorHAnsi"/>
          <w:rtl/>
        </w:rPr>
        <w:t xml:space="preserve">- تم إجراء زيارة استطلاع من قِبل </w:t>
      </w:r>
      <w:r w:rsidRPr="0033567F">
        <w:rPr>
          <w:rFonts w:cstheme="minorHAnsi"/>
        </w:rPr>
        <w:t>CBAHI</w:t>
      </w:r>
      <w:r w:rsidRPr="0033567F">
        <w:rPr>
          <w:rFonts w:cstheme="minorHAnsi"/>
          <w:rtl/>
        </w:rPr>
        <w:t xml:space="preserve"> لأول مرة في مستشفى الملك فيصل التخصصي ومركز الأبحاث 2020 للتحقق من امتثال المستشفى للمعايير المتعلقة بـ </w:t>
      </w:r>
      <w:r w:rsidRPr="0033567F">
        <w:rPr>
          <w:rFonts w:cstheme="minorHAnsi"/>
        </w:rPr>
        <w:t>MRS-</w:t>
      </w:r>
      <w:proofErr w:type="spellStart"/>
      <w:r w:rsidRPr="0033567F">
        <w:rPr>
          <w:rFonts w:cstheme="minorHAnsi"/>
        </w:rPr>
        <w:t>Cov</w:t>
      </w:r>
      <w:proofErr w:type="spellEnd"/>
      <w:r w:rsidRPr="0033567F">
        <w:rPr>
          <w:rFonts w:cstheme="minorHAnsi"/>
          <w:rtl/>
        </w:rPr>
        <w:t xml:space="preserve"> و</w:t>
      </w:r>
      <w:r w:rsidRPr="0033567F">
        <w:rPr>
          <w:rFonts w:cstheme="minorHAnsi"/>
        </w:rPr>
        <w:t>COVID -19</w:t>
      </w:r>
      <w:r w:rsidRPr="0033567F">
        <w:rPr>
          <w:rFonts w:cstheme="minorHAnsi"/>
          <w:rtl/>
        </w:rPr>
        <w:t>.</w:t>
      </w:r>
      <w:r w:rsidRPr="0033567F">
        <w:rPr>
          <w:rFonts w:cstheme="minorHAnsi"/>
        </w:rPr>
        <w:t xml:space="preserve"> </w:t>
      </w:r>
      <w:r w:rsidRPr="0033567F">
        <w:rPr>
          <w:rFonts w:cstheme="minorHAnsi"/>
          <w:rtl/>
        </w:rPr>
        <w:t xml:space="preserve"> تم تحقيق الإمتثال بنسبة 100٪ خلال زيارة المسح.</w:t>
      </w:r>
    </w:p>
    <w:p w14:paraId="316B8683" w14:textId="77777777" w:rsidR="00D47F0F" w:rsidRDefault="00D47F0F" w:rsidP="00D47F0F">
      <w:pPr>
        <w:pStyle w:val="ListParagraph"/>
        <w:numPr>
          <w:ilvl w:val="0"/>
          <w:numId w:val="4"/>
        </w:numPr>
        <w:bidi/>
        <w:jc w:val="both"/>
        <w:rPr>
          <w:rFonts w:cstheme="minorHAnsi"/>
        </w:rPr>
      </w:pPr>
      <w:r w:rsidRPr="0033567F">
        <w:rPr>
          <w:rFonts w:cstheme="minorHAnsi"/>
          <w:rtl/>
        </w:rPr>
        <w:t>تم تطوير تطبيق (بنك بيانات اعتماد المستشفيات) والتحقق من صحته وتفعيله خلال عام 2020. يوفر تطوير هذا التطبيق الوقت المستغرق لإنتاج حالات الاعتماد العادية بنسبة 93٪.</w:t>
      </w:r>
    </w:p>
    <w:p w14:paraId="051414E7" w14:textId="77777777" w:rsidR="00D47F0F" w:rsidRPr="00D47F0F" w:rsidRDefault="00D47F0F" w:rsidP="00D47F0F">
      <w:pPr>
        <w:pStyle w:val="ListParagraph"/>
        <w:bidi/>
        <w:ind w:left="360"/>
        <w:jc w:val="both"/>
        <w:rPr>
          <w:rFonts w:cstheme="minorHAnsi"/>
        </w:rPr>
      </w:pPr>
    </w:p>
    <w:p w14:paraId="6E72A191" w14:textId="77777777" w:rsidR="00D47F0F" w:rsidRDefault="00D47F0F" w:rsidP="00984727">
      <w:pPr>
        <w:pStyle w:val="ListParagraph"/>
        <w:ind w:left="360"/>
        <w:jc w:val="center"/>
        <w:rPr>
          <w:rFonts w:cs="Calibri"/>
          <w:rtl/>
        </w:rPr>
      </w:pPr>
      <w:r>
        <w:rPr>
          <w:rFonts w:cstheme="minorHAnsi" w:hint="cs"/>
          <w:rtl/>
        </w:rPr>
        <w:t>الشكل</w:t>
      </w:r>
      <w:r w:rsidR="0048332A">
        <w:rPr>
          <w:rFonts w:cstheme="minorHAnsi" w:hint="cs"/>
          <w:rtl/>
        </w:rPr>
        <w:t>1</w:t>
      </w:r>
      <w:r w:rsidR="00984727">
        <w:rPr>
          <w:rFonts w:cstheme="minorHAnsi" w:hint="cs"/>
          <w:rtl/>
        </w:rPr>
        <w:t>8</w:t>
      </w:r>
      <w:r>
        <w:rPr>
          <w:rFonts w:cstheme="minorHAnsi" w:hint="cs"/>
          <w:rtl/>
        </w:rPr>
        <w:t xml:space="preserve"> : </w:t>
      </w:r>
      <w:r w:rsidRPr="00864FBE">
        <w:rPr>
          <w:rFonts w:cs="Calibri"/>
          <w:rtl/>
        </w:rPr>
        <w:t>بيانات لوحة القيادة لتطبيق بنك بيانات الاعتماد</w:t>
      </w:r>
    </w:p>
    <w:p w14:paraId="3EAD3059" w14:textId="77777777" w:rsidR="00D47F0F" w:rsidRPr="00864FBE" w:rsidRDefault="00D47F0F" w:rsidP="00D47F0F">
      <w:pPr>
        <w:pStyle w:val="ListParagraph"/>
        <w:ind w:left="360"/>
        <w:rPr>
          <w:rFonts w:cstheme="minorHAnsi"/>
          <w:rtl/>
        </w:rPr>
      </w:pPr>
    </w:p>
    <w:p w14:paraId="1524A186" w14:textId="77777777" w:rsidR="00D47F0F" w:rsidRPr="00C2079D" w:rsidRDefault="00D47F0F" w:rsidP="00D47F0F">
      <w:pPr>
        <w:jc w:val="center"/>
        <w:rPr>
          <w:rFonts w:cstheme="minorHAnsi"/>
          <w:sz w:val="20"/>
          <w:szCs w:val="20"/>
        </w:rPr>
      </w:pPr>
      <w:r w:rsidRPr="000263E8">
        <w:rPr>
          <w:noProof/>
          <w:sz w:val="20"/>
          <w:szCs w:val="20"/>
        </w:rPr>
        <w:drawing>
          <wp:anchor distT="0" distB="0" distL="114300" distR="114300" simplePos="0" relativeHeight="251674624" behindDoc="0" locked="0" layoutInCell="1" allowOverlap="1" wp14:anchorId="6B640607" wp14:editId="77481CB2">
            <wp:simplePos x="0" y="0"/>
            <wp:positionH relativeFrom="column">
              <wp:posOffset>0</wp:posOffset>
            </wp:positionH>
            <wp:positionV relativeFrom="paragraph">
              <wp:posOffset>13970</wp:posOffset>
            </wp:positionV>
            <wp:extent cx="1165225" cy="1069340"/>
            <wp:effectExtent l="19050" t="0" r="15875" b="340360"/>
            <wp:wrapNone/>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44" cstate="print">
                      <a:extLst>
                        <a:ext uri="{BEBA8EAE-BF5A-486C-A8C5-ECC9F3942E4B}">
                          <a14:imgProps xmlns:a14="http://schemas.microsoft.com/office/drawing/2010/main">
                            <a14:imgLayer r:embed="rId4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165225" cy="10693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0263E8">
        <w:rPr>
          <w:noProof/>
          <w:sz w:val="20"/>
          <w:szCs w:val="20"/>
        </w:rPr>
        <w:drawing>
          <wp:anchor distT="0" distB="0" distL="114300" distR="114300" simplePos="0" relativeHeight="251675648" behindDoc="0" locked="0" layoutInCell="1" allowOverlap="1" wp14:anchorId="2481D712" wp14:editId="24249180">
            <wp:simplePos x="0" y="0"/>
            <wp:positionH relativeFrom="column">
              <wp:posOffset>3295650</wp:posOffset>
            </wp:positionH>
            <wp:positionV relativeFrom="paragraph">
              <wp:posOffset>42545</wp:posOffset>
            </wp:positionV>
            <wp:extent cx="1176655" cy="1066165"/>
            <wp:effectExtent l="19050" t="0" r="23495" b="343535"/>
            <wp:wrapNone/>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46" cstate="print">
                      <a:extLst>
                        <a:ext uri="{BEBA8EAE-BF5A-486C-A8C5-ECC9F3942E4B}">
                          <a14:imgProps xmlns:a14="http://schemas.microsoft.com/office/drawing/2010/main">
                            <a14:imgLayer r:embed="rId47">
                              <a14:imgEffect>
                                <a14:colorTemperature colorTemp="4789"/>
                              </a14:imgEffect>
                              <a14:imgEffect>
                                <a14:saturation sat="33000"/>
                              </a14:imgEffect>
                            </a14:imgLayer>
                          </a14:imgProps>
                        </a:ext>
                        <a:ext uri="{28A0092B-C50C-407E-A947-70E740481C1C}">
                          <a14:useLocalDpi xmlns:a14="http://schemas.microsoft.com/office/drawing/2010/main" val="0"/>
                        </a:ext>
                      </a:extLst>
                    </a:blip>
                    <a:srcRect l="1686" t="866" r="24909" b="-3481"/>
                    <a:stretch/>
                  </pic:blipFill>
                  <pic:spPr>
                    <a:xfrm>
                      <a:off x="0" y="0"/>
                      <a:ext cx="1176655" cy="10661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0263E8">
        <w:rPr>
          <w:noProof/>
          <w:sz w:val="20"/>
          <w:szCs w:val="20"/>
        </w:rPr>
        <w:drawing>
          <wp:anchor distT="0" distB="0" distL="114300" distR="114300" simplePos="0" relativeHeight="251676672" behindDoc="0" locked="0" layoutInCell="1" allowOverlap="1" wp14:anchorId="29EEABAD" wp14:editId="443CCCF6">
            <wp:simplePos x="0" y="0"/>
            <wp:positionH relativeFrom="column">
              <wp:posOffset>1680845</wp:posOffset>
            </wp:positionH>
            <wp:positionV relativeFrom="paragraph">
              <wp:posOffset>31750</wp:posOffset>
            </wp:positionV>
            <wp:extent cx="1190625" cy="1051560"/>
            <wp:effectExtent l="19050" t="0" r="28575" b="320040"/>
            <wp:wrapNone/>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48" cstate="print">
                      <a:extLst>
                        <a:ext uri="{BEBA8EAE-BF5A-486C-A8C5-ECC9F3942E4B}">
                          <a14:imgProps xmlns:a14="http://schemas.microsoft.com/office/drawing/2010/main">
                            <a14:imgLayer r:embed="rId49">
                              <a14:imgEffect>
                                <a14:colorTemperature colorTemp="3709"/>
                              </a14:imgEffect>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190625" cy="10515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0263E8">
        <w:rPr>
          <w:noProof/>
          <w:sz w:val="20"/>
          <w:szCs w:val="20"/>
        </w:rPr>
        <w:drawing>
          <wp:anchor distT="0" distB="0" distL="114300" distR="114300" simplePos="0" relativeHeight="251677696" behindDoc="0" locked="0" layoutInCell="1" allowOverlap="1" wp14:anchorId="6B8FCD49" wp14:editId="06C35425">
            <wp:simplePos x="0" y="0"/>
            <wp:positionH relativeFrom="margin">
              <wp:posOffset>4924425</wp:posOffset>
            </wp:positionH>
            <wp:positionV relativeFrom="paragraph">
              <wp:posOffset>0</wp:posOffset>
            </wp:positionV>
            <wp:extent cx="1179830" cy="1061720"/>
            <wp:effectExtent l="19050" t="0" r="20320" b="347980"/>
            <wp:wrapNone/>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50" cstate="print">
                      <a:extLst>
                        <a:ext uri="{BEBA8EAE-BF5A-486C-A8C5-ECC9F3942E4B}">
                          <a14:imgProps xmlns:a14="http://schemas.microsoft.com/office/drawing/2010/main">
                            <a14:imgLayer r:embed="rId51">
                              <a14:imgEffect>
                                <a14:colorTemperature colorTemp="4569"/>
                              </a14:imgEffect>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179830" cy="1061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39554754" w14:textId="77777777" w:rsidR="00D47F0F" w:rsidRPr="0033567F" w:rsidRDefault="00D47F0F" w:rsidP="00D47F0F">
      <w:pPr>
        <w:pStyle w:val="ListParagraph"/>
        <w:bidi/>
        <w:ind w:left="360"/>
        <w:jc w:val="both"/>
        <w:rPr>
          <w:rFonts w:cstheme="minorHAnsi"/>
          <w:rtl/>
        </w:rPr>
      </w:pPr>
    </w:p>
    <w:p w14:paraId="179E3D75" w14:textId="77777777" w:rsidR="00D47F0F" w:rsidRDefault="00D47F0F" w:rsidP="00D47F0F">
      <w:pPr>
        <w:pStyle w:val="ListParagraph"/>
        <w:bidi/>
        <w:ind w:left="360"/>
        <w:rPr>
          <w:rFonts w:cstheme="minorHAnsi"/>
        </w:rPr>
      </w:pPr>
    </w:p>
    <w:p w14:paraId="2CA8601C" w14:textId="77777777" w:rsidR="00D47F0F" w:rsidRDefault="00D47F0F" w:rsidP="00D47F0F">
      <w:pPr>
        <w:pStyle w:val="ListParagraph"/>
        <w:bidi/>
        <w:ind w:left="360"/>
        <w:rPr>
          <w:rFonts w:cstheme="minorHAnsi"/>
        </w:rPr>
      </w:pPr>
    </w:p>
    <w:p w14:paraId="527BEB43" w14:textId="77777777" w:rsidR="00D47F0F" w:rsidRDefault="00D47F0F" w:rsidP="00D47F0F">
      <w:pPr>
        <w:pStyle w:val="ListParagraph"/>
        <w:bidi/>
        <w:ind w:left="360"/>
        <w:rPr>
          <w:rFonts w:cstheme="minorHAnsi"/>
        </w:rPr>
      </w:pPr>
    </w:p>
    <w:p w14:paraId="76FD420D" w14:textId="77777777" w:rsidR="00D47F0F" w:rsidRDefault="00D47F0F" w:rsidP="00D47F0F">
      <w:pPr>
        <w:pStyle w:val="ListParagraph"/>
        <w:bidi/>
        <w:ind w:left="360"/>
        <w:rPr>
          <w:rFonts w:cstheme="minorHAnsi"/>
        </w:rPr>
      </w:pPr>
    </w:p>
    <w:p w14:paraId="6CDBEF52" w14:textId="77777777" w:rsidR="00D47F0F" w:rsidRDefault="00D47F0F" w:rsidP="00D47F0F">
      <w:pPr>
        <w:pStyle w:val="ListParagraph"/>
        <w:bidi/>
        <w:ind w:left="360"/>
        <w:rPr>
          <w:rFonts w:cstheme="minorHAnsi"/>
        </w:rPr>
      </w:pPr>
    </w:p>
    <w:p w14:paraId="4C790DB5" w14:textId="19BD6ACF" w:rsidR="00D47F0F" w:rsidRDefault="00D47F0F" w:rsidP="00D47F0F">
      <w:pPr>
        <w:pStyle w:val="ListParagraph"/>
        <w:numPr>
          <w:ilvl w:val="0"/>
          <w:numId w:val="4"/>
        </w:numPr>
        <w:bidi/>
        <w:rPr>
          <w:rFonts w:cstheme="minorHAnsi"/>
        </w:rPr>
      </w:pPr>
      <w:r w:rsidRPr="0033567F">
        <w:rPr>
          <w:rFonts w:cstheme="minorHAnsi"/>
          <w:rtl/>
        </w:rPr>
        <w:t xml:space="preserve">العمل الكترونياً على رصد ادخال الأطباء لأدوية المرضى ومطابقتها </w:t>
      </w:r>
      <w:r w:rsidRPr="0033567F">
        <w:rPr>
          <w:rFonts w:cstheme="minorHAnsi"/>
        </w:rPr>
        <w:t xml:space="preserve">(Medication Re-conciliation ) </w:t>
      </w:r>
      <w:r w:rsidRPr="0033567F">
        <w:rPr>
          <w:rFonts w:cstheme="minorHAnsi"/>
          <w:rtl/>
        </w:rPr>
        <w:t xml:space="preserve"> بنسبة 100٪ عند تنويم و تحويل وخروج المرضى من المستشفى.</w:t>
      </w:r>
    </w:p>
    <w:p w14:paraId="12B73B34" w14:textId="1DB32E0F" w:rsidR="0016721A" w:rsidRPr="0016721A" w:rsidRDefault="0016721A" w:rsidP="0016721A">
      <w:pPr>
        <w:pStyle w:val="ListParagraph"/>
        <w:numPr>
          <w:ilvl w:val="0"/>
          <w:numId w:val="4"/>
        </w:numPr>
        <w:bidi/>
        <w:spacing w:line="256" w:lineRule="auto"/>
        <w:rPr>
          <w:rFonts w:cstheme="minorHAnsi"/>
          <w:highlight w:val="yellow"/>
        </w:rPr>
      </w:pPr>
      <w:r>
        <w:rPr>
          <w:rFonts w:cs="Arial"/>
          <w:highlight w:val="yellow"/>
          <w:rtl/>
        </w:rPr>
        <w:t xml:space="preserve">قام فريق الاعتماد بجدة بجولات تدقييق مكثفة يوميا باستخدام مصفوفة </w:t>
      </w:r>
      <w:r>
        <w:rPr>
          <w:rFonts w:cs="Arial"/>
          <w:highlight w:val="yellow"/>
        </w:rPr>
        <w:t xml:space="preserve">JCI – SAFER Matrix </w:t>
      </w:r>
      <w:r>
        <w:rPr>
          <w:rFonts w:cs="Arial"/>
          <w:highlight w:val="yellow"/>
          <w:rtl/>
        </w:rPr>
        <w:t xml:space="preserve"> مع مصفوفة معايير </w:t>
      </w:r>
      <w:r>
        <w:rPr>
          <w:rFonts w:cs="Arial"/>
          <w:highlight w:val="yellow"/>
        </w:rPr>
        <w:t xml:space="preserve">CBAHI </w:t>
      </w:r>
      <w:r>
        <w:rPr>
          <w:rFonts w:cs="Arial"/>
          <w:highlight w:val="yellow"/>
          <w:rtl/>
        </w:rPr>
        <w:t xml:space="preserve"> </w:t>
      </w:r>
      <w:r>
        <w:rPr>
          <w:rFonts w:cs="Arial"/>
          <w:highlight w:val="yellow"/>
        </w:rPr>
        <w:t xml:space="preserve">COVID-19 </w:t>
      </w:r>
      <w:r>
        <w:rPr>
          <w:rFonts w:cs="Arial"/>
          <w:highlight w:val="yellow"/>
          <w:rtl/>
        </w:rPr>
        <w:t xml:space="preserve"> </w:t>
      </w:r>
      <w:r>
        <w:rPr>
          <w:rFonts w:cs="Arial" w:hint="cs"/>
          <w:highlight w:val="yellow"/>
          <w:rtl/>
        </w:rPr>
        <w:t>تطبيقا للمعايير الوطنية و العالمية في ظل جائحة كورونا ، لاستدامة معايير الجودة النوعية و التأكد من سلامة المنشأة بمافيها من موظفين و مرضى و ذويهم.  كان عدد مجموع جولات الجودة من شهر مارس الى تاريخنا هاذا = 89 جولة و اجمالي مجموع الملاحظات التي تم حلها من الجولات = 395 ملاحظة.</w:t>
      </w:r>
    </w:p>
    <w:p w14:paraId="5B0FA867" w14:textId="77777777" w:rsidR="00D47F0F" w:rsidRPr="0048332A" w:rsidRDefault="00D47F0F" w:rsidP="0048332A">
      <w:pPr>
        <w:pStyle w:val="ListParagraph"/>
        <w:numPr>
          <w:ilvl w:val="0"/>
          <w:numId w:val="4"/>
        </w:numPr>
        <w:bidi/>
        <w:rPr>
          <w:rFonts w:cstheme="minorHAnsi"/>
        </w:rPr>
      </w:pPr>
      <w:r w:rsidRPr="0033567F">
        <w:rPr>
          <w:rFonts w:cstheme="minorHAnsi"/>
          <w:rtl/>
        </w:rPr>
        <w:t xml:space="preserve">المشاركة في نقل مرضى المسار السريع </w:t>
      </w:r>
      <w:r w:rsidRPr="0033567F">
        <w:rPr>
          <w:rFonts w:cstheme="minorHAnsi"/>
        </w:rPr>
        <w:t>EMS</w:t>
      </w:r>
      <w:r w:rsidRPr="0033567F">
        <w:rPr>
          <w:rFonts w:cstheme="minorHAnsi"/>
          <w:rtl/>
        </w:rPr>
        <w:t xml:space="preserve"> إلى مستشفى الدارة ، والعمل في مرحلة التحضير ومراحل التنفيذ والاستدامة لضمان سلامة مرضى مستشفى الملك فيصل التخصصي ومركز الأبحاث – الرياض.</w:t>
      </w:r>
    </w:p>
    <w:p w14:paraId="02BC547C" w14:textId="75353B8A" w:rsidR="006A565F" w:rsidRDefault="006A565F" w:rsidP="00D47F0F">
      <w:pPr>
        <w:pStyle w:val="ListParagraph"/>
        <w:numPr>
          <w:ilvl w:val="0"/>
          <w:numId w:val="4"/>
        </w:numPr>
        <w:bidi/>
        <w:rPr>
          <w:rFonts w:cstheme="minorHAnsi"/>
        </w:rPr>
      </w:pPr>
      <w:r w:rsidRPr="0033567F">
        <w:rPr>
          <w:rFonts w:cstheme="minorHAnsi"/>
          <w:rtl/>
        </w:rPr>
        <w:t>تم الحصول على الإعتمادات الجديدة التالية:</w:t>
      </w:r>
    </w:p>
    <w:p w14:paraId="163A012A" w14:textId="22455097" w:rsidR="00116CB5" w:rsidRDefault="00116CB5" w:rsidP="00116CB5">
      <w:pPr>
        <w:bidi/>
        <w:rPr>
          <w:rFonts w:cstheme="minorHAnsi"/>
          <w:rtl/>
        </w:rPr>
      </w:pPr>
    </w:p>
    <w:p w14:paraId="583176C3" w14:textId="23155490" w:rsidR="00116CB5" w:rsidRDefault="00116CB5" w:rsidP="00116CB5">
      <w:pPr>
        <w:bidi/>
        <w:rPr>
          <w:rFonts w:cstheme="minorHAnsi"/>
          <w:rtl/>
        </w:rPr>
      </w:pPr>
    </w:p>
    <w:p w14:paraId="0459E2A5" w14:textId="5B2D5476" w:rsidR="00116CB5" w:rsidRDefault="00116CB5" w:rsidP="00116CB5">
      <w:pPr>
        <w:bidi/>
        <w:rPr>
          <w:rFonts w:cstheme="minorHAnsi"/>
          <w:rtl/>
        </w:rPr>
      </w:pPr>
    </w:p>
    <w:p w14:paraId="750E202F" w14:textId="77777777" w:rsidR="00116CB5" w:rsidRPr="00116CB5" w:rsidRDefault="00116CB5" w:rsidP="00116CB5">
      <w:pPr>
        <w:bidi/>
        <w:rPr>
          <w:rFonts w:cstheme="minorHAnsi"/>
          <w:rtl/>
        </w:rPr>
      </w:pPr>
      <w:bookmarkStart w:id="0" w:name="_GoBack"/>
      <w:bookmarkEnd w:id="0"/>
    </w:p>
    <w:tbl>
      <w:tblPr>
        <w:tblpPr w:leftFromText="180" w:rightFromText="180" w:vertAnchor="text" w:horzAnchor="margin" w:tblpY="453"/>
        <w:tblW w:w="9350" w:type="dxa"/>
        <w:tblLayout w:type="fixed"/>
        <w:tblCellMar>
          <w:left w:w="0" w:type="dxa"/>
          <w:right w:w="0" w:type="dxa"/>
        </w:tblCellMar>
        <w:tblLook w:val="0420" w:firstRow="1" w:lastRow="0" w:firstColumn="0" w:lastColumn="0" w:noHBand="0" w:noVBand="1"/>
      </w:tblPr>
      <w:tblGrid>
        <w:gridCol w:w="2149"/>
        <w:gridCol w:w="2791"/>
        <w:gridCol w:w="2340"/>
        <w:gridCol w:w="2070"/>
      </w:tblGrid>
      <w:tr w:rsidR="006A565F" w:rsidRPr="0033567F" w14:paraId="15DFA043" w14:textId="77777777" w:rsidTr="00FD3270">
        <w:trPr>
          <w:trHeight w:val="865"/>
        </w:trPr>
        <w:tc>
          <w:tcPr>
            <w:tcW w:w="2149" w:type="dxa"/>
            <w:tcBorders>
              <w:top w:val="single" w:sz="8" w:space="0" w:color="FFFFFF"/>
              <w:left w:val="single" w:sz="8" w:space="0" w:color="FFFFFF"/>
              <w:bottom w:val="outset" w:sz="6" w:space="0" w:color="auto"/>
              <w:right w:val="single" w:sz="8" w:space="0" w:color="FFFFFF"/>
            </w:tcBorders>
            <w:shd w:val="clear" w:color="auto" w:fill="F4B083" w:themeFill="accent2" w:themeFillTint="99"/>
            <w:tcMar>
              <w:top w:w="15" w:type="dxa"/>
              <w:left w:w="108" w:type="dxa"/>
              <w:bottom w:w="0" w:type="dxa"/>
              <w:right w:w="108" w:type="dxa"/>
            </w:tcMar>
            <w:vAlign w:val="center"/>
            <w:hideMark/>
          </w:tcPr>
          <w:p w14:paraId="0E01BD17" w14:textId="77777777" w:rsidR="006A565F" w:rsidRPr="0033567F" w:rsidRDefault="006A565F" w:rsidP="00FD3270">
            <w:pPr>
              <w:rPr>
                <w:rFonts w:cstheme="minorHAnsi"/>
              </w:rPr>
            </w:pPr>
            <w:r w:rsidRPr="0033567F">
              <w:rPr>
                <w:rFonts w:cstheme="minorHAnsi"/>
                <w:rtl/>
              </w:rPr>
              <w:lastRenderedPageBreak/>
              <w:t>اسم الإعتماد</w:t>
            </w:r>
          </w:p>
        </w:tc>
        <w:tc>
          <w:tcPr>
            <w:tcW w:w="2791" w:type="dxa"/>
            <w:tcBorders>
              <w:top w:val="single" w:sz="8" w:space="0" w:color="FFFFFF"/>
              <w:left w:val="single" w:sz="8" w:space="0" w:color="FFFFFF"/>
              <w:bottom w:val="outset" w:sz="6" w:space="0" w:color="auto"/>
              <w:right w:val="single" w:sz="8" w:space="0" w:color="FFFFFF"/>
            </w:tcBorders>
            <w:shd w:val="clear" w:color="auto" w:fill="F4B083" w:themeFill="accent2" w:themeFillTint="99"/>
            <w:tcMar>
              <w:top w:w="15" w:type="dxa"/>
              <w:left w:w="108" w:type="dxa"/>
              <w:bottom w:w="0" w:type="dxa"/>
              <w:right w:w="108" w:type="dxa"/>
            </w:tcMar>
            <w:vAlign w:val="center"/>
            <w:hideMark/>
          </w:tcPr>
          <w:p w14:paraId="73BFDCFE" w14:textId="77777777" w:rsidR="006A565F" w:rsidRPr="0033567F" w:rsidRDefault="006A565F" w:rsidP="00FD3270">
            <w:pPr>
              <w:rPr>
                <w:rFonts w:cstheme="minorHAnsi"/>
              </w:rPr>
            </w:pPr>
            <w:r w:rsidRPr="0033567F">
              <w:rPr>
                <w:rFonts w:cstheme="minorHAnsi"/>
                <w:rtl/>
              </w:rPr>
              <w:t>الوصف</w:t>
            </w:r>
          </w:p>
        </w:tc>
        <w:tc>
          <w:tcPr>
            <w:tcW w:w="2340" w:type="dxa"/>
            <w:tcBorders>
              <w:top w:val="single" w:sz="8" w:space="0" w:color="FFFFFF"/>
              <w:left w:val="single" w:sz="8" w:space="0" w:color="FFFFFF"/>
              <w:bottom w:val="outset" w:sz="6" w:space="0" w:color="auto"/>
              <w:right w:val="single" w:sz="8" w:space="0" w:color="FFFFFF"/>
            </w:tcBorders>
            <w:shd w:val="clear" w:color="auto" w:fill="F4B083" w:themeFill="accent2" w:themeFillTint="99"/>
          </w:tcPr>
          <w:p w14:paraId="228DF19D" w14:textId="77777777" w:rsidR="006A565F" w:rsidRPr="0033567F" w:rsidRDefault="006A565F" w:rsidP="00FD3270">
            <w:pPr>
              <w:rPr>
                <w:rFonts w:cstheme="minorHAnsi"/>
              </w:rPr>
            </w:pPr>
            <w:r w:rsidRPr="0033567F">
              <w:rPr>
                <w:rFonts w:cstheme="minorHAnsi"/>
                <w:rtl/>
              </w:rPr>
              <w:t>الموقع والصلاحية</w:t>
            </w:r>
          </w:p>
        </w:tc>
        <w:tc>
          <w:tcPr>
            <w:tcW w:w="2070" w:type="dxa"/>
            <w:tcBorders>
              <w:top w:val="single" w:sz="8" w:space="0" w:color="FFFFFF"/>
              <w:left w:val="single" w:sz="8" w:space="0" w:color="FFFFFF"/>
              <w:bottom w:val="outset" w:sz="6" w:space="0" w:color="auto"/>
              <w:right w:val="single" w:sz="8" w:space="0" w:color="FFFFFF"/>
            </w:tcBorders>
            <w:shd w:val="clear" w:color="auto" w:fill="F4B083" w:themeFill="accent2" w:themeFillTint="99"/>
            <w:tcMar>
              <w:top w:w="15" w:type="dxa"/>
              <w:left w:w="108" w:type="dxa"/>
              <w:bottom w:w="0" w:type="dxa"/>
              <w:right w:w="108" w:type="dxa"/>
            </w:tcMar>
            <w:vAlign w:val="center"/>
            <w:hideMark/>
          </w:tcPr>
          <w:p w14:paraId="3A7AD8E5" w14:textId="77777777" w:rsidR="006A565F" w:rsidRPr="0033567F" w:rsidRDefault="006A565F" w:rsidP="00FD3270">
            <w:pPr>
              <w:rPr>
                <w:rFonts w:cstheme="minorHAnsi"/>
              </w:rPr>
            </w:pPr>
            <w:r w:rsidRPr="0033567F">
              <w:rPr>
                <w:rFonts w:cstheme="minorHAnsi"/>
                <w:rtl/>
              </w:rPr>
              <w:t>الشعار</w:t>
            </w:r>
          </w:p>
        </w:tc>
      </w:tr>
      <w:tr w:rsidR="006A565F" w:rsidRPr="0033567F" w14:paraId="39CAF7BE" w14:textId="77777777" w:rsidTr="00FD3270">
        <w:trPr>
          <w:trHeight w:val="363"/>
        </w:trPr>
        <w:tc>
          <w:tcPr>
            <w:tcW w:w="2149" w:type="dxa"/>
            <w:tcBorders>
              <w:top w:val="outset" w:sz="6" w:space="0" w:color="auto"/>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tcPr>
          <w:p w14:paraId="3F13E05D" w14:textId="77777777" w:rsidR="006A565F" w:rsidRPr="0033567F" w:rsidRDefault="006A565F" w:rsidP="00FD3270">
            <w:pPr>
              <w:jc w:val="right"/>
              <w:rPr>
                <w:rFonts w:cstheme="minorHAnsi"/>
              </w:rPr>
            </w:pPr>
            <w:r w:rsidRPr="0033567F">
              <w:rPr>
                <w:rFonts w:cstheme="minorHAnsi"/>
                <w:rtl/>
              </w:rPr>
              <w:t>1. اعتماد تصنيع المنتجات المشعة والتعامل معها</w:t>
            </w:r>
          </w:p>
        </w:tc>
        <w:tc>
          <w:tcPr>
            <w:tcW w:w="2791" w:type="dxa"/>
            <w:tcBorders>
              <w:top w:val="outset" w:sz="6" w:space="0" w:color="auto"/>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tcPr>
          <w:p w14:paraId="78932833" w14:textId="77777777" w:rsidR="006A565F" w:rsidRPr="0033567F" w:rsidRDefault="006A565F" w:rsidP="00FD3270">
            <w:pPr>
              <w:bidi/>
              <w:rPr>
                <w:rFonts w:cstheme="minorHAnsi"/>
              </w:rPr>
            </w:pPr>
            <w:r w:rsidRPr="0033567F">
              <w:rPr>
                <w:rFonts w:cstheme="minorHAnsi"/>
                <w:b/>
                <w:bCs/>
                <w:rtl/>
              </w:rPr>
              <w:t>حول الجائزة:</w:t>
            </w:r>
            <w:r w:rsidRPr="0033567F">
              <w:rPr>
                <w:rFonts w:cstheme="minorHAnsi"/>
                <w:rtl/>
              </w:rPr>
              <w:t xml:space="preserve"> اعتماد قسم السيكلوترون والمستحضرات الصيدلانية المشعة من قبل </w:t>
            </w:r>
            <w:r w:rsidRPr="0033567F">
              <w:rPr>
                <w:rFonts w:cstheme="minorHAnsi"/>
              </w:rPr>
              <w:t>(NRRC)</w:t>
            </w:r>
            <w:r w:rsidRPr="0033567F">
              <w:rPr>
                <w:rFonts w:cstheme="minorHAnsi"/>
                <w:rtl/>
              </w:rPr>
              <w:t xml:space="preserve"> هيئة التنظيم النووي والإشعاعي لتصنيع المنتجات المشعة ومعالجتها.</w:t>
            </w:r>
          </w:p>
        </w:tc>
        <w:tc>
          <w:tcPr>
            <w:tcW w:w="2340" w:type="dxa"/>
            <w:tcBorders>
              <w:top w:val="outset" w:sz="6" w:space="0" w:color="auto"/>
              <w:left w:val="outset" w:sz="6" w:space="0" w:color="auto"/>
              <w:bottom w:val="outset" w:sz="6" w:space="0" w:color="auto"/>
              <w:right w:val="outset" w:sz="6" w:space="0" w:color="auto"/>
            </w:tcBorders>
            <w:shd w:val="clear" w:color="auto" w:fill="FFFFFF" w:themeFill="background1"/>
          </w:tcPr>
          <w:p w14:paraId="407A1341" w14:textId="77777777" w:rsidR="006A565F" w:rsidRPr="0033567F" w:rsidRDefault="006A565F" w:rsidP="00FD3270">
            <w:pPr>
              <w:bidi/>
              <w:ind w:left="98" w:right="38"/>
              <w:rPr>
                <w:rFonts w:cstheme="minorHAnsi"/>
              </w:rPr>
            </w:pPr>
            <w:r w:rsidRPr="0033567F">
              <w:rPr>
                <w:rFonts w:cstheme="minorHAnsi"/>
                <w:rtl/>
              </w:rPr>
              <w:t xml:space="preserve">اعتماد  لقسم </w:t>
            </w:r>
            <w:r w:rsidR="00EE087A">
              <w:rPr>
                <w:rtl/>
              </w:rPr>
              <w:t xml:space="preserve"> </w:t>
            </w:r>
            <w:r w:rsidR="00EE087A" w:rsidRPr="00EE087A">
              <w:rPr>
                <w:rFonts w:cs="Calibri"/>
                <w:rtl/>
              </w:rPr>
              <w:t xml:space="preserve">السيكلوترون </w:t>
            </w:r>
            <w:r w:rsidRPr="0033567F">
              <w:rPr>
                <w:rFonts w:cstheme="minorHAnsi"/>
                <w:rtl/>
              </w:rPr>
              <w:t>في مركز الأبحاث – الرياض. ساري المفعول حتى مارس 2020</w:t>
            </w:r>
            <w:r w:rsidRPr="0033567F">
              <w:rPr>
                <w:rFonts w:cstheme="minorHAnsi"/>
              </w:rPr>
              <w:t>.</w:t>
            </w:r>
          </w:p>
        </w:tc>
        <w:tc>
          <w:tcPr>
            <w:tcW w:w="2070" w:type="dxa"/>
            <w:tcBorders>
              <w:top w:val="outset" w:sz="6" w:space="0" w:color="auto"/>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tcPr>
          <w:p w14:paraId="26417FA7" w14:textId="77777777" w:rsidR="006A565F" w:rsidRPr="0033567F" w:rsidRDefault="006A565F" w:rsidP="00FD3270">
            <w:pPr>
              <w:jc w:val="center"/>
              <w:rPr>
                <w:rFonts w:cstheme="minorHAnsi"/>
                <w:b/>
              </w:rPr>
            </w:pPr>
            <w:r w:rsidRPr="0033567F">
              <w:rPr>
                <w:rFonts w:cstheme="minorHAnsi"/>
              </w:rPr>
              <w:object w:dxaOrig="2820" w:dyaOrig="1688" w14:anchorId="0E7FD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54.75pt" o:ole="">
                  <v:imagedata r:id="rId52" o:title=""/>
                </v:shape>
                <o:OLEObject Type="Embed" ProgID="PBrush" ShapeID="_x0000_i1025" DrawAspect="Content" ObjectID="_1665827515" r:id="rId53"/>
              </w:object>
            </w:r>
          </w:p>
        </w:tc>
      </w:tr>
      <w:tr w:rsidR="006A565F" w:rsidRPr="0033567F" w14:paraId="7286A40B" w14:textId="77777777" w:rsidTr="00FD3270">
        <w:trPr>
          <w:trHeight w:val="1054"/>
        </w:trPr>
        <w:tc>
          <w:tcPr>
            <w:tcW w:w="2149" w:type="dxa"/>
            <w:tcBorders>
              <w:top w:val="outset" w:sz="6" w:space="0" w:color="auto"/>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tcPr>
          <w:p w14:paraId="3A8F1834" w14:textId="77777777" w:rsidR="006A565F" w:rsidRPr="0033567F" w:rsidRDefault="006A565F" w:rsidP="00FD3270">
            <w:pPr>
              <w:bidi/>
              <w:rPr>
                <w:rFonts w:cstheme="minorHAnsi"/>
              </w:rPr>
            </w:pPr>
            <w:r w:rsidRPr="0033567F">
              <w:rPr>
                <w:rFonts w:cstheme="minorHAnsi"/>
                <w:rtl/>
              </w:rPr>
              <w:t>2. الاعتماد الدولي لخدمات صيدلة المستشفى والنظام الصحي</w:t>
            </w:r>
          </w:p>
        </w:tc>
        <w:tc>
          <w:tcPr>
            <w:tcW w:w="2791" w:type="dxa"/>
            <w:tcBorders>
              <w:top w:val="outset" w:sz="6" w:space="0" w:color="auto"/>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tcPr>
          <w:p w14:paraId="1EA0571D" w14:textId="77777777" w:rsidR="006A565F" w:rsidRPr="0033567F" w:rsidRDefault="006A565F" w:rsidP="00FD3270">
            <w:pPr>
              <w:bidi/>
              <w:rPr>
                <w:rFonts w:cstheme="minorHAnsi"/>
              </w:rPr>
            </w:pPr>
            <w:r w:rsidRPr="0033567F">
              <w:rPr>
                <w:rFonts w:cstheme="minorHAnsi"/>
                <w:b/>
                <w:bCs/>
                <w:rtl/>
              </w:rPr>
              <w:t>حول الجائزة:</w:t>
            </w:r>
            <w:r w:rsidRPr="0033567F">
              <w:rPr>
                <w:rFonts w:cstheme="minorHAnsi"/>
                <w:rtl/>
              </w:rPr>
              <w:t xml:space="preserve"> اعتماد خدمة قسم الرعاية الصيدلاية من قبل الجمعية الأمريكية لصيادلة المستشفيات</w:t>
            </w:r>
          </w:p>
        </w:tc>
        <w:tc>
          <w:tcPr>
            <w:tcW w:w="2340" w:type="dxa"/>
            <w:tcBorders>
              <w:top w:val="outset" w:sz="6" w:space="0" w:color="auto"/>
              <w:left w:val="outset" w:sz="6" w:space="0" w:color="auto"/>
              <w:bottom w:val="outset" w:sz="6" w:space="0" w:color="auto"/>
              <w:right w:val="outset" w:sz="6" w:space="0" w:color="auto"/>
            </w:tcBorders>
            <w:shd w:val="clear" w:color="auto" w:fill="FFFFFF" w:themeFill="background1"/>
          </w:tcPr>
          <w:p w14:paraId="083AAD4F" w14:textId="77777777" w:rsidR="006A565F" w:rsidRPr="0033567F" w:rsidRDefault="006A565F" w:rsidP="00FD3270">
            <w:pPr>
              <w:bidi/>
              <w:ind w:left="128"/>
              <w:rPr>
                <w:rFonts w:cstheme="minorHAnsi"/>
              </w:rPr>
            </w:pPr>
            <w:r w:rsidRPr="0033567F">
              <w:rPr>
                <w:rFonts w:cstheme="minorHAnsi"/>
                <w:rtl/>
              </w:rPr>
              <w:t>اعتماد لقسم الرعاية الصيدلانية  ساري المفعول حتى يونيو 2023.</w:t>
            </w:r>
          </w:p>
        </w:tc>
        <w:tc>
          <w:tcPr>
            <w:tcW w:w="2070" w:type="dxa"/>
            <w:tcBorders>
              <w:top w:val="outset" w:sz="6" w:space="0" w:color="auto"/>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tcPr>
          <w:p w14:paraId="4E1764E6" w14:textId="77777777" w:rsidR="006A565F" w:rsidRPr="0033567F" w:rsidRDefault="006A565F" w:rsidP="00FD3270">
            <w:pPr>
              <w:rPr>
                <w:rFonts w:cstheme="minorHAnsi"/>
              </w:rPr>
            </w:pPr>
            <w:r w:rsidRPr="0033567F">
              <w:rPr>
                <w:rFonts w:cstheme="minorHAnsi"/>
              </w:rPr>
              <w:object w:dxaOrig="3000" w:dyaOrig="1447" w14:anchorId="5922E37C">
                <v:shape id="_x0000_i1026" type="#_x0000_t75" style="width:98.25pt;height:42pt" o:ole="">
                  <v:imagedata r:id="rId54" o:title=""/>
                </v:shape>
                <o:OLEObject Type="Embed" ProgID="PBrush" ShapeID="_x0000_i1026" DrawAspect="Content" ObjectID="_1665827516" r:id="rId55"/>
              </w:object>
            </w:r>
          </w:p>
        </w:tc>
      </w:tr>
      <w:tr w:rsidR="006A565F" w:rsidRPr="0033567F" w14:paraId="14DAD896" w14:textId="77777777" w:rsidTr="00FD3270">
        <w:trPr>
          <w:trHeight w:val="1054"/>
        </w:trPr>
        <w:tc>
          <w:tcPr>
            <w:tcW w:w="2149" w:type="dxa"/>
            <w:tcBorders>
              <w:top w:val="outset" w:sz="6" w:space="0" w:color="auto"/>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tcPr>
          <w:p w14:paraId="325027B1" w14:textId="77777777" w:rsidR="006A565F" w:rsidRPr="0033567F" w:rsidRDefault="006A565F" w:rsidP="00FD3270">
            <w:pPr>
              <w:jc w:val="right"/>
              <w:rPr>
                <w:rFonts w:cstheme="minorHAnsi"/>
                <w:rtl/>
              </w:rPr>
            </w:pPr>
            <w:r w:rsidRPr="0033567F">
              <w:rPr>
                <w:rFonts w:cstheme="minorHAnsi"/>
                <w:rtl/>
              </w:rPr>
              <w:t xml:space="preserve">3. تم اعتماد خدمات التصوير البوريتروني من قبل الكلية الأمريكية لعلم الأشعة </w:t>
            </w:r>
          </w:p>
          <w:p w14:paraId="480F8824" w14:textId="77777777" w:rsidR="006A565F" w:rsidRPr="0033567F" w:rsidRDefault="006A565F" w:rsidP="00FD3270">
            <w:pPr>
              <w:rPr>
                <w:rFonts w:cstheme="minorHAnsi"/>
              </w:rPr>
            </w:pPr>
            <w:r w:rsidRPr="0033567F">
              <w:rPr>
                <w:rFonts w:cstheme="minorHAnsi"/>
              </w:rPr>
              <w:t xml:space="preserve"> </w:t>
            </w:r>
          </w:p>
        </w:tc>
        <w:tc>
          <w:tcPr>
            <w:tcW w:w="2791" w:type="dxa"/>
            <w:tcBorders>
              <w:top w:val="outset" w:sz="6" w:space="0" w:color="auto"/>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tcPr>
          <w:p w14:paraId="16E6BAED" w14:textId="77777777" w:rsidR="006A565F" w:rsidRPr="0033567F" w:rsidRDefault="006A565F" w:rsidP="00FD3270">
            <w:pPr>
              <w:jc w:val="right"/>
              <w:rPr>
                <w:rFonts w:cstheme="minorHAnsi"/>
                <w:rtl/>
              </w:rPr>
            </w:pPr>
            <w:r w:rsidRPr="0033567F">
              <w:rPr>
                <w:rFonts w:cstheme="minorHAnsi"/>
                <w:b/>
                <w:bCs/>
                <w:rtl/>
              </w:rPr>
              <w:t xml:space="preserve">حول الجائزة: </w:t>
            </w:r>
            <w:r w:rsidRPr="0033567F">
              <w:rPr>
                <w:rFonts w:cstheme="minorHAnsi"/>
                <w:rtl/>
              </w:rPr>
              <w:t xml:space="preserve">يقوم برنامج اعتماد الطب النووي والتصوير البورييتووني بتقييم مؤهلات الموظفين والمعدات وجودة الصورة واجراءات مراقبة الجودة.   </w:t>
            </w:r>
          </w:p>
        </w:tc>
        <w:tc>
          <w:tcPr>
            <w:tcW w:w="2340" w:type="dxa"/>
            <w:tcBorders>
              <w:top w:val="outset" w:sz="6" w:space="0" w:color="auto"/>
              <w:left w:val="outset" w:sz="6" w:space="0" w:color="auto"/>
              <w:bottom w:val="outset" w:sz="6" w:space="0" w:color="auto"/>
              <w:right w:val="outset" w:sz="6" w:space="0" w:color="auto"/>
            </w:tcBorders>
            <w:shd w:val="clear" w:color="auto" w:fill="FFFFFF" w:themeFill="background1"/>
          </w:tcPr>
          <w:p w14:paraId="2C9DD484" w14:textId="77777777" w:rsidR="006A565F" w:rsidRPr="0033567F" w:rsidRDefault="006A565F" w:rsidP="00FD3270">
            <w:pPr>
              <w:ind w:left="98"/>
              <w:jc w:val="right"/>
              <w:rPr>
                <w:rFonts w:cstheme="minorHAnsi"/>
                <w:rtl/>
              </w:rPr>
            </w:pPr>
            <w:r w:rsidRPr="0033567F">
              <w:rPr>
                <w:rFonts w:cstheme="minorHAnsi"/>
                <w:rtl/>
              </w:rPr>
              <w:t>اعتماد خدمات التصوير البوزيتروني في إدارة الأشعة. ساري المفعول حتى سبتمبر 2023.</w:t>
            </w:r>
            <w:r w:rsidRPr="0033567F">
              <w:rPr>
                <w:rFonts w:cstheme="minorHAnsi"/>
              </w:rPr>
              <w:t xml:space="preserve"> </w:t>
            </w:r>
          </w:p>
          <w:p w14:paraId="3DEE8B31" w14:textId="77777777" w:rsidR="006A565F" w:rsidRPr="0033567F" w:rsidRDefault="006A565F" w:rsidP="00FD3270">
            <w:pPr>
              <w:ind w:left="98"/>
              <w:rPr>
                <w:rFonts w:cstheme="minorHAnsi"/>
              </w:rPr>
            </w:pPr>
          </w:p>
          <w:p w14:paraId="035EBC55" w14:textId="77777777" w:rsidR="006A565F" w:rsidRPr="0033567F" w:rsidRDefault="006A565F" w:rsidP="00FD3270">
            <w:pPr>
              <w:ind w:left="98"/>
              <w:rPr>
                <w:rFonts w:cstheme="minorHAnsi"/>
              </w:rPr>
            </w:pPr>
          </w:p>
        </w:tc>
        <w:tc>
          <w:tcPr>
            <w:tcW w:w="2070" w:type="dxa"/>
            <w:tcBorders>
              <w:top w:val="outset" w:sz="6" w:space="0" w:color="auto"/>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tcPr>
          <w:p w14:paraId="646BC113" w14:textId="77777777" w:rsidR="006A565F" w:rsidRPr="0033567F" w:rsidRDefault="006A565F" w:rsidP="00FD3270">
            <w:pPr>
              <w:rPr>
                <w:rFonts w:cstheme="minorHAnsi"/>
              </w:rPr>
            </w:pPr>
            <w:r w:rsidRPr="0033567F">
              <w:rPr>
                <w:rFonts w:cstheme="minorHAnsi"/>
              </w:rPr>
              <w:object w:dxaOrig="2925" w:dyaOrig="2437" w14:anchorId="2A7E03B6">
                <v:shape id="_x0000_i1027" type="#_x0000_t75" style="width:89.25pt;height:75pt" o:ole="">
                  <v:imagedata r:id="rId56" o:title=""/>
                </v:shape>
                <o:OLEObject Type="Embed" ProgID="PBrush" ShapeID="_x0000_i1027" DrawAspect="Content" ObjectID="_1665827517" r:id="rId57"/>
              </w:object>
            </w:r>
          </w:p>
        </w:tc>
      </w:tr>
    </w:tbl>
    <w:p w14:paraId="2AB3AE70" w14:textId="77777777" w:rsidR="006A565F" w:rsidRPr="0033567F" w:rsidRDefault="006A565F" w:rsidP="006A565F">
      <w:pPr>
        <w:bidi/>
        <w:rPr>
          <w:rFonts w:cstheme="minorHAnsi"/>
        </w:rPr>
      </w:pPr>
    </w:p>
    <w:p w14:paraId="4A37BE27" w14:textId="77777777" w:rsidR="006A565F" w:rsidRPr="0033567F" w:rsidRDefault="006A565F" w:rsidP="00F30860">
      <w:pPr>
        <w:pStyle w:val="ListParagraph"/>
        <w:numPr>
          <w:ilvl w:val="0"/>
          <w:numId w:val="4"/>
        </w:numPr>
        <w:bidi/>
        <w:rPr>
          <w:rFonts w:cstheme="minorHAnsi"/>
          <w:rtl/>
        </w:rPr>
      </w:pPr>
      <w:r w:rsidRPr="0033567F">
        <w:rPr>
          <w:rFonts w:cstheme="minorHAnsi"/>
          <w:rtl/>
        </w:rPr>
        <w:t>تم تجديد الاعتمادات التالية خلال عام 2020:</w:t>
      </w:r>
    </w:p>
    <w:tbl>
      <w:tblPr>
        <w:tblpPr w:leftFromText="180" w:rightFromText="180" w:vertAnchor="text" w:horzAnchor="margin" w:tblpY="453"/>
        <w:tblW w:w="9620" w:type="dxa"/>
        <w:tblLayout w:type="fixed"/>
        <w:tblCellMar>
          <w:left w:w="0" w:type="dxa"/>
          <w:right w:w="0" w:type="dxa"/>
        </w:tblCellMar>
        <w:tblLook w:val="0420" w:firstRow="1" w:lastRow="0" w:firstColumn="0" w:lastColumn="0" w:noHBand="0" w:noVBand="1"/>
      </w:tblPr>
      <w:tblGrid>
        <w:gridCol w:w="2150"/>
        <w:gridCol w:w="2790"/>
        <w:gridCol w:w="2340"/>
        <w:gridCol w:w="2340"/>
      </w:tblGrid>
      <w:tr w:rsidR="006A565F" w:rsidRPr="0033567F" w14:paraId="7C388EEA" w14:textId="77777777" w:rsidTr="006A565F">
        <w:trPr>
          <w:trHeight w:val="865"/>
        </w:trPr>
        <w:tc>
          <w:tcPr>
            <w:tcW w:w="2150" w:type="dxa"/>
            <w:tcBorders>
              <w:top w:val="single" w:sz="8" w:space="0" w:color="FFFFFF"/>
              <w:left w:val="single" w:sz="8" w:space="0" w:color="FFFFFF"/>
              <w:bottom w:val="outset" w:sz="6" w:space="0" w:color="auto"/>
              <w:right w:val="single" w:sz="8" w:space="0" w:color="FFFFFF"/>
            </w:tcBorders>
            <w:shd w:val="clear" w:color="auto" w:fill="F4B083" w:themeFill="accent2" w:themeFillTint="99"/>
            <w:tcMar>
              <w:top w:w="15" w:type="dxa"/>
              <w:left w:w="108" w:type="dxa"/>
              <w:bottom w:w="0" w:type="dxa"/>
              <w:right w:w="108" w:type="dxa"/>
            </w:tcMar>
            <w:vAlign w:val="center"/>
            <w:hideMark/>
          </w:tcPr>
          <w:p w14:paraId="5786B23D" w14:textId="77777777" w:rsidR="006A565F" w:rsidRPr="0033567F" w:rsidRDefault="006A565F" w:rsidP="006A565F">
            <w:pPr>
              <w:jc w:val="center"/>
              <w:rPr>
                <w:rFonts w:cstheme="minorHAnsi"/>
              </w:rPr>
            </w:pPr>
            <w:r w:rsidRPr="0033567F">
              <w:rPr>
                <w:rFonts w:cstheme="minorHAnsi"/>
                <w:rtl/>
              </w:rPr>
              <w:t>اسم الإعتماد</w:t>
            </w:r>
          </w:p>
        </w:tc>
        <w:tc>
          <w:tcPr>
            <w:tcW w:w="2790" w:type="dxa"/>
            <w:tcBorders>
              <w:top w:val="single" w:sz="8" w:space="0" w:color="FFFFFF"/>
              <w:left w:val="single" w:sz="8" w:space="0" w:color="FFFFFF"/>
              <w:bottom w:val="outset" w:sz="6" w:space="0" w:color="auto"/>
              <w:right w:val="single" w:sz="8" w:space="0" w:color="FFFFFF"/>
            </w:tcBorders>
            <w:shd w:val="clear" w:color="auto" w:fill="F4B083" w:themeFill="accent2" w:themeFillTint="99"/>
            <w:tcMar>
              <w:top w:w="15" w:type="dxa"/>
              <w:left w:w="108" w:type="dxa"/>
              <w:bottom w:w="0" w:type="dxa"/>
              <w:right w:w="108" w:type="dxa"/>
            </w:tcMar>
            <w:vAlign w:val="center"/>
            <w:hideMark/>
          </w:tcPr>
          <w:p w14:paraId="6570A05B" w14:textId="77777777" w:rsidR="006A565F" w:rsidRPr="0033567F" w:rsidRDefault="006A565F" w:rsidP="006A565F">
            <w:pPr>
              <w:jc w:val="center"/>
              <w:rPr>
                <w:rFonts w:cstheme="minorHAnsi"/>
              </w:rPr>
            </w:pPr>
            <w:r w:rsidRPr="0033567F">
              <w:rPr>
                <w:rFonts w:cstheme="minorHAnsi"/>
                <w:rtl/>
              </w:rPr>
              <w:t>الوصف</w:t>
            </w:r>
          </w:p>
        </w:tc>
        <w:tc>
          <w:tcPr>
            <w:tcW w:w="2340" w:type="dxa"/>
            <w:tcBorders>
              <w:top w:val="single" w:sz="8" w:space="0" w:color="FFFFFF"/>
              <w:left w:val="single" w:sz="8" w:space="0" w:color="FFFFFF"/>
              <w:bottom w:val="outset" w:sz="6" w:space="0" w:color="auto"/>
              <w:right w:val="single" w:sz="8" w:space="0" w:color="FFFFFF"/>
            </w:tcBorders>
            <w:shd w:val="clear" w:color="auto" w:fill="F4B083" w:themeFill="accent2" w:themeFillTint="99"/>
            <w:vAlign w:val="center"/>
          </w:tcPr>
          <w:p w14:paraId="2CC4A6DD" w14:textId="77777777" w:rsidR="006A565F" w:rsidRPr="0033567F" w:rsidRDefault="006A565F" w:rsidP="006A565F">
            <w:pPr>
              <w:jc w:val="center"/>
              <w:rPr>
                <w:rFonts w:cstheme="minorHAnsi"/>
              </w:rPr>
            </w:pPr>
            <w:r w:rsidRPr="0033567F">
              <w:rPr>
                <w:rFonts w:cstheme="minorHAnsi"/>
                <w:rtl/>
              </w:rPr>
              <w:t>الموقع والصلاحية</w:t>
            </w:r>
          </w:p>
        </w:tc>
        <w:tc>
          <w:tcPr>
            <w:tcW w:w="2340" w:type="dxa"/>
            <w:tcBorders>
              <w:top w:val="single" w:sz="8" w:space="0" w:color="FFFFFF"/>
              <w:left w:val="single" w:sz="8" w:space="0" w:color="FFFFFF"/>
              <w:bottom w:val="outset" w:sz="6" w:space="0" w:color="auto"/>
              <w:right w:val="single" w:sz="8" w:space="0" w:color="FFFFFF"/>
            </w:tcBorders>
            <w:shd w:val="clear" w:color="auto" w:fill="F4B083" w:themeFill="accent2" w:themeFillTint="99"/>
            <w:tcMar>
              <w:top w:w="15" w:type="dxa"/>
              <w:left w:w="108" w:type="dxa"/>
              <w:bottom w:w="0" w:type="dxa"/>
              <w:right w:w="108" w:type="dxa"/>
            </w:tcMar>
            <w:vAlign w:val="center"/>
            <w:hideMark/>
          </w:tcPr>
          <w:p w14:paraId="0F424408" w14:textId="77777777" w:rsidR="006A565F" w:rsidRPr="0033567F" w:rsidRDefault="006A565F" w:rsidP="006A565F">
            <w:pPr>
              <w:jc w:val="center"/>
              <w:rPr>
                <w:rFonts w:cstheme="minorHAnsi"/>
              </w:rPr>
            </w:pPr>
            <w:r w:rsidRPr="0033567F">
              <w:rPr>
                <w:rFonts w:cstheme="minorHAnsi"/>
                <w:rtl/>
              </w:rPr>
              <w:t>الشعار</w:t>
            </w:r>
          </w:p>
        </w:tc>
      </w:tr>
      <w:tr w:rsidR="006A565F" w:rsidRPr="0033567F" w14:paraId="0EEDBBB5" w14:textId="77777777" w:rsidTr="00FD3270">
        <w:trPr>
          <w:trHeight w:val="1261"/>
        </w:trPr>
        <w:tc>
          <w:tcPr>
            <w:tcW w:w="2150" w:type="dxa"/>
            <w:tcBorders>
              <w:top w:val="outset" w:sz="6" w:space="0" w:color="auto"/>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tcPr>
          <w:p w14:paraId="20CFA710" w14:textId="77777777" w:rsidR="006A565F" w:rsidRPr="0033567F" w:rsidRDefault="006A565F" w:rsidP="006A565F">
            <w:pPr>
              <w:jc w:val="right"/>
              <w:rPr>
                <w:rFonts w:cstheme="minorHAnsi"/>
              </w:rPr>
            </w:pPr>
            <w:r w:rsidRPr="0033567F">
              <w:rPr>
                <w:rFonts w:cstheme="minorHAnsi"/>
                <w:rtl/>
              </w:rPr>
              <w:t>1. الاعتماد الدولي لمعايير الجودة الطبية وسلامة المرضى</w:t>
            </w:r>
          </w:p>
        </w:tc>
        <w:tc>
          <w:tcPr>
            <w:tcW w:w="2790" w:type="dxa"/>
            <w:tcBorders>
              <w:top w:val="outset" w:sz="6" w:space="0" w:color="auto"/>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tcPr>
          <w:p w14:paraId="5948D49F" w14:textId="77777777" w:rsidR="006A565F" w:rsidRPr="0033567F" w:rsidRDefault="006A565F" w:rsidP="006A565F">
            <w:pPr>
              <w:bidi/>
              <w:rPr>
                <w:rFonts w:cstheme="minorHAnsi"/>
              </w:rPr>
            </w:pPr>
            <w:r w:rsidRPr="0033567F">
              <w:rPr>
                <w:rFonts w:cstheme="minorHAnsi"/>
                <w:b/>
                <w:bCs/>
                <w:rtl/>
              </w:rPr>
              <w:t>حول الجائزة:</w:t>
            </w:r>
            <w:r w:rsidRPr="0033567F">
              <w:rPr>
                <w:rFonts w:cstheme="minorHAnsi"/>
                <w:rtl/>
              </w:rPr>
              <w:t xml:space="preserve"> اعتماد المستشفى كمركز طبي أكاديمي. تعمل </w:t>
            </w:r>
            <w:r w:rsidRPr="0033567F">
              <w:rPr>
                <w:rFonts w:cstheme="minorHAnsi"/>
              </w:rPr>
              <w:t>JCI</w:t>
            </w:r>
            <w:r w:rsidRPr="0033567F">
              <w:rPr>
                <w:rFonts w:cstheme="minorHAnsi"/>
                <w:rtl/>
              </w:rPr>
              <w:t xml:space="preserve"> على تحسين سلامة المرضى وجودة الرعاية الصحية في المجتمع الدولي من خلال تقديم التعليم والشهادات.</w:t>
            </w:r>
          </w:p>
        </w:tc>
        <w:tc>
          <w:tcPr>
            <w:tcW w:w="2340" w:type="dxa"/>
            <w:tcBorders>
              <w:top w:val="outset" w:sz="6" w:space="0" w:color="auto"/>
              <w:left w:val="outset" w:sz="6" w:space="0" w:color="auto"/>
              <w:bottom w:val="outset" w:sz="6" w:space="0" w:color="auto"/>
              <w:right w:val="outset" w:sz="6" w:space="0" w:color="auto"/>
            </w:tcBorders>
            <w:shd w:val="clear" w:color="auto" w:fill="FFFFFF" w:themeFill="background1"/>
          </w:tcPr>
          <w:p w14:paraId="5A11C05C" w14:textId="77777777" w:rsidR="006A565F" w:rsidRPr="0033567F" w:rsidRDefault="006A565F" w:rsidP="006A565F">
            <w:pPr>
              <w:bidi/>
              <w:ind w:left="83"/>
              <w:rPr>
                <w:rFonts w:cstheme="minorHAnsi"/>
                <w:rtl/>
              </w:rPr>
            </w:pPr>
            <w:r w:rsidRPr="0033567F">
              <w:rPr>
                <w:rFonts w:cstheme="minorHAnsi"/>
                <w:rtl/>
              </w:rPr>
              <w:t>المستشفى الرئيسي ، و</w:t>
            </w:r>
            <w:r w:rsidRPr="0033567F">
              <w:rPr>
                <w:rFonts w:cstheme="minorHAnsi"/>
              </w:rPr>
              <w:t xml:space="preserve"> </w:t>
            </w:r>
            <w:r w:rsidRPr="0033567F">
              <w:rPr>
                <w:rFonts w:cstheme="minorHAnsi"/>
                <w:rtl/>
              </w:rPr>
              <w:t xml:space="preserve"> مركز الملك فهد الوطني لأورام الأطفال و مركز الملك عبدالله للأورام وأمراض الكبد.</w:t>
            </w:r>
          </w:p>
          <w:p w14:paraId="760D7923" w14:textId="77777777" w:rsidR="006A565F" w:rsidRPr="0033567F" w:rsidRDefault="006A565F" w:rsidP="006A565F">
            <w:pPr>
              <w:bidi/>
              <w:ind w:left="83"/>
              <w:rPr>
                <w:rFonts w:cstheme="minorHAnsi"/>
              </w:rPr>
            </w:pPr>
            <w:r w:rsidRPr="0033567F">
              <w:rPr>
                <w:rFonts w:cstheme="minorHAnsi"/>
                <w:rtl/>
              </w:rPr>
              <w:t>صالح حتى فبراير 2023.</w:t>
            </w:r>
          </w:p>
        </w:tc>
        <w:tc>
          <w:tcPr>
            <w:tcW w:w="2340" w:type="dxa"/>
            <w:tcBorders>
              <w:top w:val="outset" w:sz="6" w:space="0" w:color="auto"/>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tcPr>
          <w:p w14:paraId="7DED2D3F" w14:textId="77777777" w:rsidR="006A565F" w:rsidRPr="0033567F" w:rsidRDefault="006A565F" w:rsidP="006A565F">
            <w:pPr>
              <w:jc w:val="center"/>
              <w:rPr>
                <w:rFonts w:cstheme="minorHAnsi"/>
                <w:b/>
              </w:rPr>
            </w:pPr>
            <w:r w:rsidRPr="0033567F">
              <w:rPr>
                <w:rFonts w:cstheme="minorHAnsi"/>
                <w:b/>
                <w:noProof/>
              </w:rPr>
              <w:drawing>
                <wp:inline distT="0" distB="0" distL="0" distR="0" wp14:anchorId="3F6113AA" wp14:editId="0A3C4398">
                  <wp:extent cx="989965" cy="1004887"/>
                  <wp:effectExtent l="0" t="0" r="635" b="508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58" cstate="print">
                            <a:extLst>
                              <a:ext uri="{BEBA8EAE-BF5A-486C-A8C5-ECC9F3942E4B}">
                                <a14:imgProps xmlns:a14="http://schemas.microsoft.com/office/drawing/2010/main">
                                  <a14:imgLayer r:embed="rId59">
                                    <a14:imgEffect>
                                      <a14:saturation sat="66000"/>
                                    </a14:imgEffect>
                                  </a14:imgLayer>
                                </a14:imgProps>
                              </a:ext>
                              <a:ext uri="{28A0092B-C50C-407E-A947-70E740481C1C}">
                                <a14:useLocalDpi xmlns:a14="http://schemas.microsoft.com/office/drawing/2010/main" val="0"/>
                              </a:ext>
                            </a:extLst>
                          </a:blip>
                          <a:srcRect l="18823" r="17176"/>
                          <a:stretch/>
                        </pic:blipFill>
                        <pic:spPr>
                          <a:xfrm>
                            <a:off x="0" y="0"/>
                            <a:ext cx="1019775" cy="1035147"/>
                          </a:xfrm>
                          <a:prstGeom prst="ellipse">
                            <a:avLst/>
                          </a:prstGeom>
                          <a:effectLst>
                            <a:innerShdw blurRad="812800" dist="50800" dir="16200000">
                              <a:srgbClr val="72682C">
                                <a:alpha val="50000"/>
                              </a:srgbClr>
                            </a:innerShdw>
                          </a:effectLst>
                        </pic:spPr>
                      </pic:pic>
                    </a:graphicData>
                  </a:graphic>
                </wp:inline>
              </w:drawing>
            </w:r>
          </w:p>
        </w:tc>
      </w:tr>
      <w:tr w:rsidR="006A565F" w:rsidRPr="0033567F" w14:paraId="2007A55C" w14:textId="77777777" w:rsidTr="00FD3270">
        <w:trPr>
          <w:trHeight w:val="1672"/>
        </w:trPr>
        <w:tc>
          <w:tcPr>
            <w:tcW w:w="2150" w:type="dxa"/>
            <w:tcBorders>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tcPr>
          <w:p w14:paraId="5146BEEF" w14:textId="77777777" w:rsidR="006A565F" w:rsidRPr="0033567F" w:rsidRDefault="006A565F" w:rsidP="006A565F">
            <w:pPr>
              <w:bidi/>
              <w:rPr>
                <w:rFonts w:cstheme="minorHAnsi"/>
              </w:rPr>
            </w:pPr>
            <w:r w:rsidRPr="0033567F">
              <w:rPr>
                <w:rFonts w:cstheme="minorHAnsi"/>
                <w:rtl/>
              </w:rPr>
              <w:t xml:space="preserve">2. لجنة الاعتماد المشتركة </w:t>
            </w:r>
            <w:r w:rsidRPr="0033567F">
              <w:rPr>
                <w:rFonts w:cstheme="minorHAnsi"/>
              </w:rPr>
              <w:t>JACIE</w:t>
            </w:r>
            <w:r w:rsidRPr="0033567F">
              <w:rPr>
                <w:rFonts w:cstheme="minorHAnsi"/>
                <w:rtl/>
              </w:rPr>
              <w:t xml:space="preserve"> ، الجمعية الدولية للعلاج الخلوي </w:t>
            </w:r>
            <w:r w:rsidRPr="0033567F">
              <w:rPr>
                <w:rFonts w:cstheme="minorHAnsi"/>
              </w:rPr>
              <w:t xml:space="preserve">(ISCT) - </w:t>
            </w:r>
            <w:r w:rsidRPr="0033567F">
              <w:rPr>
                <w:rFonts w:cstheme="minorHAnsi"/>
                <w:rtl/>
              </w:rPr>
              <w:t xml:space="preserve">الجمعية الأوروبية لزراعة الدم والنخاع </w:t>
            </w:r>
            <w:r w:rsidRPr="0033567F">
              <w:rPr>
                <w:rFonts w:cstheme="minorHAnsi"/>
              </w:rPr>
              <w:t>(EBMT)</w:t>
            </w:r>
          </w:p>
        </w:tc>
        <w:tc>
          <w:tcPr>
            <w:tcW w:w="2790" w:type="dxa"/>
            <w:tcBorders>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tcPr>
          <w:p w14:paraId="2217A8CC" w14:textId="77777777" w:rsidR="006A565F" w:rsidRPr="0033567F" w:rsidRDefault="006A565F" w:rsidP="006A565F">
            <w:pPr>
              <w:bidi/>
              <w:rPr>
                <w:rFonts w:cstheme="minorHAnsi"/>
              </w:rPr>
            </w:pPr>
            <w:r w:rsidRPr="0033567F">
              <w:rPr>
                <w:rFonts w:cstheme="minorHAnsi"/>
                <w:b/>
                <w:bCs/>
                <w:rtl/>
              </w:rPr>
              <w:t>حول الجائزة:</w:t>
            </w:r>
            <w:r w:rsidRPr="0033567F">
              <w:rPr>
                <w:rFonts w:cstheme="minorHAnsi"/>
                <w:rtl/>
              </w:rPr>
              <w:t xml:space="preserve"> لجنة الاعتماد المشتركة </w:t>
            </w:r>
            <w:r w:rsidRPr="0033567F">
              <w:rPr>
                <w:rFonts w:cstheme="minorHAnsi"/>
              </w:rPr>
              <w:t>ISCT- Europe</w:t>
            </w:r>
            <w:r w:rsidRPr="0033567F">
              <w:rPr>
                <w:rFonts w:cstheme="minorHAnsi"/>
                <w:rtl/>
              </w:rPr>
              <w:t xml:space="preserve"> و </w:t>
            </w:r>
            <w:r w:rsidRPr="0033567F">
              <w:rPr>
                <w:rFonts w:cstheme="minorHAnsi"/>
              </w:rPr>
              <w:t>EBMT (JACIE)</w:t>
            </w:r>
            <w:r w:rsidRPr="0033567F">
              <w:rPr>
                <w:rFonts w:cstheme="minorHAnsi"/>
                <w:rtl/>
              </w:rPr>
              <w:t xml:space="preserve"> هي هيئة الاعتماد الرسمية الوحيدة في أوروبا في مجال زراعة الخلايا الجذعية المكونة للدم </w:t>
            </w:r>
            <w:r w:rsidRPr="0033567F">
              <w:rPr>
                <w:rFonts w:cstheme="minorHAnsi"/>
              </w:rPr>
              <w:t>(HSCT)</w:t>
            </w:r>
            <w:r w:rsidRPr="0033567F">
              <w:rPr>
                <w:rFonts w:cstheme="minorHAnsi"/>
                <w:rtl/>
              </w:rPr>
              <w:t xml:space="preserve"> والعلاج الخلوي.</w:t>
            </w:r>
          </w:p>
        </w:tc>
        <w:tc>
          <w:tcPr>
            <w:tcW w:w="2340" w:type="dxa"/>
            <w:tcBorders>
              <w:left w:val="outset" w:sz="6" w:space="0" w:color="auto"/>
              <w:bottom w:val="outset" w:sz="6" w:space="0" w:color="auto"/>
              <w:right w:val="outset" w:sz="6" w:space="0" w:color="auto"/>
            </w:tcBorders>
            <w:shd w:val="clear" w:color="auto" w:fill="FFFFFF" w:themeFill="background1"/>
          </w:tcPr>
          <w:p w14:paraId="00B36903" w14:textId="77777777" w:rsidR="006A565F" w:rsidRPr="0033567F" w:rsidRDefault="006A565F" w:rsidP="006A565F">
            <w:pPr>
              <w:bidi/>
              <w:ind w:left="83" w:right="83"/>
              <w:rPr>
                <w:rFonts w:cstheme="minorHAnsi"/>
                <w:rtl/>
              </w:rPr>
            </w:pPr>
            <w:r w:rsidRPr="0033567F">
              <w:rPr>
                <w:rFonts w:cstheme="minorHAnsi"/>
                <w:rtl/>
              </w:rPr>
              <w:t>اعتماد برنامج زراعة الخلايا الجذعية ونخاع العظام - أمراض الدم لدى البالغين والأطفال - قسم الأورام - الرياض</w:t>
            </w:r>
            <w:r w:rsidRPr="0033567F">
              <w:rPr>
                <w:rFonts w:cstheme="minorHAnsi"/>
              </w:rPr>
              <w:t>.</w:t>
            </w:r>
          </w:p>
          <w:p w14:paraId="7DD055D4" w14:textId="77777777" w:rsidR="006A565F" w:rsidRPr="0033567F" w:rsidRDefault="006A565F" w:rsidP="006A565F">
            <w:pPr>
              <w:bidi/>
              <w:ind w:left="83" w:right="83"/>
              <w:rPr>
                <w:rFonts w:cstheme="minorHAnsi"/>
              </w:rPr>
            </w:pPr>
            <w:r w:rsidRPr="0033567F">
              <w:rPr>
                <w:rFonts w:cstheme="minorHAnsi"/>
                <w:rtl/>
              </w:rPr>
              <w:lastRenderedPageBreak/>
              <w:t>صالح حتى يناير 2024.</w:t>
            </w:r>
          </w:p>
        </w:tc>
        <w:tc>
          <w:tcPr>
            <w:tcW w:w="2340" w:type="dxa"/>
            <w:tcBorders>
              <w:top w:val="outset" w:sz="6" w:space="0" w:color="FFFFFF" w:themeColor="background1"/>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tcPr>
          <w:p w14:paraId="3C7999A2" w14:textId="77777777" w:rsidR="006A565F" w:rsidRPr="0033567F" w:rsidRDefault="006A565F" w:rsidP="006A565F">
            <w:pPr>
              <w:jc w:val="center"/>
              <w:rPr>
                <w:rFonts w:cstheme="minorHAnsi"/>
              </w:rPr>
            </w:pPr>
            <w:r w:rsidRPr="0033567F">
              <w:rPr>
                <w:rFonts w:cstheme="minorHAnsi"/>
              </w:rPr>
              <w:object w:dxaOrig="6397" w:dyaOrig="1598" w14:anchorId="44F9C1BC">
                <v:shape id="_x0000_i1028" type="#_x0000_t75" style="width:104.25pt;height:30pt" o:ole="">
                  <v:imagedata r:id="rId60" o:title=""/>
                </v:shape>
                <o:OLEObject Type="Embed" ProgID="PBrush" ShapeID="_x0000_i1028" DrawAspect="Content" ObjectID="_1665827518" r:id="rId61"/>
              </w:object>
            </w:r>
          </w:p>
        </w:tc>
      </w:tr>
      <w:tr w:rsidR="006A565F" w:rsidRPr="0033567F" w14:paraId="21CA72C4" w14:textId="77777777" w:rsidTr="00FD3270">
        <w:trPr>
          <w:trHeight w:val="2941"/>
        </w:trPr>
        <w:tc>
          <w:tcPr>
            <w:tcW w:w="2150" w:type="dxa"/>
            <w:tcBorders>
              <w:top w:val="outset" w:sz="6" w:space="0" w:color="auto"/>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tcPr>
          <w:p w14:paraId="605F752A" w14:textId="77777777" w:rsidR="006A565F" w:rsidRPr="0033567F" w:rsidRDefault="006A565F" w:rsidP="006A565F">
            <w:pPr>
              <w:bidi/>
              <w:rPr>
                <w:rFonts w:cstheme="minorHAnsi"/>
              </w:rPr>
            </w:pPr>
            <w:r w:rsidRPr="0033567F">
              <w:rPr>
                <w:rFonts w:cstheme="minorHAnsi"/>
                <w:rtl/>
              </w:rPr>
              <w:lastRenderedPageBreak/>
              <w:t>3. الجمعية الأمريكية للتوافق النسيجي والاعتماد الجيني المناعي.</w:t>
            </w:r>
          </w:p>
        </w:tc>
        <w:tc>
          <w:tcPr>
            <w:tcW w:w="2790" w:type="dxa"/>
            <w:tcBorders>
              <w:top w:val="outset" w:sz="6" w:space="0" w:color="auto"/>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tcPr>
          <w:p w14:paraId="491EB5AF" w14:textId="77777777" w:rsidR="006A565F" w:rsidRPr="0033567F" w:rsidRDefault="006A565F" w:rsidP="006A565F">
            <w:pPr>
              <w:bidi/>
              <w:rPr>
                <w:rFonts w:cstheme="minorHAnsi"/>
                <w:b/>
              </w:rPr>
            </w:pPr>
            <w:r w:rsidRPr="0033567F">
              <w:rPr>
                <w:rFonts w:cstheme="minorHAnsi"/>
                <w:bCs/>
                <w:rtl/>
              </w:rPr>
              <w:t>حول الجائزة:</w:t>
            </w:r>
            <w:r w:rsidRPr="0033567F">
              <w:rPr>
                <w:rFonts w:cstheme="minorHAnsi"/>
                <w:b/>
                <w:rtl/>
              </w:rPr>
              <w:t xml:space="preserve"> الجمعية الأمريكية للتوافق النسيجي وعلم الوراثة المناعية </w:t>
            </w:r>
            <w:r w:rsidRPr="0033567F">
              <w:rPr>
                <w:rFonts w:cstheme="minorHAnsi"/>
                <w:b/>
              </w:rPr>
              <w:t>(ASHI)</w:t>
            </w:r>
            <w:r w:rsidRPr="0033567F">
              <w:rPr>
                <w:rFonts w:cstheme="minorHAnsi"/>
                <w:b/>
                <w:rtl/>
              </w:rPr>
              <w:t xml:space="preserve"> هي جمعية غير هادفة للربح من المتخصصين السريريين والباحثين بما في ذلك علماء المناعة وعلماء الأحياء الجزيئية وعلماء الوراثة وأطباء الزراعة والجراحين وعلماء الأمراض والتقنيين.</w:t>
            </w:r>
          </w:p>
        </w:tc>
        <w:tc>
          <w:tcPr>
            <w:tcW w:w="2340" w:type="dxa"/>
            <w:tcBorders>
              <w:top w:val="outset" w:sz="6" w:space="0" w:color="auto"/>
              <w:left w:val="outset" w:sz="6" w:space="0" w:color="auto"/>
              <w:bottom w:val="outset" w:sz="6" w:space="0" w:color="auto"/>
              <w:right w:val="outset" w:sz="6" w:space="0" w:color="auto"/>
            </w:tcBorders>
            <w:shd w:val="clear" w:color="auto" w:fill="FFFFFF" w:themeFill="background1"/>
          </w:tcPr>
          <w:p w14:paraId="3A2CC3DB" w14:textId="77777777" w:rsidR="006A565F" w:rsidRPr="0033567F" w:rsidRDefault="006A565F" w:rsidP="006A565F">
            <w:pPr>
              <w:bidi/>
              <w:ind w:left="83" w:right="83"/>
              <w:rPr>
                <w:rFonts w:cstheme="minorHAnsi"/>
                <w:rtl/>
              </w:rPr>
            </w:pPr>
            <w:r w:rsidRPr="0033567F">
              <w:rPr>
                <w:rFonts w:cstheme="minorHAnsi"/>
                <w:rtl/>
              </w:rPr>
              <w:t>اعتماد قسم أمراض الدم ، قسم علم الأمراض والطب المخبري</w:t>
            </w:r>
            <w:r w:rsidRPr="0033567F">
              <w:rPr>
                <w:rFonts w:cstheme="minorHAnsi"/>
              </w:rPr>
              <w:t xml:space="preserve"> </w:t>
            </w:r>
            <w:r w:rsidRPr="0033567F">
              <w:rPr>
                <w:rFonts w:cstheme="minorHAnsi"/>
                <w:rtl/>
              </w:rPr>
              <w:t xml:space="preserve">  </w:t>
            </w:r>
            <w:r w:rsidRPr="0033567F">
              <w:rPr>
                <w:rFonts w:cstheme="minorHAnsi"/>
              </w:rPr>
              <w:t>(DPLM)</w:t>
            </w:r>
            <w:r w:rsidRPr="0033567F">
              <w:rPr>
                <w:rFonts w:cstheme="minorHAnsi"/>
                <w:rtl/>
              </w:rPr>
              <w:t xml:space="preserve"> </w:t>
            </w:r>
            <w:r w:rsidRPr="0033567F">
              <w:rPr>
                <w:rFonts w:cstheme="minorHAnsi"/>
              </w:rPr>
              <w:t xml:space="preserve"> - </w:t>
            </w:r>
            <w:r w:rsidRPr="0033567F">
              <w:rPr>
                <w:rFonts w:cstheme="minorHAnsi"/>
                <w:rtl/>
              </w:rPr>
              <w:t>الرياض</w:t>
            </w:r>
            <w:r w:rsidRPr="0033567F">
              <w:rPr>
                <w:rFonts w:cstheme="minorHAnsi"/>
              </w:rPr>
              <w:t>.</w:t>
            </w:r>
          </w:p>
          <w:p w14:paraId="626274C2" w14:textId="77777777" w:rsidR="006A565F" w:rsidRPr="0033567F" w:rsidRDefault="006A565F" w:rsidP="006A565F">
            <w:pPr>
              <w:bidi/>
              <w:ind w:left="83" w:right="83"/>
              <w:rPr>
                <w:rFonts w:cstheme="minorHAnsi"/>
                <w:rtl/>
              </w:rPr>
            </w:pPr>
            <w:r w:rsidRPr="0033567F">
              <w:rPr>
                <w:rFonts w:cstheme="minorHAnsi"/>
                <w:rtl/>
              </w:rPr>
              <w:t>صالح حتى أغسطس 2022.</w:t>
            </w:r>
          </w:p>
          <w:p w14:paraId="76262C43" w14:textId="77777777" w:rsidR="006A565F" w:rsidRPr="0033567F" w:rsidRDefault="006A565F" w:rsidP="006A565F">
            <w:pPr>
              <w:bidi/>
              <w:ind w:left="83" w:right="83"/>
              <w:rPr>
                <w:rFonts w:cstheme="minorHAnsi"/>
              </w:rPr>
            </w:pPr>
          </w:p>
        </w:tc>
        <w:tc>
          <w:tcPr>
            <w:tcW w:w="2340" w:type="dxa"/>
            <w:tcBorders>
              <w:top w:val="outset" w:sz="6" w:space="0" w:color="auto"/>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tcPr>
          <w:p w14:paraId="317CF4DC" w14:textId="77777777" w:rsidR="006A565F" w:rsidRPr="0033567F" w:rsidRDefault="006A565F" w:rsidP="006A565F">
            <w:pPr>
              <w:jc w:val="center"/>
              <w:rPr>
                <w:rFonts w:cstheme="minorHAnsi"/>
              </w:rPr>
            </w:pPr>
            <w:r w:rsidRPr="0033567F">
              <w:rPr>
                <w:rFonts w:cstheme="minorHAnsi"/>
              </w:rPr>
              <w:object w:dxaOrig="2610" w:dyaOrig="1958" w14:anchorId="3C8A26E2">
                <v:shape id="_x0000_i1029" type="#_x0000_t75" style="width:102.75pt;height:65.25pt" o:ole="">
                  <v:imagedata r:id="rId62" o:title=""/>
                </v:shape>
                <o:OLEObject Type="Embed" ProgID="PBrush" ShapeID="_x0000_i1029" DrawAspect="Content" ObjectID="_1665827519" r:id="rId63"/>
              </w:object>
            </w:r>
          </w:p>
        </w:tc>
      </w:tr>
      <w:tr w:rsidR="006A565F" w:rsidRPr="0033567F" w14:paraId="52A44250" w14:textId="77777777" w:rsidTr="00FD3270">
        <w:trPr>
          <w:trHeight w:val="2343"/>
        </w:trPr>
        <w:tc>
          <w:tcPr>
            <w:tcW w:w="2150" w:type="dxa"/>
            <w:tcBorders>
              <w:top w:val="outset" w:sz="6" w:space="0" w:color="auto"/>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tcPr>
          <w:p w14:paraId="6EA190AF" w14:textId="77777777" w:rsidR="006A565F" w:rsidRPr="0033567F" w:rsidRDefault="006A565F" w:rsidP="006A565F">
            <w:pPr>
              <w:bidi/>
              <w:rPr>
                <w:rFonts w:cstheme="minorHAnsi"/>
                <w:b/>
              </w:rPr>
            </w:pPr>
            <w:r w:rsidRPr="0033567F">
              <w:rPr>
                <w:rFonts w:cstheme="minorHAnsi"/>
                <w:b/>
                <w:rtl/>
              </w:rPr>
              <w:t>4.</w:t>
            </w:r>
            <w:r w:rsidRPr="0033567F">
              <w:rPr>
                <w:rFonts w:cstheme="minorHAnsi"/>
                <w:b/>
              </w:rPr>
              <w:t xml:space="preserve"> </w:t>
            </w:r>
            <w:r w:rsidRPr="0033567F">
              <w:rPr>
                <w:rFonts w:cstheme="minorHAnsi"/>
                <w:b/>
                <w:rtl/>
              </w:rPr>
              <w:t>الجمعية الأمريكية لبنوك الدم</w:t>
            </w:r>
          </w:p>
        </w:tc>
        <w:tc>
          <w:tcPr>
            <w:tcW w:w="2790" w:type="dxa"/>
            <w:tcBorders>
              <w:top w:val="outset" w:sz="6" w:space="0" w:color="auto"/>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tcPr>
          <w:p w14:paraId="47386E5A" w14:textId="77777777" w:rsidR="006A565F" w:rsidRPr="0033567F" w:rsidRDefault="006A565F" w:rsidP="006A565F">
            <w:pPr>
              <w:jc w:val="right"/>
              <w:rPr>
                <w:rFonts w:cstheme="minorHAnsi"/>
                <w:b/>
              </w:rPr>
            </w:pPr>
            <w:r w:rsidRPr="0033567F">
              <w:rPr>
                <w:rFonts w:cstheme="minorHAnsi"/>
                <w:bCs/>
                <w:rtl/>
              </w:rPr>
              <w:t>حول الجائزة:</w:t>
            </w:r>
            <w:r w:rsidRPr="0033567F">
              <w:rPr>
                <w:rFonts w:cstheme="minorHAnsi"/>
                <w:b/>
                <w:rtl/>
              </w:rPr>
              <w:t xml:space="preserve"> تأسست الجمعية الأمريكية لبنوك الدم</w:t>
            </w:r>
            <w:r w:rsidRPr="0033567F">
              <w:rPr>
                <w:rFonts w:cstheme="minorHAnsi"/>
                <w:b/>
              </w:rPr>
              <w:t xml:space="preserve"> (AABB)  </w:t>
            </w:r>
            <w:r w:rsidRPr="0033567F">
              <w:rPr>
                <w:rFonts w:cstheme="minorHAnsi"/>
                <w:b/>
                <w:rtl/>
              </w:rPr>
              <w:t>في عام 1947 كجمعية وطنية للمستشفيات وبنوك الدم المجتمعية وخدمات نقل الدم وخدمات أمراض الدم المناعية الأخرى</w:t>
            </w:r>
            <w:r w:rsidRPr="0033567F">
              <w:rPr>
                <w:rFonts w:cstheme="minorHAnsi"/>
                <w:b/>
              </w:rPr>
              <w:t>.</w:t>
            </w:r>
          </w:p>
        </w:tc>
        <w:tc>
          <w:tcPr>
            <w:tcW w:w="2340" w:type="dxa"/>
            <w:tcBorders>
              <w:top w:val="outset" w:sz="6" w:space="0" w:color="auto"/>
              <w:left w:val="outset" w:sz="6" w:space="0" w:color="auto"/>
              <w:bottom w:val="outset" w:sz="6" w:space="0" w:color="auto"/>
              <w:right w:val="outset" w:sz="6" w:space="0" w:color="auto"/>
            </w:tcBorders>
            <w:shd w:val="clear" w:color="auto" w:fill="FFFFFF" w:themeFill="background1"/>
          </w:tcPr>
          <w:p w14:paraId="5AEE585F" w14:textId="77777777" w:rsidR="006A565F" w:rsidRPr="0033567F" w:rsidRDefault="006A565F" w:rsidP="006A565F">
            <w:pPr>
              <w:ind w:left="83" w:right="83"/>
              <w:jc w:val="right"/>
              <w:rPr>
                <w:rFonts w:cstheme="minorHAnsi"/>
              </w:rPr>
            </w:pPr>
            <w:r w:rsidRPr="0033567F">
              <w:rPr>
                <w:rFonts w:cstheme="minorHAnsi"/>
                <w:rtl/>
              </w:rPr>
              <w:t>اعتماد قسم بنك الدم ، قسم علم الأمراض والطب المخبري</w:t>
            </w:r>
            <w:r w:rsidRPr="0033567F">
              <w:rPr>
                <w:rFonts w:cstheme="minorHAnsi"/>
              </w:rPr>
              <w:t xml:space="preserve">  (DPLM)  -  </w:t>
            </w:r>
            <w:r w:rsidRPr="0033567F">
              <w:rPr>
                <w:rFonts w:cstheme="minorHAnsi"/>
                <w:rtl/>
              </w:rPr>
              <w:t>الرياض</w:t>
            </w:r>
            <w:r w:rsidRPr="0033567F">
              <w:rPr>
                <w:rFonts w:cstheme="minorHAnsi"/>
              </w:rPr>
              <w:t>.</w:t>
            </w:r>
          </w:p>
          <w:p w14:paraId="04C12103" w14:textId="77777777" w:rsidR="006A565F" w:rsidRPr="0033567F" w:rsidRDefault="006A565F" w:rsidP="006A565F">
            <w:pPr>
              <w:ind w:left="83" w:right="83"/>
              <w:jc w:val="right"/>
              <w:rPr>
                <w:rFonts w:cstheme="minorHAnsi"/>
              </w:rPr>
            </w:pPr>
            <w:r w:rsidRPr="0033567F">
              <w:rPr>
                <w:rFonts w:cstheme="minorHAnsi"/>
                <w:rtl/>
              </w:rPr>
              <w:t>صالح حتى مارس 2022</w:t>
            </w:r>
            <w:r w:rsidRPr="0033567F">
              <w:rPr>
                <w:rFonts w:cstheme="minorHAnsi"/>
              </w:rPr>
              <w:t>.</w:t>
            </w:r>
          </w:p>
        </w:tc>
        <w:tc>
          <w:tcPr>
            <w:tcW w:w="2340" w:type="dxa"/>
            <w:tcBorders>
              <w:top w:val="outset" w:sz="6" w:space="0" w:color="auto"/>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tcPr>
          <w:p w14:paraId="001C242B" w14:textId="77777777" w:rsidR="006A565F" w:rsidRPr="0033567F" w:rsidRDefault="006A565F" w:rsidP="006A565F">
            <w:pPr>
              <w:jc w:val="center"/>
              <w:rPr>
                <w:rFonts w:cstheme="minorHAnsi"/>
              </w:rPr>
            </w:pPr>
            <w:r w:rsidRPr="0033567F">
              <w:rPr>
                <w:rFonts w:cstheme="minorHAnsi"/>
              </w:rPr>
              <w:object w:dxaOrig="2527" w:dyaOrig="2392" w14:anchorId="1B0280EC">
                <v:shape id="_x0000_i1030" type="#_x0000_t75" style="width:102.75pt;height:71.25pt" o:ole="">
                  <v:imagedata r:id="rId64" o:title=""/>
                </v:shape>
                <o:OLEObject Type="Embed" ProgID="PBrush" ShapeID="_x0000_i1030" DrawAspect="Content" ObjectID="_1665827520" r:id="rId65"/>
              </w:object>
            </w:r>
          </w:p>
        </w:tc>
      </w:tr>
    </w:tbl>
    <w:p w14:paraId="0290D5DA" w14:textId="77777777" w:rsidR="00875485" w:rsidRPr="0033567F" w:rsidRDefault="00875485" w:rsidP="00875485">
      <w:pPr>
        <w:pStyle w:val="ListParagraph"/>
        <w:bidi/>
        <w:ind w:left="360"/>
        <w:jc w:val="both"/>
        <w:rPr>
          <w:rFonts w:cstheme="minorHAnsi"/>
        </w:rPr>
      </w:pPr>
    </w:p>
    <w:tbl>
      <w:tblPr>
        <w:tblpPr w:leftFromText="180" w:rightFromText="180" w:bottomFromText="160" w:vertAnchor="text" w:horzAnchor="margin" w:tblpY="377"/>
        <w:tblW w:w="9615" w:type="dxa"/>
        <w:tblLayout w:type="fixed"/>
        <w:tblCellMar>
          <w:left w:w="0" w:type="dxa"/>
          <w:right w:w="0" w:type="dxa"/>
        </w:tblCellMar>
        <w:tblLook w:val="0420" w:firstRow="1" w:lastRow="0" w:firstColumn="0" w:lastColumn="0" w:noHBand="0" w:noVBand="1"/>
      </w:tblPr>
      <w:tblGrid>
        <w:gridCol w:w="2148"/>
        <w:gridCol w:w="2789"/>
        <w:gridCol w:w="2338"/>
        <w:gridCol w:w="2340"/>
      </w:tblGrid>
      <w:tr w:rsidR="0016721A" w14:paraId="1B080607" w14:textId="77777777" w:rsidTr="008B124B">
        <w:trPr>
          <w:trHeight w:val="1054"/>
        </w:trPr>
        <w:tc>
          <w:tcPr>
            <w:tcW w:w="2148" w:type="dxa"/>
            <w:tcBorders>
              <w:top w:val="outset" w:sz="6" w:space="0" w:color="auto"/>
              <w:left w:val="outset" w:sz="6" w:space="0" w:color="auto"/>
              <w:bottom w:val="outset" w:sz="6" w:space="0" w:color="auto"/>
              <w:right w:val="outset" w:sz="6" w:space="0" w:color="auto"/>
            </w:tcBorders>
            <w:shd w:val="clear" w:color="auto" w:fill="F4B083" w:themeFill="accent2" w:themeFillTint="99"/>
            <w:tcMar>
              <w:top w:w="72" w:type="dxa"/>
              <w:left w:w="144" w:type="dxa"/>
              <w:bottom w:w="72" w:type="dxa"/>
              <w:right w:w="144" w:type="dxa"/>
            </w:tcMar>
            <w:vAlign w:val="center"/>
            <w:hideMark/>
          </w:tcPr>
          <w:p w14:paraId="19592D51" w14:textId="77777777" w:rsidR="0016721A" w:rsidRDefault="0016721A">
            <w:pPr>
              <w:rPr>
                <w:rStyle w:val="Emphasis"/>
                <w:rFonts w:cstheme="minorHAnsi"/>
                <w:i w:val="0"/>
                <w:iCs w:val="0"/>
                <w:color w:val="1F4E79" w:themeColor="accent1" w:themeShade="80"/>
                <w:highlight w:val="yellow"/>
                <w:shd w:val="clear" w:color="auto" w:fill="FFFFFF"/>
              </w:rPr>
            </w:pPr>
            <w:r>
              <w:rPr>
                <w:rFonts w:cs="Times New Roman"/>
                <w:highlight w:val="yellow"/>
                <w:rtl/>
              </w:rPr>
              <w:t>اسم الإعتماد</w:t>
            </w:r>
          </w:p>
        </w:tc>
        <w:tc>
          <w:tcPr>
            <w:tcW w:w="2789" w:type="dxa"/>
            <w:tcBorders>
              <w:top w:val="outset" w:sz="6" w:space="0" w:color="auto"/>
              <w:left w:val="outset" w:sz="6" w:space="0" w:color="auto"/>
              <w:bottom w:val="outset" w:sz="6" w:space="0" w:color="auto"/>
              <w:right w:val="outset" w:sz="6" w:space="0" w:color="auto"/>
            </w:tcBorders>
            <w:shd w:val="clear" w:color="auto" w:fill="F4B083" w:themeFill="accent2" w:themeFillTint="99"/>
            <w:tcMar>
              <w:top w:w="72" w:type="dxa"/>
              <w:left w:w="144" w:type="dxa"/>
              <w:bottom w:w="72" w:type="dxa"/>
              <w:right w:w="144" w:type="dxa"/>
            </w:tcMar>
            <w:vAlign w:val="center"/>
            <w:hideMark/>
          </w:tcPr>
          <w:p w14:paraId="0D2C30F4" w14:textId="77777777" w:rsidR="0016721A" w:rsidRDefault="0016721A">
            <w:pPr>
              <w:rPr>
                <w:highlight w:val="yellow"/>
              </w:rPr>
            </w:pPr>
            <w:r>
              <w:rPr>
                <w:rFonts w:cs="Times New Roman"/>
                <w:highlight w:val="yellow"/>
                <w:rtl/>
              </w:rPr>
              <w:t>الوصف</w:t>
            </w:r>
          </w:p>
        </w:tc>
        <w:tc>
          <w:tcPr>
            <w:tcW w:w="2338" w:type="dxa"/>
            <w:tcBorders>
              <w:top w:val="outset" w:sz="6" w:space="0" w:color="auto"/>
              <w:left w:val="outset" w:sz="6" w:space="0" w:color="auto"/>
              <w:bottom w:val="outset" w:sz="6" w:space="0" w:color="auto"/>
              <w:right w:val="outset" w:sz="6" w:space="0" w:color="auto"/>
            </w:tcBorders>
            <w:shd w:val="clear" w:color="auto" w:fill="F4B083" w:themeFill="accent2" w:themeFillTint="99"/>
            <w:vAlign w:val="center"/>
            <w:hideMark/>
          </w:tcPr>
          <w:p w14:paraId="735EC0C7" w14:textId="77777777" w:rsidR="0016721A" w:rsidRDefault="0016721A">
            <w:pPr>
              <w:suppressAutoHyphens/>
              <w:autoSpaceDN w:val="0"/>
              <w:spacing w:line="247" w:lineRule="auto"/>
              <w:textAlignment w:val="baseline"/>
              <w:rPr>
                <w:color w:val="0070C0"/>
                <w:sz w:val="24"/>
                <w:szCs w:val="24"/>
                <w:highlight w:val="yellow"/>
              </w:rPr>
            </w:pPr>
            <w:r>
              <w:rPr>
                <w:rFonts w:cs="Times New Roman"/>
                <w:highlight w:val="yellow"/>
                <w:rtl/>
              </w:rPr>
              <w:t>الموقع والصلاحية</w:t>
            </w:r>
          </w:p>
        </w:tc>
        <w:tc>
          <w:tcPr>
            <w:tcW w:w="2340" w:type="dxa"/>
            <w:tcBorders>
              <w:top w:val="outset" w:sz="6" w:space="0" w:color="auto"/>
              <w:left w:val="outset" w:sz="6" w:space="0" w:color="auto"/>
              <w:bottom w:val="outset" w:sz="6" w:space="0" w:color="auto"/>
              <w:right w:val="outset" w:sz="6" w:space="0" w:color="auto"/>
            </w:tcBorders>
            <w:shd w:val="clear" w:color="auto" w:fill="F4B083" w:themeFill="accent2" w:themeFillTint="99"/>
            <w:tcMar>
              <w:top w:w="72" w:type="dxa"/>
              <w:left w:w="144" w:type="dxa"/>
              <w:bottom w:w="72" w:type="dxa"/>
              <w:right w:w="144" w:type="dxa"/>
            </w:tcMar>
            <w:vAlign w:val="center"/>
            <w:hideMark/>
          </w:tcPr>
          <w:p w14:paraId="15167EB8" w14:textId="77777777" w:rsidR="0016721A" w:rsidRDefault="0016721A">
            <w:pPr>
              <w:rPr>
                <w:noProof/>
                <w:highlight w:val="yellow"/>
              </w:rPr>
            </w:pPr>
            <w:r>
              <w:rPr>
                <w:rFonts w:cs="Times New Roman"/>
                <w:highlight w:val="yellow"/>
                <w:rtl/>
              </w:rPr>
              <w:t>الشعار</w:t>
            </w:r>
          </w:p>
        </w:tc>
      </w:tr>
      <w:tr w:rsidR="0016721A" w14:paraId="2878FA1B" w14:textId="77777777" w:rsidTr="008B124B">
        <w:trPr>
          <w:trHeight w:val="1054"/>
        </w:trPr>
        <w:tc>
          <w:tcPr>
            <w:tcW w:w="2148" w:type="dxa"/>
            <w:tcBorders>
              <w:top w:val="outset" w:sz="6" w:space="0" w:color="auto"/>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hideMark/>
          </w:tcPr>
          <w:p w14:paraId="1DDC0254" w14:textId="77777777" w:rsidR="0016721A" w:rsidRDefault="0016721A">
            <w:pPr>
              <w:bidi/>
            </w:pPr>
            <w:r>
              <w:t>1-</w:t>
            </w:r>
            <w:r>
              <w:rPr>
                <w:rtl/>
              </w:rPr>
              <w:t>معهد أبحاث الرعاية الطارئة</w:t>
            </w:r>
            <w:r>
              <w:rPr>
                <w:rFonts w:hint="cs"/>
              </w:rPr>
              <w:t xml:space="preserve"> </w:t>
            </w:r>
            <w:r>
              <w:t>(ECRI)</w:t>
            </w:r>
          </w:p>
        </w:tc>
        <w:tc>
          <w:tcPr>
            <w:tcW w:w="2789" w:type="dxa"/>
            <w:tcBorders>
              <w:top w:val="outset" w:sz="6" w:space="0" w:color="auto"/>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hideMark/>
          </w:tcPr>
          <w:p w14:paraId="1C520472" w14:textId="77777777" w:rsidR="0016721A" w:rsidRDefault="0016721A">
            <w:pPr>
              <w:bidi/>
              <w:rPr>
                <w:b/>
                <w:bCs/>
              </w:rPr>
            </w:pPr>
            <w:r>
              <w:rPr>
                <w:b/>
                <w:bCs/>
                <w:highlight w:val="yellow"/>
                <w:rtl/>
              </w:rPr>
              <w:t>حول الجائزة</w:t>
            </w:r>
            <w:r>
              <w:rPr>
                <w:b/>
                <w:bCs/>
                <w:highlight w:val="yellow"/>
              </w:rPr>
              <w:t>:</w:t>
            </w:r>
          </w:p>
          <w:p w14:paraId="1181382C" w14:textId="77777777" w:rsidR="0016721A" w:rsidRDefault="0016721A">
            <w:pPr>
              <w:bidi/>
            </w:pPr>
            <w:r>
              <w:rPr>
                <w:rtl/>
              </w:rPr>
              <w:t>بدأت</w:t>
            </w:r>
            <w:r>
              <w:t xml:space="preserve"> ECRI </w:t>
            </w:r>
            <w:r>
              <w:rPr>
                <w:rtl/>
              </w:rPr>
              <w:t>التقييمات المقارنة للعلامات التجارية ونماذج الأجهزة الطبية في عام 1971. منذ تعيينها كمركز ممارسة قائمة على الأدلة مع وكالة أبحاث الرعاية الصحية والجودة في عام 1997</w:t>
            </w:r>
          </w:p>
          <w:p w14:paraId="2554B0A6" w14:textId="77777777" w:rsidR="0016721A" w:rsidRDefault="0016721A">
            <w:pPr>
              <w:suppressAutoHyphens/>
              <w:autoSpaceDN w:val="0"/>
              <w:bidi/>
              <w:spacing w:line="247" w:lineRule="auto"/>
              <w:textAlignment w:val="baseline"/>
            </w:pPr>
            <w:r>
              <w:t xml:space="preserve">ECRI </w:t>
            </w:r>
            <w:r>
              <w:rPr>
                <w:rtl/>
              </w:rPr>
              <w:t xml:space="preserve"> أسست في الأصل باسم معهد (أبحاث الرعاية في حالات الطوارئ) هي منظمة مستقلة غير </w:t>
            </w:r>
            <w:r>
              <w:rPr>
                <w:rtl/>
              </w:rPr>
              <w:lastRenderedPageBreak/>
              <w:t>ربحية تعمل على تحسين السلامة والجودة والفعالية من حيث التكلفة للرعاية في جميع أماكن الرعاية الصحية في جميع أنحاء العالم</w:t>
            </w:r>
          </w:p>
        </w:tc>
        <w:tc>
          <w:tcPr>
            <w:tcW w:w="2338"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3D09A0C7" w14:textId="77777777" w:rsidR="0016721A" w:rsidRDefault="0016721A">
            <w:pPr>
              <w:bidi/>
              <w:ind w:left="98"/>
            </w:pPr>
            <w:r>
              <w:rPr>
                <w:highlight w:val="yellow"/>
                <w:rtl/>
              </w:rPr>
              <w:lastRenderedPageBreak/>
              <w:t>قسم الهندسة الطبية</w:t>
            </w:r>
            <w:r>
              <w:rPr>
                <w:rtl/>
              </w:rPr>
              <w:t xml:space="preserve"> </w:t>
            </w:r>
          </w:p>
          <w:p w14:paraId="3569CF48" w14:textId="77777777" w:rsidR="0016721A" w:rsidRDefault="0016721A">
            <w:pPr>
              <w:bidi/>
              <w:ind w:left="98"/>
              <w:rPr>
                <w:rtl/>
              </w:rPr>
            </w:pPr>
            <w:r>
              <w:rPr>
                <w:rtl/>
              </w:rPr>
              <w:t xml:space="preserve">يوم 5 يوليو 2020 </w:t>
            </w:r>
          </w:p>
          <w:p w14:paraId="3741C098" w14:textId="77777777" w:rsidR="0016721A" w:rsidRDefault="0016721A">
            <w:pPr>
              <w:bidi/>
              <w:ind w:left="98"/>
              <w:rPr>
                <w:rtl/>
              </w:rPr>
            </w:pPr>
            <w:r>
              <w:rPr>
                <w:rtl/>
              </w:rPr>
              <w:t>صالحة لسنة 2024</w:t>
            </w:r>
          </w:p>
        </w:tc>
        <w:tc>
          <w:tcPr>
            <w:tcW w:w="2340" w:type="dxa"/>
            <w:tcBorders>
              <w:top w:val="outset" w:sz="6" w:space="0" w:color="auto"/>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tcPr>
          <w:p w14:paraId="70864CF9" w14:textId="6F988C73" w:rsidR="0016721A" w:rsidRDefault="0016721A">
            <w:pPr>
              <w:rPr>
                <w:rFonts w:cstheme="minorHAnsi"/>
                <w:noProof/>
                <w:color w:val="2E74B5" w:themeColor="accent1" w:themeShade="BF"/>
              </w:rPr>
            </w:pPr>
            <w:r>
              <w:rPr>
                <w:noProof/>
              </w:rPr>
              <w:drawing>
                <wp:anchor distT="0" distB="0" distL="114300" distR="114300" simplePos="0" relativeHeight="251679744" behindDoc="0" locked="0" layoutInCell="1" allowOverlap="1" wp14:anchorId="22AF77FE" wp14:editId="1F5DE14A">
                  <wp:simplePos x="0" y="0"/>
                  <wp:positionH relativeFrom="column">
                    <wp:posOffset>25400</wp:posOffset>
                  </wp:positionH>
                  <wp:positionV relativeFrom="paragraph">
                    <wp:posOffset>293370</wp:posOffset>
                  </wp:positionV>
                  <wp:extent cx="1131570" cy="533400"/>
                  <wp:effectExtent l="0" t="0" r="0" b="0"/>
                  <wp:wrapSquare wrapText="bothSides"/>
                  <wp:docPr id="17" name="Picture 17" descr="ECRI Institute Logo Download - AI - All Vec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RI Institute Logo Download - AI - All Vector Logo"/>
                          <pic:cNvPicPr>
                            <a:picLocks noChangeAspect="1" noChangeArrowheads="1"/>
                          </pic:cNvPicPr>
                        </pic:nvPicPr>
                        <pic:blipFill>
                          <a:blip r:embed="rId66" cstate="print">
                            <a:extLst>
                              <a:ext uri="{28A0092B-C50C-407E-A947-70E740481C1C}">
                                <a14:useLocalDpi xmlns:a14="http://schemas.microsoft.com/office/drawing/2010/main" val="0"/>
                              </a:ext>
                            </a:extLst>
                          </a:blip>
                          <a:srcRect t="28201" b="22444"/>
                          <a:stretch>
                            <a:fillRect/>
                          </a:stretch>
                        </pic:blipFill>
                        <pic:spPr bwMode="auto">
                          <a:xfrm>
                            <a:off x="0" y="0"/>
                            <a:ext cx="1131570" cy="533400"/>
                          </a:xfrm>
                          <a:prstGeom prst="rect">
                            <a:avLst/>
                          </a:prstGeom>
                          <a:noFill/>
                        </pic:spPr>
                      </pic:pic>
                    </a:graphicData>
                  </a:graphic>
                  <wp14:sizeRelH relativeFrom="page">
                    <wp14:pctWidth>0</wp14:pctWidth>
                  </wp14:sizeRelH>
                  <wp14:sizeRelV relativeFrom="page">
                    <wp14:pctHeight>0</wp14:pctHeight>
                  </wp14:sizeRelV>
                </wp:anchor>
              </w:drawing>
            </w:r>
          </w:p>
          <w:p w14:paraId="6B43F0C7" w14:textId="77777777" w:rsidR="0016721A" w:rsidRDefault="0016721A">
            <w:pPr>
              <w:rPr>
                <w:rFonts w:cstheme="minorHAnsi"/>
                <w:color w:val="2E74B5" w:themeColor="accent1" w:themeShade="BF"/>
              </w:rPr>
            </w:pPr>
          </w:p>
        </w:tc>
      </w:tr>
      <w:tr w:rsidR="0016721A" w14:paraId="60F8A854" w14:textId="77777777" w:rsidTr="008B124B">
        <w:trPr>
          <w:trHeight w:val="1054"/>
        </w:trPr>
        <w:tc>
          <w:tcPr>
            <w:tcW w:w="2148" w:type="dxa"/>
            <w:tcBorders>
              <w:top w:val="nil"/>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hideMark/>
          </w:tcPr>
          <w:p w14:paraId="441FA25E" w14:textId="77777777" w:rsidR="0016721A" w:rsidRDefault="0016721A">
            <w:pPr>
              <w:bidi/>
              <w:rPr>
                <w:rStyle w:val="Emphasis"/>
                <w:b/>
                <w:bCs/>
                <w:i w:val="0"/>
                <w:iCs w:val="0"/>
                <w:shd w:val="clear" w:color="auto" w:fill="FFFFFF"/>
              </w:rPr>
            </w:pPr>
            <w:r>
              <w:lastRenderedPageBreak/>
              <w:t xml:space="preserve">2. </w:t>
            </w:r>
            <w:r>
              <w:rPr>
                <w:rtl/>
              </w:rPr>
              <w:t>لجنة الاعتماد المشتركة</w:t>
            </w:r>
            <w:r>
              <w:t xml:space="preserve"> JACIE </w:t>
            </w:r>
            <w:r>
              <w:rPr>
                <w:rtl/>
              </w:rPr>
              <w:t>، الجمعية الدولية للعلاج الخلوي</w:t>
            </w:r>
            <w:r>
              <w:t xml:space="preserve"> (ISCT) - </w:t>
            </w:r>
            <w:r>
              <w:rPr>
                <w:rtl/>
              </w:rPr>
              <w:t>الجمعية الأوروبية لزراعة الدم والنخاع</w:t>
            </w:r>
            <w:r>
              <w:t xml:space="preserve"> (EBMT)</w:t>
            </w:r>
          </w:p>
        </w:tc>
        <w:tc>
          <w:tcPr>
            <w:tcW w:w="2789" w:type="dxa"/>
            <w:tcBorders>
              <w:top w:val="nil"/>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hideMark/>
          </w:tcPr>
          <w:p w14:paraId="0CA4D1B5" w14:textId="77777777" w:rsidR="0016721A" w:rsidRDefault="0016721A">
            <w:pPr>
              <w:bidi/>
            </w:pPr>
            <w:r>
              <w:rPr>
                <w:b/>
                <w:bCs/>
                <w:highlight w:val="yellow"/>
                <w:rtl/>
              </w:rPr>
              <w:t>حول الجائزة:</w:t>
            </w:r>
            <w:r>
              <w:rPr>
                <w:rtl/>
              </w:rPr>
              <w:t xml:space="preserve"> لجنة الاعتماد المشتركة</w:t>
            </w:r>
            <w:r>
              <w:t xml:space="preserve"> ISCT- Europe </w:t>
            </w:r>
            <w:r>
              <w:rPr>
                <w:rtl/>
              </w:rPr>
              <w:t>و</w:t>
            </w:r>
            <w:r>
              <w:t xml:space="preserve"> EBMT (JACIE) </w:t>
            </w:r>
            <w:r>
              <w:rPr>
                <w:rtl/>
              </w:rPr>
              <w:t>هي هيئة الاعتماد الرسمية الوحيدة في أوروبا في مجال زراعة الخلايا الجذعية المكونة للدم</w:t>
            </w:r>
            <w:r>
              <w:t xml:space="preserve"> (HSCT) </w:t>
            </w:r>
            <w:r>
              <w:rPr>
                <w:rtl/>
              </w:rPr>
              <w:t>والعلاج الخلوي.</w:t>
            </w:r>
          </w:p>
        </w:tc>
        <w:tc>
          <w:tcPr>
            <w:tcW w:w="2338" w:type="dxa"/>
            <w:tcBorders>
              <w:top w:val="nil"/>
              <w:left w:val="outset" w:sz="6" w:space="0" w:color="auto"/>
              <w:bottom w:val="outset" w:sz="6" w:space="0" w:color="auto"/>
              <w:right w:val="outset" w:sz="6" w:space="0" w:color="auto"/>
            </w:tcBorders>
            <w:shd w:val="clear" w:color="auto" w:fill="FFFFFF" w:themeFill="background1"/>
            <w:hideMark/>
          </w:tcPr>
          <w:p w14:paraId="2A0DD343" w14:textId="77777777" w:rsidR="0016721A" w:rsidRDefault="0016721A">
            <w:pPr>
              <w:suppressAutoHyphens/>
              <w:autoSpaceDN w:val="0"/>
              <w:bidi/>
              <w:spacing w:line="247" w:lineRule="auto"/>
              <w:textAlignment w:val="baseline"/>
            </w:pPr>
            <w:r>
              <w:rPr>
                <w:rtl/>
              </w:rPr>
              <w:t>اعتماد برنامج زراعة الخلايا الجذعية ونخاع العظام - أمراض الدم لدى البالغين والأطفال - قسم الأورام – جدة</w:t>
            </w:r>
          </w:p>
          <w:p w14:paraId="6F6E8841" w14:textId="77777777" w:rsidR="0016721A" w:rsidRDefault="0016721A">
            <w:pPr>
              <w:suppressAutoHyphens/>
              <w:autoSpaceDN w:val="0"/>
              <w:bidi/>
              <w:spacing w:line="247" w:lineRule="auto"/>
              <w:textAlignment w:val="baseline"/>
              <w:rPr>
                <w:rFonts w:cstheme="minorHAnsi"/>
                <w:color w:val="2E74B5" w:themeColor="accent1" w:themeShade="BF"/>
                <w:rtl/>
              </w:rPr>
            </w:pPr>
            <w:r>
              <w:rPr>
                <w:rFonts w:cs="Times New Roman"/>
                <w:rtl/>
              </w:rPr>
              <w:t xml:space="preserve">صالح حتى جولاي </w:t>
            </w:r>
            <w:r>
              <w:rPr>
                <w:rFonts w:cstheme="minorHAnsi" w:hint="cs"/>
                <w:rtl/>
              </w:rPr>
              <w:t>2024.</w:t>
            </w:r>
          </w:p>
        </w:tc>
        <w:tc>
          <w:tcPr>
            <w:tcW w:w="2340" w:type="dxa"/>
            <w:tcBorders>
              <w:top w:val="outset" w:sz="6" w:space="0" w:color="FFFFFF" w:themeColor="background1"/>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hideMark/>
          </w:tcPr>
          <w:p w14:paraId="7E6E1A6C" w14:textId="77777777" w:rsidR="0016721A" w:rsidRDefault="0016721A">
            <w:pPr>
              <w:rPr>
                <w:rFonts w:cstheme="minorHAnsi"/>
                <w:noProof/>
                <w:color w:val="2E74B5" w:themeColor="accent1" w:themeShade="BF"/>
              </w:rPr>
            </w:pPr>
            <w:r>
              <w:rPr>
                <w:rFonts w:cstheme="minorHAnsi"/>
                <w:color w:val="2E74B5" w:themeColor="accent1" w:themeShade="BF"/>
              </w:rPr>
              <w:object w:dxaOrig="2085" w:dyaOrig="585" w14:anchorId="409B1A9F">
                <v:shape id="_x0000_i1031" type="#_x0000_t75" style="width:104.25pt;height:29.25pt" o:ole="">
                  <v:imagedata r:id="rId60" o:title=""/>
                </v:shape>
                <o:OLEObject Type="Embed" ProgID="PBrush" ShapeID="_x0000_i1031" DrawAspect="Content" ObjectID="_1665827521" r:id="rId67"/>
              </w:object>
            </w:r>
          </w:p>
        </w:tc>
      </w:tr>
    </w:tbl>
    <w:p w14:paraId="282D8D24" w14:textId="77777777" w:rsidR="008B124B" w:rsidRDefault="008B124B" w:rsidP="008B124B">
      <w:pPr>
        <w:pStyle w:val="ListParagraph"/>
        <w:bidi/>
        <w:ind w:left="450"/>
        <w:rPr>
          <w:rFonts w:cstheme="minorHAnsi"/>
          <w:b/>
          <w:bCs/>
        </w:rPr>
      </w:pPr>
      <w:r>
        <w:rPr>
          <w:rFonts w:cs="Times New Roman"/>
          <w:b/>
          <w:bCs/>
          <w:highlight w:val="yellow"/>
          <w:rtl/>
        </w:rPr>
        <w:t xml:space="preserve">تم تجديد الاعتمادات التالية خلال عام </w:t>
      </w:r>
      <w:r>
        <w:rPr>
          <w:rFonts w:cstheme="minorHAnsi" w:hint="cs"/>
          <w:b/>
          <w:bCs/>
          <w:highlight w:val="yellow"/>
          <w:rtl/>
        </w:rPr>
        <w:t>2020 في جدة:</w:t>
      </w:r>
    </w:p>
    <w:tbl>
      <w:tblPr>
        <w:tblpPr w:leftFromText="180" w:rightFromText="180" w:bottomFromText="160" w:vertAnchor="text" w:horzAnchor="margin" w:tblpY="453"/>
        <w:tblW w:w="9615" w:type="dxa"/>
        <w:tblLayout w:type="fixed"/>
        <w:tblCellMar>
          <w:left w:w="0" w:type="dxa"/>
          <w:right w:w="0" w:type="dxa"/>
        </w:tblCellMar>
        <w:tblLook w:val="0420" w:firstRow="1" w:lastRow="0" w:firstColumn="0" w:lastColumn="0" w:noHBand="0" w:noVBand="1"/>
      </w:tblPr>
      <w:tblGrid>
        <w:gridCol w:w="2148"/>
        <w:gridCol w:w="2789"/>
        <w:gridCol w:w="2339"/>
        <w:gridCol w:w="2339"/>
      </w:tblGrid>
      <w:tr w:rsidR="008B124B" w14:paraId="164EFFBB" w14:textId="77777777" w:rsidTr="008B124B">
        <w:trPr>
          <w:trHeight w:val="633"/>
        </w:trPr>
        <w:tc>
          <w:tcPr>
            <w:tcW w:w="2150" w:type="dxa"/>
            <w:tcBorders>
              <w:top w:val="outset" w:sz="6" w:space="0" w:color="auto"/>
              <w:left w:val="outset" w:sz="6" w:space="0" w:color="auto"/>
              <w:bottom w:val="outset" w:sz="6" w:space="0" w:color="auto"/>
              <w:right w:val="outset" w:sz="6" w:space="0" w:color="auto"/>
            </w:tcBorders>
            <w:shd w:val="clear" w:color="auto" w:fill="F7CAAC" w:themeFill="accent2" w:themeFillTint="66"/>
            <w:tcMar>
              <w:top w:w="72" w:type="dxa"/>
              <w:left w:w="144" w:type="dxa"/>
              <w:bottom w:w="72" w:type="dxa"/>
              <w:right w:w="144" w:type="dxa"/>
            </w:tcMar>
            <w:vAlign w:val="center"/>
            <w:hideMark/>
          </w:tcPr>
          <w:p w14:paraId="35692FFB" w14:textId="77777777" w:rsidR="008B124B" w:rsidRDefault="008B124B">
            <w:pPr>
              <w:suppressAutoHyphens/>
              <w:autoSpaceDN w:val="0"/>
              <w:spacing w:line="247" w:lineRule="auto"/>
              <w:textAlignment w:val="baseline"/>
              <w:rPr>
                <w:rFonts w:cstheme="minorHAnsi"/>
                <w:b/>
                <w:bCs/>
              </w:rPr>
            </w:pPr>
            <w:r>
              <w:rPr>
                <w:rFonts w:cs="Times New Roman"/>
                <w:highlight w:val="yellow"/>
                <w:rtl/>
              </w:rPr>
              <w:t>اسم الإعتماد</w:t>
            </w:r>
          </w:p>
        </w:tc>
        <w:tc>
          <w:tcPr>
            <w:tcW w:w="2790" w:type="dxa"/>
            <w:tcBorders>
              <w:top w:val="outset" w:sz="6" w:space="0" w:color="auto"/>
              <w:left w:val="outset" w:sz="6" w:space="0" w:color="auto"/>
              <w:bottom w:val="outset" w:sz="6" w:space="0" w:color="auto"/>
              <w:right w:val="outset" w:sz="6" w:space="0" w:color="auto"/>
            </w:tcBorders>
            <w:shd w:val="clear" w:color="auto" w:fill="F7CAAC" w:themeFill="accent2" w:themeFillTint="66"/>
            <w:tcMar>
              <w:top w:w="72" w:type="dxa"/>
              <w:left w:w="144" w:type="dxa"/>
              <w:bottom w:w="72" w:type="dxa"/>
              <w:right w:w="144" w:type="dxa"/>
            </w:tcMar>
            <w:vAlign w:val="center"/>
            <w:hideMark/>
          </w:tcPr>
          <w:p w14:paraId="1F6284DB" w14:textId="77777777" w:rsidR="008B124B" w:rsidRDefault="008B124B">
            <w:pPr>
              <w:rPr>
                <w:rFonts w:cstheme="minorHAnsi"/>
                <w:b/>
              </w:rPr>
            </w:pPr>
            <w:r>
              <w:rPr>
                <w:rFonts w:cs="Times New Roman"/>
                <w:highlight w:val="yellow"/>
                <w:rtl/>
              </w:rPr>
              <w:t>الوصف</w:t>
            </w:r>
          </w:p>
        </w:tc>
        <w:tc>
          <w:tcPr>
            <w:tcW w:w="2340" w:type="dxa"/>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hideMark/>
          </w:tcPr>
          <w:p w14:paraId="218F82C7" w14:textId="77777777" w:rsidR="008B124B" w:rsidRDefault="008B124B">
            <w:pPr>
              <w:ind w:left="83" w:right="83"/>
              <w:rPr>
                <w:rFonts w:cstheme="minorHAnsi"/>
              </w:rPr>
            </w:pPr>
            <w:r>
              <w:rPr>
                <w:rFonts w:cs="Times New Roman"/>
                <w:highlight w:val="yellow"/>
                <w:rtl/>
              </w:rPr>
              <w:t>الموقع والصلاحية</w:t>
            </w:r>
          </w:p>
        </w:tc>
        <w:tc>
          <w:tcPr>
            <w:tcW w:w="2340" w:type="dxa"/>
            <w:tcBorders>
              <w:top w:val="outset" w:sz="6" w:space="0" w:color="auto"/>
              <w:left w:val="outset" w:sz="6" w:space="0" w:color="auto"/>
              <w:bottom w:val="outset" w:sz="6" w:space="0" w:color="auto"/>
              <w:right w:val="outset" w:sz="6" w:space="0" w:color="auto"/>
            </w:tcBorders>
            <w:shd w:val="clear" w:color="auto" w:fill="F7CAAC" w:themeFill="accent2" w:themeFillTint="66"/>
            <w:tcMar>
              <w:top w:w="72" w:type="dxa"/>
              <w:left w:w="144" w:type="dxa"/>
              <w:bottom w:w="72" w:type="dxa"/>
              <w:right w:w="144" w:type="dxa"/>
            </w:tcMar>
            <w:vAlign w:val="center"/>
            <w:hideMark/>
          </w:tcPr>
          <w:p w14:paraId="1998CF22" w14:textId="77777777" w:rsidR="008B124B" w:rsidRDefault="008B124B">
            <w:pPr>
              <w:jc w:val="center"/>
              <w:rPr>
                <w:rFonts w:cstheme="minorHAnsi"/>
              </w:rPr>
            </w:pPr>
            <w:r>
              <w:rPr>
                <w:rFonts w:cs="Times New Roman"/>
                <w:highlight w:val="yellow"/>
                <w:rtl/>
              </w:rPr>
              <w:t>الشعار</w:t>
            </w:r>
          </w:p>
        </w:tc>
      </w:tr>
      <w:tr w:rsidR="008B124B" w14:paraId="24FF7D02" w14:textId="77777777" w:rsidTr="008B124B">
        <w:trPr>
          <w:trHeight w:val="1173"/>
        </w:trPr>
        <w:tc>
          <w:tcPr>
            <w:tcW w:w="2150" w:type="dxa"/>
            <w:tcBorders>
              <w:top w:val="outset" w:sz="6" w:space="0" w:color="auto"/>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hideMark/>
          </w:tcPr>
          <w:p w14:paraId="6FB55B22" w14:textId="77777777" w:rsidR="008B124B" w:rsidRDefault="008B124B" w:rsidP="008B124B">
            <w:pPr>
              <w:pStyle w:val="ListParagraph"/>
              <w:numPr>
                <w:ilvl w:val="0"/>
                <w:numId w:val="31"/>
              </w:numPr>
              <w:bidi/>
              <w:spacing w:line="256" w:lineRule="auto"/>
              <w:rPr>
                <w:rFonts w:cstheme="minorHAnsi"/>
                <w:bCs/>
                <w:highlight w:val="yellow"/>
              </w:rPr>
            </w:pPr>
            <w:r>
              <w:rPr>
                <w:highlight w:val="yellow"/>
                <w:rtl/>
              </w:rPr>
              <w:t>الجمعية الأمريكية لبنوك الدم</w:t>
            </w:r>
          </w:p>
        </w:tc>
        <w:tc>
          <w:tcPr>
            <w:tcW w:w="2790" w:type="dxa"/>
            <w:tcBorders>
              <w:top w:val="outset" w:sz="6" w:space="0" w:color="auto"/>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hideMark/>
          </w:tcPr>
          <w:p w14:paraId="1B761C04" w14:textId="77777777" w:rsidR="008B124B" w:rsidRDefault="008B124B">
            <w:pPr>
              <w:bidi/>
            </w:pPr>
            <w:r>
              <w:rPr>
                <w:rFonts w:cs="Times New Roman"/>
                <w:bCs/>
                <w:highlight w:val="yellow"/>
                <w:rtl/>
              </w:rPr>
              <w:t>حول الجائزة</w:t>
            </w:r>
            <w:r>
              <w:rPr>
                <w:rFonts w:cstheme="minorHAnsi" w:hint="cs"/>
                <w:bCs/>
                <w:highlight w:val="yellow"/>
                <w:rtl/>
              </w:rPr>
              <w:t>:</w:t>
            </w:r>
            <w:r>
              <w:rPr>
                <w:rFonts w:cs="Times New Roman"/>
                <w:b/>
                <w:rtl/>
              </w:rPr>
              <w:t xml:space="preserve"> تأسست الجمعية الأمريكية لبنوك الدم</w:t>
            </w:r>
            <w:r>
              <w:rPr>
                <w:rFonts w:cstheme="minorHAnsi"/>
                <w:b/>
              </w:rPr>
              <w:t xml:space="preserve"> (AABB)  </w:t>
            </w:r>
            <w:r>
              <w:rPr>
                <w:rFonts w:cs="Times New Roman"/>
                <w:b/>
                <w:rtl/>
              </w:rPr>
              <w:t xml:space="preserve">في عام </w:t>
            </w:r>
            <w:r>
              <w:rPr>
                <w:rFonts w:cstheme="minorHAnsi" w:hint="cs"/>
                <w:b/>
                <w:rtl/>
              </w:rPr>
              <w:t xml:space="preserve">1947 </w:t>
            </w:r>
            <w:r>
              <w:rPr>
                <w:rFonts w:cs="Times New Roman"/>
                <w:b/>
                <w:rtl/>
              </w:rPr>
              <w:t>كجمعية وطنية للمستشفيات وبنوك الدم المجتمعية وخدمات نقل الدم وخدمات أمراض الدم المناعية الأخرى</w:t>
            </w:r>
            <w:r>
              <w:rPr>
                <w:rFonts w:cstheme="minorHAnsi"/>
                <w:b/>
              </w:rPr>
              <w:t>.</w:t>
            </w:r>
          </w:p>
        </w:tc>
        <w:tc>
          <w:tcPr>
            <w:tcW w:w="2340"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1D1D9840" w14:textId="77777777" w:rsidR="008B124B" w:rsidRDefault="008B124B">
            <w:pPr>
              <w:bidi/>
              <w:ind w:left="83" w:right="83"/>
            </w:pPr>
            <w:r>
              <w:rPr>
                <w:highlight w:val="yellow"/>
                <w:rtl/>
              </w:rPr>
              <w:t>إعتماد قسم بنك الدم وقسم علم</w:t>
            </w:r>
            <w:r>
              <w:rPr>
                <w:rtl/>
              </w:rPr>
              <w:t xml:space="preserve"> الأمراض والطب المخبري</w:t>
            </w:r>
            <w:r>
              <w:t xml:space="preserve">  (DPLM)  - </w:t>
            </w:r>
            <w:r>
              <w:rPr>
                <w:rtl/>
              </w:rPr>
              <w:t>جدة</w:t>
            </w:r>
            <w:r>
              <w:t>.</w:t>
            </w:r>
          </w:p>
          <w:p w14:paraId="13669E14" w14:textId="77777777" w:rsidR="008B124B" w:rsidRDefault="008B124B">
            <w:pPr>
              <w:bidi/>
              <w:ind w:left="83" w:right="83"/>
              <w:rPr>
                <w:rtl/>
              </w:rPr>
            </w:pPr>
            <w:r>
              <w:rPr>
                <w:rtl/>
              </w:rPr>
              <w:t>صالح حتى 2022</w:t>
            </w:r>
          </w:p>
        </w:tc>
        <w:tc>
          <w:tcPr>
            <w:tcW w:w="2340" w:type="dxa"/>
            <w:tcBorders>
              <w:top w:val="outset" w:sz="6" w:space="0" w:color="auto"/>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hideMark/>
          </w:tcPr>
          <w:p w14:paraId="62CB1C09" w14:textId="77777777" w:rsidR="008B124B" w:rsidRDefault="008B124B">
            <w:pPr>
              <w:jc w:val="center"/>
              <w:rPr>
                <w:rFonts w:cstheme="minorHAnsi"/>
              </w:rPr>
            </w:pPr>
            <w:r>
              <w:rPr>
                <w:rFonts w:cstheme="minorHAnsi"/>
              </w:rPr>
              <w:object w:dxaOrig="1755" w:dyaOrig="1215" w14:anchorId="1C6F3EEB">
                <v:shape id="_x0000_i1032" type="#_x0000_t75" style="width:87.75pt;height:60.75pt" o:ole="">
                  <v:imagedata r:id="rId64" o:title=""/>
                </v:shape>
                <o:OLEObject Type="Embed" ProgID="PBrush" ShapeID="_x0000_i1032" DrawAspect="Content" ObjectID="_1665827522" r:id="rId68"/>
              </w:object>
            </w:r>
          </w:p>
        </w:tc>
      </w:tr>
      <w:tr w:rsidR="008B124B" w14:paraId="06B1C843" w14:textId="77777777" w:rsidTr="008B124B">
        <w:trPr>
          <w:trHeight w:val="1173"/>
        </w:trPr>
        <w:tc>
          <w:tcPr>
            <w:tcW w:w="2150" w:type="dxa"/>
            <w:tcBorders>
              <w:top w:val="outset" w:sz="6" w:space="0" w:color="auto"/>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hideMark/>
          </w:tcPr>
          <w:p w14:paraId="786B733D" w14:textId="77777777" w:rsidR="008B124B" w:rsidRDefault="008B124B" w:rsidP="008B124B">
            <w:pPr>
              <w:pStyle w:val="ListParagraph"/>
              <w:numPr>
                <w:ilvl w:val="0"/>
                <w:numId w:val="31"/>
              </w:numPr>
              <w:bidi/>
              <w:spacing w:line="256" w:lineRule="auto"/>
            </w:pPr>
            <w:r>
              <w:rPr>
                <w:highlight w:val="yellow"/>
                <w:rtl/>
              </w:rPr>
              <w:t>إعادة اعتماد جمعية القلب الأمريكية</w:t>
            </w:r>
          </w:p>
        </w:tc>
        <w:tc>
          <w:tcPr>
            <w:tcW w:w="2790" w:type="dxa"/>
            <w:tcBorders>
              <w:top w:val="outset" w:sz="6" w:space="0" w:color="auto"/>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hideMark/>
          </w:tcPr>
          <w:p w14:paraId="4D30F03B" w14:textId="77777777" w:rsidR="008B124B" w:rsidRDefault="008B124B">
            <w:pPr>
              <w:suppressAutoHyphens/>
              <w:autoSpaceDN w:val="0"/>
              <w:bidi/>
              <w:spacing w:line="247" w:lineRule="auto"/>
              <w:textAlignment w:val="baseline"/>
              <w:rPr>
                <w:b/>
                <w:bCs/>
              </w:rPr>
            </w:pPr>
            <w:r>
              <w:rPr>
                <w:b/>
                <w:bCs/>
                <w:highlight w:val="yellow"/>
                <w:rtl/>
              </w:rPr>
              <w:t>حول الجائزة</w:t>
            </w:r>
            <w:r>
              <w:rPr>
                <w:b/>
                <w:bCs/>
                <w:highlight w:val="yellow"/>
              </w:rPr>
              <w:t>:</w:t>
            </w:r>
          </w:p>
          <w:p w14:paraId="697CF80C" w14:textId="77777777" w:rsidR="008B124B" w:rsidRDefault="008B124B">
            <w:pPr>
              <w:suppressAutoHyphens/>
              <w:autoSpaceDN w:val="0"/>
              <w:bidi/>
              <w:spacing w:line="247" w:lineRule="auto"/>
              <w:textAlignment w:val="baseline"/>
            </w:pPr>
            <w:r>
              <w:rPr>
                <w:rtl/>
              </w:rPr>
              <w:t>جمعية القلب الأمريكية</w:t>
            </w:r>
            <w:r>
              <w:t xml:space="preserve"> (AHA) </w:t>
            </w:r>
            <w:r>
              <w:rPr>
                <w:rtl/>
              </w:rPr>
              <w:t>هي اعتماد متقدم للمستشفيات التي تفي بالمعايير العالية اللازمة لعلاج أكثر حالات أمراض القلب تعقيدًا</w:t>
            </w:r>
            <w:r>
              <w:t>.</w:t>
            </w:r>
          </w:p>
          <w:p w14:paraId="7A44E4C9" w14:textId="77777777" w:rsidR="008B124B" w:rsidRDefault="008B124B">
            <w:pPr>
              <w:suppressAutoHyphens/>
              <w:autoSpaceDN w:val="0"/>
              <w:bidi/>
              <w:spacing w:line="247" w:lineRule="auto"/>
              <w:textAlignment w:val="baseline"/>
            </w:pPr>
            <w:r>
              <w:rPr>
                <w:rtl/>
              </w:rPr>
              <w:t>تقرر هذه اللجنة الدولية علميًا أفضل طريقة لأداء الإنعاش القلبي الرئوي وكل مسؤول اتصال يعيد هذا العلم إلى بلدهم لتقديم الإرشادات</w:t>
            </w:r>
            <w:r>
              <w:t>.</w:t>
            </w:r>
          </w:p>
        </w:tc>
        <w:tc>
          <w:tcPr>
            <w:tcW w:w="2340"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4009D999" w14:textId="77777777" w:rsidR="008B124B" w:rsidRDefault="008B124B">
            <w:pPr>
              <w:bidi/>
              <w:ind w:left="83" w:right="83"/>
            </w:pPr>
            <w:r>
              <w:rPr>
                <w:rtl/>
              </w:rPr>
              <w:t>قسم الشؤون الأكاديمية والتدريبية</w:t>
            </w:r>
            <w:r>
              <w:t xml:space="preserve"> (ATA) - </w:t>
            </w:r>
            <w:r>
              <w:rPr>
                <w:rtl/>
              </w:rPr>
              <w:t>جدة</w:t>
            </w:r>
          </w:p>
          <w:p w14:paraId="54ED8FAF" w14:textId="77777777" w:rsidR="008B124B" w:rsidRDefault="008B124B">
            <w:pPr>
              <w:bidi/>
              <w:ind w:left="83" w:right="83"/>
            </w:pPr>
            <w:r>
              <w:rPr>
                <w:rtl/>
              </w:rPr>
              <w:t>تم منح التجديد في 17 سبتمبر 2020</w:t>
            </w:r>
          </w:p>
        </w:tc>
        <w:tc>
          <w:tcPr>
            <w:tcW w:w="2340" w:type="dxa"/>
            <w:tcBorders>
              <w:top w:val="outset" w:sz="6" w:space="0" w:color="auto"/>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hideMark/>
          </w:tcPr>
          <w:p w14:paraId="38AE02E4" w14:textId="6BE37145" w:rsidR="008B124B" w:rsidRDefault="008B124B">
            <w:pPr>
              <w:jc w:val="center"/>
              <w:rPr>
                <w:rFonts w:cstheme="minorHAnsi"/>
              </w:rPr>
            </w:pPr>
            <w:r>
              <w:rPr>
                <w:noProof/>
              </w:rPr>
              <w:drawing>
                <wp:inline distT="0" distB="0" distL="0" distR="0" wp14:anchorId="72CD817A" wp14:editId="2DF6B0A5">
                  <wp:extent cx="1304925" cy="12573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4925" cy="1257300"/>
                          </a:xfrm>
                          <a:prstGeom prst="rect">
                            <a:avLst/>
                          </a:prstGeom>
                          <a:noFill/>
                          <a:ln>
                            <a:noFill/>
                          </a:ln>
                        </pic:spPr>
                      </pic:pic>
                    </a:graphicData>
                  </a:graphic>
                </wp:inline>
              </w:drawing>
            </w:r>
          </w:p>
        </w:tc>
      </w:tr>
      <w:tr w:rsidR="008B124B" w14:paraId="29B1F32E" w14:textId="77777777" w:rsidTr="008B124B">
        <w:trPr>
          <w:trHeight w:val="1173"/>
        </w:trPr>
        <w:tc>
          <w:tcPr>
            <w:tcW w:w="2150" w:type="dxa"/>
            <w:tcBorders>
              <w:top w:val="outset" w:sz="6" w:space="0" w:color="auto"/>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tcPr>
          <w:p w14:paraId="6D5C673D" w14:textId="77777777" w:rsidR="008B124B" w:rsidRDefault="008B124B" w:rsidP="008B124B">
            <w:pPr>
              <w:pStyle w:val="ListParagraph"/>
              <w:numPr>
                <w:ilvl w:val="0"/>
                <w:numId w:val="31"/>
              </w:numPr>
              <w:bidi/>
              <w:spacing w:line="256" w:lineRule="auto"/>
            </w:pPr>
            <w:r>
              <w:rPr>
                <w:rtl/>
              </w:rPr>
              <w:t>الهيئة السعودية لإعادة الاعتماد المؤسسي للأخصائي الصحي</w:t>
            </w:r>
            <w:r>
              <w:t xml:space="preserve"> (SCFHS)</w:t>
            </w:r>
          </w:p>
          <w:p w14:paraId="0CF17225" w14:textId="77777777" w:rsidR="008B124B" w:rsidRDefault="008B124B"/>
        </w:tc>
        <w:tc>
          <w:tcPr>
            <w:tcW w:w="2790" w:type="dxa"/>
            <w:tcBorders>
              <w:top w:val="outset" w:sz="6" w:space="0" w:color="auto"/>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hideMark/>
          </w:tcPr>
          <w:p w14:paraId="25B4A6F9" w14:textId="77777777" w:rsidR="008B124B" w:rsidRDefault="008B124B">
            <w:pPr>
              <w:suppressAutoHyphens/>
              <w:autoSpaceDN w:val="0"/>
              <w:bidi/>
              <w:spacing w:line="247" w:lineRule="auto"/>
              <w:textAlignment w:val="baseline"/>
              <w:rPr>
                <w:b/>
                <w:bCs/>
              </w:rPr>
            </w:pPr>
            <w:r>
              <w:rPr>
                <w:b/>
                <w:bCs/>
                <w:highlight w:val="yellow"/>
                <w:rtl/>
              </w:rPr>
              <w:t>حول الجائزة</w:t>
            </w:r>
            <w:r>
              <w:rPr>
                <w:b/>
                <w:bCs/>
                <w:highlight w:val="yellow"/>
              </w:rPr>
              <w:t>:</w:t>
            </w:r>
          </w:p>
          <w:p w14:paraId="1E765468" w14:textId="77777777" w:rsidR="008B124B" w:rsidRDefault="008B124B">
            <w:pPr>
              <w:suppressAutoHyphens/>
              <w:autoSpaceDN w:val="0"/>
              <w:bidi/>
              <w:spacing w:line="247" w:lineRule="auto"/>
              <w:textAlignment w:val="baseline"/>
              <w:rPr>
                <w:rtl/>
              </w:rPr>
            </w:pPr>
            <w:r>
              <w:rPr>
                <w:rtl/>
              </w:rPr>
              <w:t xml:space="preserve">يهدف الاعتماد المؤسسي والبرامجي في الهيئة السعودية للتخصصات الصحية إلى توفير وتسخير جميع الموارد الإدارية والتعليمية والسريرية في مراكز التدريب لبرامج الرعاية الصحية المهنية </w:t>
            </w:r>
            <w:r>
              <w:rPr>
                <w:rtl/>
              </w:rPr>
              <w:lastRenderedPageBreak/>
              <w:t>للدراسات العليا (شهادة البورد العام ، الزمالة في التخصصات الدقيقة أو الدبلوم المهني الصحي) التي تشرف عليها الهيئة السعودية للتخصصات الصحية. ونتيجة لذلك ، فإنها تخلق بيئة تعليمية مثالية تستند إلى مبادئ التثقيف الصحي لكل من المدربين والمتدربين ، وتسمح للمتدربين بالتدريب العالي والمؤهلين لممارسة مهنية آمنة.</w:t>
            </w:r>
          </w:p>
        </w:tc>
        <w:tc>
          <w:tcPr>
            <w:tcW w:w="2340" w:type="dxa"/>
            <w:tcBorders>
              <w:top w:val="outset" w:sz="6" w:space="0" w:color="auto"/>
              <w:left w:val="outset" w:sz="6" w:space="0" w:color="auto"/>
              <w:bottom w:val="outset" w:sz="6" w:space="0" w:color="auto"/>
              <w:right w:val="outset" w:sz="6" w:space="0" w:color="auto"/>
            </w:tcBorders>
            <w:shd w:val="clear" w:color="auto" w:fill="FFFFFF" w:themeFill="background1"/>
            <w:hideMark/>
          </w:tcPr>
          <w:p w14:paraId="3C90EB3B" w14:textId="77777777" w:rsidR="008B124B" w:rsidRDefault="008B124B">
            <w:pPr>
              <w:bidi/>
              <w:ind w:left="83" w:right="83"/>
            </w:pPr>
            <w:r>
              <w:rPr>
                <w:rtl/>
              </w:rPr>
              <w:lastRenderedPageBreak/>
              <w:t>قسم الشؤون الأكاديمية والتدريبية</w:t>
            </w:r>
            <w:r>
              <w:t xml:space="preserve"> (ATA) - </w:t>
            </w:r>
            <w:r>
              <w:rPr>
                <w:rtl/>
              </w:rPr>
              <w:t>جدة</w:t>
            </w:r>
          </w:p>
          <w:p w14:paraId="1E9CFAEC" w14:textId="77777777" w:rsidR="008B124B" w:rsidRDefault="008B124B">
            <w:pPr>
              <w:bidi/>
              <w:ind w:left="83" w:right="83"/>
              <w:rPr>
                <w:rtl/>
              </w:rPr>
            </w:pPr>
            <w:r>
              <w:rPr>
                <w:rtl/>
              </w:rPr>
              <w:t>6</w:t>
            </w:r>
            <w:r>
              <w:rPr>
                <w:rFonts w:hint="cs"/>
              </w:rPr>
              <w:t xml:space="preserve"> </w:t>
            </w:r>
            <w:r>
              <w:rPr>
                <w:rtl/>
              </w:rPr>
              <w:t>سبتمبر 2020</w:t>
            </w:r>
          </w:p>
          <w:p w14:paraId="0752E3F7" w14:textId="77777777" w:rsidR="008B124B" w:rsidRDefault="008B124B">
            <w:pPr>
              <w:bidi/>
              <w:ind w:left="83" w:right="83"/>
              <w:rPr>
                <w:rtl/>
              </w:rPr>
            </w:pPr>
            <w:r>
              <w:rPr>
                <w:rtl/>
              </w:rPr>
              <w:t xml:space="preserve">زيارة استطلاع في 6 سبتمبر 2020 ، مع ردود فعل إيجابية ، لم يتم الإبلاغ عن نتائج </w:t>
            </w:r>
            <w:r>
              <w:rPr>
                <w:rtl/>
              </w:rPr>
              <w:lastRenderedPageBreak/>
              <w:t>رئيسية ، ومع ذلك لم يتم إصدار التقرير بعد</w:t>
            </w:r>
          </w:p>
        </w:tc>
        <w:tc>
          <w:tcPr>
            <w:tcW w:w="2340" w:type="dxa"/>
            <w:tcBorders>
              <w:top w:val="outset" w:sz="6" w:space="0" w:color="auto"/>
              <w:left w:val="outset" w:sz="6" w:space="0" w:color="auto"/>
              <w:bottom w:val="outset" w:sz="6" w:space="0" w:color="auto"/>
              <w:right w:val="outset" w:sz="6" w:space="0" w:color="auto"/>
            </w:tcBorders>
            <w:shd w:val="clear" w:color="auto" w:fill="FFFFFF" w:themeFill="background1"/>
            <w:tcMar>
              <w:top w:w="72" w:type="dxa"/>
              <w:left w:w="144" w:type="dxa"/>
              <w:bottom w:w="72" w:type="dxa"/>
              <w:right w:w="144" w:type="dxa"/>
            </w:tcMar>
            <w:hideMark/>
          </w:tcPr>
          <w:p w14:paraId="12001F00" w14:textId="37773C24" w:rsidR="008B124B" w:rsidRDefault="008B124B">
            <w:pPr>
              <w:jc w:val="center"/>
              <w:rPr>
                <w:rFonts w:cstheme="minorHAnsi"/>
              </w:rPr>
            </w:pPr>
            <w:r>
              <w:rPr>
                <w:noProof/>
              </w:rPr>
              <w:lastRenderedPageBreak/>
              <w:drawing>
                <wp:inline distT="0" distB="0" distL="0" distR="0" wp14:anchorId="50ED29CB" wp14:editId="1D649A11">
                  <wp:extent cx="1304925" cy="876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04925" cy="876300"/>
                          </a:xfrm>
                          <a:prstGeom prst="rect">
                            <a:avLst/>
                          </a:prstGeom>
                          <a:noFill/>
                          <a:ln>
                            <a:noFill/>
                          </a:ln>
                        </pic:spPr>
                      </pic:pic>
                    </a:graphicData>
                  </a:graphic>
                </wp:inline>
              </w:drawing>
            </w:r>
          </w:p>
        </w:tc>
      </w:tr>
    </w:tbl>
    <w:p w14:paraId="11DB8517" w14:textId="7688C368" w:rsidR="00037094" w:rsidRPr="00037094" w:rsidRDefault="00037094" w:rsidP="00037094">
      <w:pPr>
        <w:bidi/>
        <w:rPr>
          <w:rFonts w:cstheme="minorHAnsi"/>
          <w:b/>
          <w:bCs/>
          <w:sz w:val="28"/>
          <w:szCs w:val="28"/>
          <w:u w:val="single"/>
          <w:lang w:val="en-GB"/>
        </w:rPr>
      </w:pPr>
    </w:p>
    <w:p w14:paraId="136B5134" w14:textId="77777777" w:rsidR="00FB01A0" w:rsidRPr="0033567F" w:rsidRDefault="00FB01A0" w:rsidP="003451ED">
      <w:pPr>
        <w:bidi/>
        <w:rPr>
          <w:rFonts w:cstheme="minorHAnsi"/>
          <w:b/>
          <w:bCs/>
          <w:sz w:val="28"/>
          <w:szCs w:val="28"/>
          <w:u w:val="single"/>
        </w:rPr>
      </w:pPr>
      <w:r w:rsidRPr="0033567F">
        <w:rPr>
          <w:rFonts w:cstheme="minorHAnsi"/>
          <w:b/>
          <w:bCs/>
          <w:sz w:val="28"/>
          <w:szCs w:val="28"/>
          <w:u w:val="single"/>
          <w:rtl/>
        </w:rPr>
        <w:t>التدريب والتعليم:</w:t>
      </w:r>
    </w:p>
    <w:p w14:paraId="1716F780" w14:textId="77777777" w:rsidR="00FB01A0" w:rsidRPr="0033567F" w:rsidRDefault="00FB01A0" w:rsidP="00FB01A0">
      <w:pPr>
        <w:bidi/>
        <w:rPr>
          <w:rFonts w:cstheme="minorHAnsi"/>
          <w:rtl/>
        </w:rPr>
      </w:pPr>
      <w:r w:rsidRPr="0033567F">
        <w:rPr>
          <w:rFonts w:cstheme="minorHAnsi"/>
          <w:rtl/>
        </w:rPr>
        <w:t xml:space="preserve">إن لقسم الجودة في المستشفى دوراً كبيراً في تعزيز مبادئ " التعلّم والتدريب" وذلك من خلال تقديم وتوفير التدريب والتعليم من خلال الدوارت والمحاضرات وورش العمل والندوات في مجالي الجودة والسلامة لجميع الموظفين وبالملخص تشمل مايلي: </w:t>
      </w:r>
    </w:p>
    <w:p w14:paraId="672195E5" w14:textId="77777777" w:rsidR="00FB01A0" w:rsidRPr="0033567F" w:rsidRDefault="00FB01A0" w:rsidP="00F30860">
      <w:pPr>
        <w:numPr>
          <w:ilvl w:val="0"/>
          <w:numId w:val="6"/>
        </w:numPr>
        <w:bidi/>
        <w:contextualSpacing/>
        <w:rPr>
          <w:rFonts w:cstheme="minorHAnsi"/>
        </w:rPr>
      </w:pPr>
      <w:r w:rsidRPr="0033567F">
        <w:rPr>
          <w:rFonts w:cstheme="minorHAnsi"/>
          <w:rtl/>
        </w:rPr>
        <w:t>تقدم إدارة الجودة نبذة عن إدارة الجودة ومهامها للمتدربين والموظفين المعينين حديثا في المستشفى. وفيما يلي سرد للنشاطات التي تم تقديمها:</w:t>
      </w:r>
    </w:p>
    <w:tbl>
      <w:tblPr>
        <w:tblStyle w:val="TableGrid3"/>
        <w:bidiVisual/>
        <w:tblW w:w="0" w:type="auto"/>
        <w:tblInd w:w="720" w:type="dxa"/>
        <w:tblLook w:val="04A0" w:firstRow="1" w:lastRow="0" w:firstColumn="1" w:lastColumn="0" w:noHBand="0" w:noVBand="1"/>
      </w:tblPr>
      <w:tblGrid>
        <w:gridCol w:w="2887"/>
        <w:gridCol w:w="2866"/>
        <w:gridCol w:w="2877"/>
      </w:tblGrid>
      <w:tr w:rsidR="00FB01A0" w:rsidRPr="0033567F" w14:paraId="3BAB578F" w14:textId="77777777" w:rsidTr="00FD3270">
        <w:tc>
          <w:tcPr>
            <w:tcW w:w="2887" w:type="dxa"/>
            <w:shd w:val="clear" w:color="auto" w:fill="DEEAF6" w:themeFill="accent1" w:themeFillTint="33"/>
          </w:tcPr>
          <w:p w14:paraId="0E8050B7" w14:textId="77777777" w:rsidR="00FB01A0" w:rsidRPr="0033567F" w:rsidRDefault="00FB01A0" w:rsidP="00FB01A0">
            <w:pPr>
              <w:bidi/>
              <w:jc w:val="center"/>
              <w:rPr>
                <w:rFonts w:cstheme="minorHAnsi"/>
                <w:b/>
                <w:bCs/>
                <w:rtl/>
              </w:rPr>
            </w:pPr>
            <w:r w:rsidRPr="0033567F">
              <w:rPr>
                <w:rFonts w:cstheme="minorHAnsi"/>
                <w:b/>
                <w:bCs/>
                <w:rtl/>
              </w:rPr>
              <w:t>النشاط</w:t>
            </w:r>
          </w:p>
        </w:tc>
        <w:tc>
          <w:tcPr>
            <w:tcW w:w="2866" w:type="dxa"/>
            <w:shd w:val="clear" w:color="auto" w:fill="DEEAF6" w:themeFill="accent1" w:themeFillTint="33"/>
          </w:tcPr>
          <w:p w14:paraId="6BA54875" w14:textId="77777777" w:rsidR="00FB01A0" w:rsidRPr="0033567F" w:rsidRDefault="00FB01A0" w:rsidP="00FB01A0">
            <w:pPr>
              <w:bidi/>
              <w:jc w:val="center"/>
              <w:rPr>
                <w:rFonts w:cstheme="minorHAnsi"/>
                <w:b/>
                <w:bCs/>
                <w:rtl/>
              </w:rPr>
            </w:pPr>
            <w:r w:rsidRPr="0033567F">
              <w:rPr>
                <w:rFonts w:cstheme="minorHAnsi"/>
                <w:b/>
                <w:bCs/>
                <w:rtl/>
              </w:rPr>
              <w:t>عدد الدورات خلال السنة 2020</w:t>
            </w:r>
          </w:p>
        </w:tc>
        <w:tc>
          <w:tcPr>
            <w:tcW w:w="2877" w:type="dxa"/>
            <w:shd w:val="clear" w:color="auto" w:fill="DEEAF6" w:themeFill="accent1" w:themeFillTint="33"/>
          </w:tcPr>
          <w:p w14:paraId="3ED99163" w14:textId="77777777" w:rsidR="00FB01A0" w:rsidRPr="0033567F" w:rsidRDefault="00FB01A0" w:rsidP="00FB01A0">
            <w:pPr>
              <w:bidi/>
              <w:jc w:val="center"/>
              <w:rPr>
                <w:rFonts w:cstheme="minorHAnsi"/>
                <w:b/>
                <w:bCs/>
                <w:rtl/>
              </w:rPr>
            </w:pPr>
            <w:r w:rsidRPr="0033567F">
              <w:rPr>
                <w:rFonts w:cstheme="minorHAnsi"/>
                <w:b/>
                <w:bCs/>
                <w:rtl/>
              </w:rPr>
              <w:t>عدد الحضور</w:t>
            </w:r>
          </w:p>
        </w:tc>
      </w:tr>
      <w:tr w:rsidR="00FB01A0" w:rsidRPr="0033567F" w14:paraId="4A57110C" w14:textId="77777777" w:rsidTr="00FD3270">
        <w:tc>
          <w:tcPr>
            <w:tcW w:w="2887" w:type="dxa"/>
          </w:tcPr>
          <w:p w14:paraId="374AE590" w14:textId="77777777" w:rsidR="00FB01A0" w:rsidRPr="0033567F" w:rsidRDefault="00FB01A0" w:rsidP="00FB01A0">
            <w:pPr>
              <w:bidi/>
              <w:rPr>
                <w:rFonts w:cstheme="minorHAnsi"/>
                <w:rtl/>
              </w:rPr>
            </w:pPr>
            <w:r w:rsidRPr="0033567F">
              <w:rPr>
                <w:rFonts w:cstheme="minorHAnsi"/>
                <w:rtl/>
              </w:rPr>
              <w:t>المشاركة في الدورة تعريفية بالمستشفى</w:t>
            </w:r>
          </w:p>
        </w:tc>
        <w:tc>
          <w:tcPr>
            <w:tcW w:w="2866" w:type="dxa"/>
          </w:tcPr>
          <w:p w14:paraId="4F558C45" w14:textId="77777777" w:rsidR="00FB01A0" w:rsidRPr="0033567F" w:rsidRDefault="00FB01A0" w:rsidP="00FB01A0">
            <w:pPr>
              <w:bidi/>
              <w:jc w:val="center"/>
              <w:rPr>
                <w:rFonts w:cstheme="minorHAnsi"/>
                <w:rtl/>
              </w:rPr>
            </w:pPr>
            <w:r w:rsidRPr="0033567F">
              <w:rPr>
                <w:rFonts w:cstheme="minorHAnsi"/>
                <w:rtl/>
              </w:rPr>
              <w:t>3 دورات</w:t>
            </w:r>
          </w:p>
        </w:tc>
        <w:tc>
          <w:tcPr>
            <w:tcW w:w="2877" w:type="dxa"/>
          </w:tcPr>
          <w:p w14:paraId="1FF30D6F" w14:textId="77777777" w:rsidR="00FB01A0" w:rsidRPr="0033567F" w:rsidRDefault="00FB01A0" w:rsidP="00FB01A0">
            <w:pPr>
              <w:bidi/>
              <w:jc w:val="center"/>
              <w:rPr>
                <w:rFonts w:cstheme="minorHAnsi"/>
                <w:rtl/>
              </w:rPr>
            </w:pPr>
            <w:r w:rsidRPr="0033567F">
              <w:rPr>
                <w:rFonts w:cstheme="minorHAnsi"/>
                <w:rtl/>
              </w:rPr>
              <w:t>153</w:t>
            </w:r>
          </w:p>
        </w:tc>
      </w:tr>
      <w:tr w:rsidR="00FB01A0" w:rsidRPr="0033567F" w14:paraId="17551C49" w14:textId="77777777" w:rsidTr="00FD3270">
        <w:tc>
          <w:tcPr>
            <w:tcW w:w="2887" w:type="dxa"/>
          </w:tcPr>
          <w:p w14:paraId="0935DC45" w14:textId="77777777" w:rsidR="00FB01A0" w:rsidRPr="0033567F" w:rsidRDefault="00FB01A0" w:rsidP="00FB01A0">
            <w:pPr>
              <w:bidi/>
              <w:rPr>
                <w:rFonts w:cstheme="minorHAnsi"/>
                <w:rtl/>
              </w:rPr>
            </w:pPr>
            <w:r w:rsidRPr="0033567F">
              <w:rPr>
                <w:rFonts w:cstheme="minorHAnsi"/>
                <w:rtl/>
              </w:rPr>
              <w:t>المشاركة في الدورة التعريفية للتمريض</w:t>
            </w:r>
          </w:p>
        </w:tc>
        <w:tc>
          <w:tcPr>
            <w:tcW w:w="2866" w:type="dxa"/>
          </w:tcPr>
          <w:p w14:paraId="724FED8C" w14:textId="77777777" w:rsidR="00FB01A0" w:rsidRPr="0033567F" w:rsidRDefault="00FB01A0" w:rsidP="00FB01A0">
            <w:pPr>
              <w:bidi/>
              <w:jc w:val="center"/>
              <w:rPr>
                <w:rFonts w:cstheme="minorHAnsi"/>
                <w:rtl/>
              </w:rPr>
            </w:pPr>
            <w:r w:rsidRPr="0033567F">
              <w:rPr>
                <w:rFonts w:cstheme="minorHAnsi"/>
                <w:rtl/>
              </w:rPr>
              <w:t>3 دورات</w:t>
            </w:r>
          </w:p>
        </w:tc>
        <w:tc>
          <w:tcPr>
            <w:tcW w:w="2877" w:type="dxa"/>
          </w:tcPr>
          <w:p w14:paraId="7F5913AF" w14:textId="77777777" w:rsidR="00FB01A0" w:rsidRPr="0033567F" w:rsidRDefault="00FB01A0" w:rsidP="00FB01A0">
            <w:pPr>
              <w:bidi/>
              <w:jc w:val="center"/>
              <w:rPr>
                <w:rFonts w:cstheme="minorHAnsi"/>
                <w:rtl/>
              </w:rPr>
            </w:pPr>
            <w:r w:rsidRPr="0033567F">
              <w:rPr>
                <w:rFonts w:cstheme="minorHAnsi"/>
                <w:rtl/>
              </w:rPr>
              <w:t>101</w:t>
            </w:r>
          </w:p>
        </w:tc>
      </w:tr>
      <w:tr w:rsidR="00FB01A0" w:rsidRPr="0033567F" w14:paraId="06FDF84E" w14:textId="77777777" w:rsidTr="00FD3270">
        <w:tc>
          <w:tcPr>
            <w:tcW w:w="2887" w:type="dxa"/>
          </w:tcPr>
          <w:p w14:paraId="372ACBCD" w14:textId="77777777" w:rsidR="00FB01A0" w:rsidRPr="0033567F" w:rsidRDefault="00FB01A0" w:rsidP="00FB01A0">
            <w:pPr>
              <w:bidi/>
              <w:rPr>
                <w:rFonts w:cstheme="minorHAnsi"/>
                <w:rtl/>
              </w:rPr>
            </w:pPr>
            <w:r w:rsidRPr="0033567F">
              <w:rPr>
                <w:rFonts w:cstheme="minorHAnsi"/>
                <w:rtl/>
              </w:rPr>
              <w:t xml:space="preserve">المتطوعون والمتدربين في قسم الجودة </w:t>
            </w:r>
          </w:p>
        </w:tc>
        <w:tc>
          <w:tcPr>
            <w:tcW w:w="2866" w:type="dxa"/>
          </w:tcPr>
          <w:p w14:paraId="7FD9428C" w14:textId="77777777" w:rsidR="00FB01A0" w:rsidRPr="0033567F" w:rsidRDefault="00FB01A0" w:rsidP="00FB01A0">
            <w:pPr>
              <w:bidi/>
              <w:jc w:val="center"/>
              <w:rPr>
                <w:rFonts w:cstheme="minorHAnsi"/>
                <w:rtl/>
              </w:rPr>
            </w:pPr>
            <w:r w:rsidRPr="0033567F">
              <w:rPr>
                <w:rFonts w:cstheme="minorHAnsi"/>
              </w:rPr>
              <w:t>2</w:t>
            </w:r>
          </w:p>
        </w:tc>
        <w:tc>
          <w:tcPr>
            <w:tcW w:w="2877" w:type="dxa"/>
          </w:tcPr>
          <w:p w14:paraId="4CDAF536" w14:textId="77777777" w:rsidR="00FB01A0" w:rsidRPr="0033567F" w:rsidRDefault="00FB01A0" w:rsidP="00FB01A0">
            <w:pPr>
              <w:bidi/>
              <w:jc w:val="center"/>
              <w:rPr>
                <w:rFonts w:cstheme="minorHAnsi"/>
                <w:rtl/>
              </w:rPr>
            </w:pPr>
            <w:r w:rsidRPr="0033567F">
              <w:rPr>
                <w:rFonts w:cstheme="minorHAnsi"/>
              </w:rPr>
              <w:t>2</w:t>
            </w:r>
          </w:p>
        </w:tc>
      </w:tr>
      <w:tr w:rsidR="00FB01A0" w:rsidRPr="0033567F" w14:paraId="0855F201" w14:textId="77777777" w:rsidTr="00FD3270">
        <w:tc>
          <w:tcPr>
            <w:tcW w:w="2887" w:type="dxa"/>
          </w:tcPr>
          <w:p w14:paraId="582B7A16" w14:textId="77777777" w:rsidR="00FB01A0" w:rsidRPr="0033567F" w:rsidRDefault="00FB01A0" w:rsidP="00FB01A0">
            <w:pPr>
              <w:bidi/>
              <w:rPr>
                <w:rFonts w:cstheme="minorHAnsi"/>
                <w:rtl/>
              </w:rPr>
            </w:pPr>
            <w:r w:rsidRPr="0033567F">
              <w:rPr>
                <w:rFonts w:cstheme="minorHAnsi"/>
                <w:rtl/>
              </w:rPr>
              <w:t>المشاركة في دورة طلاب ماجستير "التحكم في العدوى"</w:t>
            </w:r>
          </w:p>
        </w:tc>
        <w:tc>
          <w:tcPr>
            <w:tcW w:w="2866" w:type="dxa"/>
          </w:tcPr>
          <w:p w14:paraId="16F78F36" w14:textId="77777777" w:rsidR="00FB01A0" w:rsidRPr="0033567F" w:rsidRDefault="00FB01A0" w:rsidP="00FB01A0">
            <w:pPr>
              <w:bidi/>
              <w:jc w:val="center"/>
              <w:rPr>
                <w:rFonts w:cstheme="minorHAnsi"/>
                <w:rtl/>
              </w:rPr>
            </w:pPr>
            <w:r w:rsidRPr="0033567F">
              <w:rPr>
                <w:rFonts w:cstheme="minorHAnsi"/>
                <w:rtl/>
              </w:rPr>
              <w:t>1</w:t>
            </w:r>
          </w:p>
        </w:tc>
        <w:tc>
          <w:tcPr>
            <w:tcW w:w="2877" w:type="dxa"/>
          </w:tcPr>
          <w:p w14:paraId="323DCFB4" w14:textId="77777777" w:rsidR="00FB01A0" w:rsidRPr="0033567F" w:rsidRDefault="00FB01A0" w:rsidP="00FB01A0">
            <w:pPr>
              <w:bidi/>
              <w:jc w:val="center"/>
              <w:rPr>
                <w:rFonts w:cstheme="minorHAnsi"/>
                <w:rtl/>
              </w:rPr>
            </w:pPr>
            <w:r w:rsidRPr="0033567F">
              <w:rPr>
                <w:rFonts w:cstheme="minorHAnsi"/>
                <w:rtl/>
              </w:rPr>
              <w:t>8</w:t>
            </w:r>
          </w:p>
        </w:tc>
      </w:tr>
      <w:tr w:rsidR="00FB01A0" w:rsidRPr="0033567F" w14:paraId="7A4DFC3C" w14:textId="77777777" w:rsidTr="00FD3270">
        <w:tc>
          <w:tcPr>
            <w:tcW w:w="2887" w:type="dxa"/>
          </w:tcPr>
          <w:p w14:paraId="6431BA06" w14:textId="77777777" w:rsidR="00FB01A0" w:rsidRPr="0033567F" w:rsidRDefault="00FB01A0" w:rsidP="00FB01A0">
            <w:pPr>
              <w:bidi/>
              <w:rPr>
                <w:rFonts w:cstheme="minorHAnsi"/>
                <w:rtl/>
              </w:rPr>
            </w:pPr>
            <w:r w:rsidRPr="0033567F">
              <w:rPr>
                <w:rFonts w:cstheme="minorHAnsi"/>
                <w:rtl/>
              </w:rPr>
              <w:t>دورة تعريفية بإدارة المخاطر</w:t>
            </w:r>
          </w:p>
        </w:tc>
        <w:tc>
          <w:tcPr>
            <w:tcW w:w="2866" w:type="dxa"/>
          </w:tcPr>
          <w:p w14:paraId="62BA51B8" w14:textId="77777777" w:rsidR="00FB01A0" w:rsidRPr="0033567F" w:rsidRDefault="00FB01A0" w:rsidP="00FB01A0">
            <w:pPr>
              <w:bidi/>
              <w:jc w:val="center"/>
              <w:rPr>
                <w:rFonts w:cstheme="minorHAnsi"/>
                <w:rtl/>
              </w:rPr>
            </w:pPr>
            <w:r w:rsidRPr="0033567F">
              <w:rPr>
                <w:rFonts w:cstheme="minorHAnsi"/>
                <w:rtl/>
              </w:rPr>
              <w:t>4</w:t>
            </w:r>
          </w:p>
        </w:tc>
        <w:tc>
          <w:tcPr>
            <w:tcW w:w="2877" w:type="dxa"/>
          </w:tcPr>
          <w:p w14:paraId="20DDDC02" w14:textId="77777777" w:rsidR="00FB01A0" w:rsidRPr="0033567F" w:rsidRDefault="00FB01A0" w:rsidP="00FB01A0">
            <w:pPr>
              <w:bidi/>
              <w:jc w:val="center"/>
              <w:rPr>
                <w:rFonts w:cstheme="minorHAnsi"/>
                <w:rtl/>
              </w:rPr>
            </w:pPr>
            <w:r w:rsidRPr="0033567F">
              <w:rPr>
                <w:rFonts w:cstheme="minorHAnsi"/>
                <w:rtl/>
              </w:rPr>
              <w:t>7</w:t>
            </w:r>
          </w:p>
        </w:tc>
      </w:tr>
    </w:tbl>
    <w:p w14:paraId="1CD27CE4" w14:textId="77777777" w:rsidR="00FB01A0" w:rsidRPr="0033567F" w:rsidRDefault="00FB01A0" w:rsidP="0048332A">
      <w:pPr>
        <w:numPr>
          <w:ilvl w:val="0"/>
          <w:numId w:val="6"/>
        </w:numPr>
        <w:bidi/>
        <w:spacing w:before="240"/>
        <w:contextualSpacing/>
        <w:rPr>
          <w:rFonts w:cstheme="minorHAnsi"/>
        </w:rPr>
      </w:pPr>
      <w:r w:rsidRPr="0033567F">
        <w:rPr>
          <w:rFonts w:cstheme="minorHAnsi"/>
          <w:rtl/>
        </w:rPr>
        <w:t>كما يقوم قسم الجودة بإجراء ورش عمل ودورات منتظمة حول مواضيع مختلفة ذات صلة بالجودة ، وفيما يلي الأنشطة المدرجة لهذا العام:</w:t>
      </w:r>
      <w:r w:rsidR="0048332A" w:rsidRPr="0048332A">
        <w:rPr>
          <w:rtl/>
        </w:rPr>
        <w:t xml:space="preserve"> </w:t>
      </w:r>
      <w:r w:rsidR="0048332A" w:rsidRPr="0048332A">
        <w:rPr>
          <w:rFonts w:cs="Calibri"/>
          <w:rtl/>
        </w:rPr>
        <w:t>تم 11 جلسة ، بإجمالي حضور 146</w:t>
      </w:r>
    </w:p>
    <w:tbl>
      <w:tblPr>
        <w:tblStyle w:val="TableGrid3"/>
        <w:bidiVisual/>
        <w:tblW w:w="0" w:type="auto"/>
        <w:tblInd w:w="720" w:type="dxa"/>
        <w:tblLook w:val="04A0" w:firstRow="1" w:lastRow="0" w:firstColumn="1" w:lastColumn="0" w:noHBand="0" w:noVBand="1"/>
      </w:tblPr>
      <w:tblGrid>
        <w:gridCol w:w="2422"/>
        <w:gridCol w:w="2070"/>
        <w:gridCol w:w="1983"/>
        <w:gridCol w:w="1797"/>
      </w:tblGrid>
      <w:tr w:rsidR="00FB01A0" w:rsidRPr="0033567F" w14:paraId="77B8DA3F" w14:textId="77777777" w:rsidTr="00FD3270">
        <w:tc>
          <w:tcPr>
            <w:tcW w:w="2422" w:type="dxa"/>
            <w:shd w:val="clear" w:color="auto" w:fill="E2EFD9" w:themeFill="accent6" w:themeFillTint="33"/>
          </w:tcPr>
          <w:p w14:paraId="520DEA4E" w14:textId="77777777" w:rsidR="00FB01A0" w:rsidRPr="0033567F" w:rsidRDefault="00FB01A0" w:rsidP="00FB01A0">
            <w:pPr>
              <w:bidi/>
              <w:spacing w:before="240"/>
              <w:contextualSpacing/>
              <w:jc w:val="center"/>
              <w:rPr>
                <w:rFonts w:cstheme="minorHAnsi"/>
                <w:b/>
                <w:bCs/>
                <w:rtl/>
              </w:rPr>
            </w:pPr>
            <w:r w:rsidRPr="0033567F">
              <w:rPr>
                <w:rFonts w:cstheme="minorHAnsi"/>
                <w:b/>
                <w:bCs/>
                <w:rtl/>
              </w:rPr>
              <w:t>الدورات التدريبية لعام 2020</w:t>
            </w:r>
          </w:p>
        </w:tc>
        <w:tc>
          <w:tcPr>
            <w:tcW w:w="2070" w:type="dxa"/>
            <w:shd w:val="clear" w:color="auto" w:fill="E2EFD9" w:themeFill="accent6" w:themeFillTint="33"/>
          </w:tcPr>
          <w:p w14:paraId="7AE28401" w14:textId="77777777" w:rsidR="00FB01A0" w:rsidRPr="0033567F" w:rsidRDefault="00FB01A0" w:rsidP="00FB01A0">
            <w:pPr>
              <w:bidi/>
              <w:spacing w:before="240"/>
              <w:contextualSpacing/>
              <w:jc w:val="center"/>
              <w:rPr>
                <w:rFonts w:cstheme="minorHAnsi"/>
                <w:b/>
                <w:bCs/>
                <w:rtl/>
              </w:rPr>
            </w:pPr>
            <w:r w:rsidRPr="0033567F">
              <w:rPr>
                <w:rFonts w:cstheme="minorHAnsi"/>
                <w:b/>
                <w:bCs/>
                <w:rtl/>
              </w:rPr>
              <w:t>عدد الدورات</w:t>
            </w:r>
          </w:p>
        </w:tc>
        <w:tc>
          <w:tcPr>
            <w:tcW w:w="1983" w:type="dxa"/>
            <w:shd w:val="clear" w:color="auto" w:fill="E2EFD9" w:themeFill="accent6" w:themeFillTint="33"/>
          </w:tcPr>
          <w:p w14:paraId="5EEF1A1D" w14:textId="77777777" w:rsidR="00FB01A0" w:rsidRPr="0033567F" w:rsidRDefault="00FB01A0" w:rsidP="00FB01A0">
            <w:pPr>
              <w:bidi/>
              <w:spacing w:before="240"/>
              <w:contextualSpacing/>
              <w:jc w:val="center"/>
              <w:rPr>
                <w:rFonts w:cstheme="minorHAnsi"/>
                <w:b/>
                <w:bCs/>
                <w:rtl/>
              </w:rPr>
            </w:pPr>
            <w:r w:rsidRPr="0033567F">
              <w:rPr>
                <w:rFonts w:cstheme="minorHAnsi"/>
                <w:b/>
                <w:bCs/>
                <w:rtl/>
              </w:rPr>
              <w:t>عدد الحضور</w:t>
            </w:r>
          </w:p>
        </w:tc>
        <w:tc>
          <w:tcPr>
            <w:tcW w:w="1797" w:type="dxa"/>
            <w:shd w:val="clear" w:color="auto" w:fill="E2EFD9" w:themeFill="accent6" w:themeFillTint="33"/>
          </w:tcPr>
          <w:p w14:paraId="15C9BF34" w14:textId="77777777" w:rsidR="00FB01A0" w:rsidRPr="0033567F" w:rsidRDefault="00FB01A0" w:rsidP="00FB01A0">
            <w:pPr>
              <w:bidi/>
              <w:spacing w:before="240"/>
              <w:contextualSpacing/>
              <w:jc w:val="center"/>
              <w:rPr>
                <w:rFonts w:cstheme="minorHAnsi"/>
                <w:b/>
                <w:bCs/>
              </w:rPr>
            </w:pPr>
            <w:r w:rsidRPr="0033567F">
              <w:rPr>
                <w:rFonts w:cstheme="minorHAnsi"/>
                <w:b/>
                <w:bCs/>
                <w:rtl/>
              </w:rPr>
              <w:t>نسبة إجمالي رضا الحضور</w:t>
            </w:r>
          </w:p>
        </w:tc>
      </w:tr>
      <w:tr w:rsidR="00FB01A0" w:rsidRPr="0033567F" w14:paraId="2A431D1F" w14:textId="77777777" w:rsidTr="00FD3270">
        <w:tc>
          <w:tcPr>
            <w:tcW w:w="2422" w:type="dxa"/>
          </w:tcPr>
          <w:p w14:paraId="0999911C" w14:textId="77777777" w:rsidR="00FB01A0" w:rsidRPr="0033567F" w:rsidRDefault="00FB01A0" w:rsidP="00FB01A0">
            <w:pPr>
              <w:bidi/>
              <w:contextualSpacing/>
              <w:rPr>
                <w:rFonts w:cstheme="minorHAnsi"/>
                <w:rtl/>
              </w:rPr>
            </w:pPr>
            <w:r w:rsidRPr="0033567F">
              <w:rPr>
                <w:rFonts w:cstheme="minorHAnsi"/>
                <w:rtl/>
              </w:rPr>
              <w:t>ورشة عمل في تحسين الأداء الأساسية</w:t>
            </w:r>
          </w:p>
        </w:tc>
        <w:tc>
          <w:tcPr>
            <w:tcW w:w="2070" w:type="dxa"/>
          </w:tcPr>
          <w:p w14:paraId="63609A23" w14:textId="77777777" w:rsidR="00FB01A0" w:rsidRPr="0033567F" w:rsidRDefault="00FB01A0" w:rsidP="00FB01A0">
            <w:pPr>
              <w:bidi/>
              <w:contextualSpacing/>
              <w:jc w:val="center"/>
              <w:rPr>
                <w:rFonts w:cstheme="minorHAnsi"/>
                <w:rtl/>
              </w:rPr>
            </w:pPr>
            <w:r w:rsidRPr="0033567F">
              <w:rPr>
                <w:rFonts w:cstheme="minorHAnsi"/>
              </w:rPr>
              <w:t>3</w:t>
            </w:r>
          </w:p>
        </w:tc>
        <w:tc>
          <w:tcPr>
            <w:tcW w:w="1983" w:type="dxa"/>
          </w:tcPr>
          <w:p w14:paraId="0C062F0C" w14:textId="77777777" w:rsidR="00FB01A0" w:rsidRPr="0033567F" w:rsidRDefault="00FB01A0" w:rsidP="00FB01A0">
            <w:pPr>
              <w:bidi/>
              <w:contextualSpacing/>
              <w:jc w:val="center"/>
              <w:rPr>
                <w:rFonts w:cstheme="minorHAnsi"/>
                <w:rtl/>
              </w:rPr>
            </w:pPr>
            <w:r w:rsidRPr="0033567F">
              <w:rPr>
                <w:rFonts w:cstheme="minorHAnsi"/>
                <w:rtl/>
              </w:rPr>
              <w:t>50</w:t>
            </w:r>
          </w:p>
        </w:tc>
        <w:tc>
          <w:tcPr>
            <w:tcW w:w="1797" w:type="dxa"/>
          </w:tcPr>
          <w:p w14:paraId="64479C46" w14:textId="77777777" w:rsidR="00FB01A0" w:rsidRPr="0033567F" w:rsidRDefault="00FB01A0" w:rsidP="00FB01A0">
            <w:pPr>
              <w:bidi/>
              <w:contextualSpacing/>
              <w:jc w:val="center"/>
              <w:rPr>
                <w:rFonts w:cstheme="minorHAnsi"/>
                <w:rtl/>
              </w:rPr>
            </w:pPr>
            <w:r w:rsidRPr="0033567F">
              <w:rPr>
                <w:rFonts w:cstheme="minorHAnsi"/>
              </w:rPr>
              <w:t>93%</w:t>
            </w:r>
          </w:p>
        </w:tc>
      </w:tr>
      <w:tr w:rsidR="00FB01A0" w:rsidRPr="0033567F" w14:paraId="600FA663" w14:textId="77777777" w:rsidTr="00FD3270">
        <w:tc>
          <w:tcPr>
            <w:tcW w:w="2422" w:type="dxa"/>
          </w:tcPr>
          <w:p w14:paraId="6BC0F31E" w14:textId="77777777" w:rsidR="00FB01A0" w:rsidRPr="0033567F" w:rsidRDefault="00FB01A0" w:rsidP="00FB01A0">
            <w:pPr>
              <w:bidi/>
              <w:contextualSpacing/>
              <w:rPr>
                <w:rFonts w:cstheme="minorHAnsi"/>
                <w:rtl/>
              </w:rPr>
            </w:pPr>
            <w:r w:rsidRPr="0033567F">
              <w:rPr>
                <w:rFonts w:cstheme="minorHAnsi"/>
                <w:rtl/>
              </w:rPr>
              <w:t>ورشة عمل في تحسين الأداء المتقدم</w:t>
            </w:r>
          </w:p>
        </w:tc>
        <w:tc>
          <w:tcPr>
            <w:tcW w:w="2070" w:type="dxa"/>
          </w:tcPr>
          <w:p w14:paraId="643BC354" w14:textId="77777777" w:rsidR="00FB01A0" w:rsidRPr="0033567F" w:rsidRDefault="00FB01A0" w:rsidP="00FB01A0">
            <w:pPr>
              <w:bidi/>
              <w:contextualSpacing/>
              <w:jc w:val="center"/>
              <w:rPr>
                <w:rFonts w:cstheme="minorHAnsi"/>
                <w:rtl/>
              </w:rPr>
            </w:pPr>
            <w:r w:rsidRPr="0033567F">
              <w:rPr>
                <w:rFonts w:cstheme="minorHAnsi"/>
              </w:rPr>
              <w:t>1</w:t>
            </w:r>
          </w:p>
        </w:tc>
        <w:tc>
          <w:tcPr>
            <w:tcW w:w="1983" w:type="dxa"/>
          </w:tcPr>
          <w:p w14:paraId="63C14A0D" w14:textId="77777777" w:rsidR="00FB01A0" w:rsidRPr="0033567F" w:rsidRDefault="00FB01A0" w:rsidP="00FB01A0">
            <w:pPr>
              <w:bidi/>
              <w:contextualSpacing/>
              <w:jc w:val="center"/>
              <w:rPr>
                <w:rFonts w:cstheme="minorHAnsi"/>
                <w:rtl/>
              </w:rPr>
            </w:pPr>
            <w:r w:rsidRPr="0033567F">
              <w:rPr>
                <w:rFonts w:cstheme="minorHAnsi"/>
              </w:rPr>
              <w:t>9</w:t>
            </w:r>
          </w:p>
        </w:tc>
        <w:tc>
          <w:tcPr>
            <w:tcW w:w="1797" w:type="dxa"/>
          </w:tcPr>
          <w:p w14:paraId="0942BB14" w14:textId="77777777" w:rsidR="00FB01A0" w:rsidRPr="0033567F" w:rsidRDefault="00FB01A0" w:rsidP="00FB01A0">
            <w:pPr>
              <w:bidi/>
              <w:contextualSpacing/>
              <w:jc w:val="center"/>
              <w:rPr>
                <w:rFonts w:cstheme="minorHAnsi"/>
                <w:rtl/>
              </w:rPr>
            </w:pPr>
            <w:r w:rsidRPr="0033567F">
              <w:rPr>
                <w:rFonts w:cstheme="minorHAnsi"/>
              </w:rPr>
              <w:t>100%</w:t>
            </w:r>
          </w:p>
        </w:tc>
      </w:tr>
      <w:tr w:rsidR="00FB01A0" w:rsidRPr="0033567F" w14:paraId="7C846E2D" w14:textId="77777777" w:rsidTr="00FD3270">
        <w:tc>
          <w:tcPr>
            <w:tcW w:w="2422" w:type="dxa"/>
          </w:tcPr>
          <w:p w14:paraId="536EFFAD" w14:textId="77777777" w:rsidR="00FB01A0" w:rsidRPr="0033567F" w:rsidRDefault="00FB01A0" w:rsidP="00FB01A0">
            <w:pPr>
              <w:bidi/>
              <w:contextualSpacing/>
              <w:rPr>
                <w:rFonts w:cstheme="minorHAnsi"/>
                <w:rtl/>
              </w:rPr>
            </w:pPr>
            <w:r w:rsidRPr="0033567F">
              <w:rPr>
                <w:rFonts w:cstheme="minorHAnsi"/>
                <w:rtl/>
              </w:rPr>
              <w:t xml:space="preserve">ورشة عمل عن مبدأ اللين </w:t>
            </w:r>
            <w:r w:rsidRPr="0033567F">
              <w:rPr>
                <w:rFonts w:cstheme="minorHAnsi"/>
              </w:rPr>
              <w:t>“LEAN”</w:t>
            </w:r>
          </w:p>
        </w:tc>
        <w:tc>
          <w:tcPr>
            <w:tcW w:w="2070" w:type="dxa"/>
          </w:tcPr>
          <w:p w14:paraId="64537646" w14:textId="77777777" w:rsidR="00FB01A0" w:rsidRPr="0033567F" w:rsidRDefault="00FB01A0" w:rsidP="00FB01A0">
            <w:pPr>
              <w:bidi/>
              <w:contextualSpacing/>
              <w:jc w:val="center"/>
              <w:rPr>
                <w:rFonts w:cstheme="minorHAnsi"/>
                <w:rtl/>
              </w:rPr>
            </w:pPr>
            <w:r w:rsidRPr="0033567F">
              <w:rPr>
                <w:rFonts w:cstheme="minorHAnsi"/>
              </w:rPr>
              <w:t>1</w:t>
            </w:r>
          </w:p>
        </w:tc>
        <w:tc>
          <w:tcPr>
            <w:tcW w:w="1983" w:type="dxa"/>
          </w:tcPr>
          <w:p w14:paraId="70ED40E1" w14:textId="77777777" w:rsidR="00FB01A0" w:rsidRPr="0033567F" w:rsidRDefault="00FB01A0" w:rsidP="00FB01A0">
            <w:pPr>
              <w:bidi/>
              <w:contextualSpacing/>
              <w:jc w:val="center"/>
              <w:rPr>
                <w:rFonts w:cstheme="minorHAnsi"/>
                <w:rtl/>
              </w:rPr>
            </w:pPr>
            <w:r w:rsidRPr="0033567F">
              <w:rPr>
                <w:rFonts w:cstheme="minorHAnsi"/>
              </w:rPr>
              <w:t>27</w:t>
            </w:r>
          </w:p>
        </w:tc>
        <w:tc>
          <w:tcPr>
            <w:tcW w:w="1797" w:type="dxa"/>
          </w:tcPr>
          <w:p w14:paraId="58DEF5B1" w14:textId="77777777" w:rsidR="00FB01A0" w:rsidRPr="0033567F" w:rsidRDefault="00FB01A0" w:rsidP="00FB01A0">
            <w:pPr>
              <w:bidi/>
              <w:contextualSpacing/>
              <w:jc w:val="center"/>
              <w:rPr>
                <w:rFonts w:cstheme="minorHAnsi"/>
                <w:rtl/>
              </w:rPr>
            </w:pPr>
            <w:r w:rsidRPr="0033567F">
              <w:rPr>
                <w:rFonts w:cstheme="minorHAnsi"/>
              </w:rPr>
              <w:t>96%</w:t>
            </w:r>
          </w:p>
        </w:tc>
      </w:tr>
      <w:tr w:rsidR="00FB01A0" w:rsidRPr="0033567F" w14:paraId="298316D1" w14:textId="77777777" w:rsidTr="00FD3270">
        <w:tc>
          <w:tcPr>
            <w:tcW w:w="2422" w:type="dxa"/>
          </w:tcPr>
          <w:p w14:paraId="7F839D3E" w14:textId="77777777" w:rsidR="00FB01A0" w:rsidRPr="0033567F" w:rsidRDefault="00FB01A0" w:rsidP="00FB01A0">
            <w:pPr>
              <w:bidi/>
              <w:contextualSpacing/>
              <w:rPr>
                <w:rFonts w:cstheme="minorHAnsi"/>
                <w:rtl/>
              </w:rPr>
            </w:pPr>
            <w:r w:rsidRPr="0033567F">
              <w:rPr>
                <w:rFonts w:cstheme="minorHAnsi"/>
                <w:rtl/>
              </w:rPr>
              <w:t xml:space="preserve">ورشة تحليل تأثير وضع الفشل </w:t>
            </w:r>
            <w:r w:rsidRPr="0033567F">
              <w:rPr>
                <w:rFonts w:cstheme="minorHAnsi"/>
              </w:rPr>
              <w:t xml:space="preserve"> (FEMA) </w:t>
            </w:r>
          </w:p>
        </w:tc>
        <w:tc>
          <w:tcPr>
            <w:tcW w:w="2070" w:type="dxa"/>
          </w:tcPr>
          <w:p w14:paraId="77345F1D" w14:textId="77777777" w:rsidR="00FB01A0" w:rsidRPr="0033567F" w:rsidRDefault="00FB01A0" w:rsidP="00FB01A0">
            <w:pPr>
              <w:bidi/>
              <w:contextualSpacing/>
              <w:jc w:val="center"/>
              <w:rPr>
                <w:rFonts w:cstheme="minorHAnsi"/>
                <w:rtl/>
              </w:rPr>
            </w:pPr>
            <w:r w:rsidRPr="0033567F">
              <w:rPr>
                <w:rFonts w:cstheme="minorHAnsi"/>
              </w:rPr>
              <w:t>1</w:t>
            </w:r>
          </w:p>
        </w:tc>
        <w:tc>
          <w:tcPr>
            <w:tcW w:w="1983" w:type="dxa"/>
          </w:tcPr>
          <w:p w14:paraId="2F31C4A9" w14:textId="77777777" w:rsidR="00FB01A0" w:rsidRPr="0033567F" w:rsidRDefault="00FB01A0" w:rsidP="00FB01A0">
            <w:pPr>
              <w:bidi/>
              <w:contextualSpacing/>
              <w:jc w:val="center"/>
              <w:rPr>
                <w:rFonts w:cstheme="minorHAnsi"/>
                <w:rtl/>
              </w:rPr>
            </w:pPr>
            <w:r w:rsidRPr="0033567F">
              <w:rPr>
                <w:rFonts w:cstheme="minorHAnsi"/>
              </w:rPr>
              <w:t>6</w:t>
            </w:r>
          </w:p>
        </w:tc>
        <w:tc>
          <w:tcPr>
            <w:tcW w:w="1797" w:type="dxa"/>
          </w:tcPr>
          <w:p w14:paraId="23525B3E" w14:textId="77777777" w:rsidR="00FB01A0" w:rsidRPr="0033567F" w:rsidRDefault="00FB01A0" w:rsidP="00FB01A0">
            <w:pPr>
              <w:bidi/>
              <w:contextualSpacing/>
              <w:jc w:val="center"/>
              <w:rPr>
                <w:rFonts w:cstheme="minorHAnsi"/>
                <w:rtl/>
              </w:rPr>
            </w:pPr>
            <w:r w:rsidRPr="0033567F">
              <w:rPr>
                <w:rFonts w:cstheme="minorHAnsi"/>
              </w:rPr>
              <w:t>-</w:t>
            </w:r>
          </w:p>
        </w:tc>
      </w:tr>
      <w:tr w:rsidR="00FB01A0" w:rsidRPr="0033567F" w14:paraId="6B8F3AE5" w14:textId="77777777" w:rsidTr="00FD3270">
        <w:tc>
          <w:tcPr>
            <w:tcW w:w="2422" w:type="dxa"/>
          </w:tcPr>
          <w:p w14:paraId="250F19BB" w14:textId="77777777" w:rsidR="00FB01A0" w:rsidRPr="0033567F" w:rsidRDefault="00FB01A0" w:rsidP="00FB01A0">
            <w:pPr>
              <w:bidi/>
              <w:contextualSpacing/>
              <w:rPr>
                <w:rFonts w:cstheme="minorHAnsi"/>
                <w:rtl/>
              </w:rPr>
            </w:pPr>
            <w:r w:rsidRPr="0033567F">
              <w:rPr>
                <w:rFonts w:cstheme="minorHAnsi"/>
                <w:rtl/>
              </w:rPr>
              <w:t>تدريب على "سجل المخاطر"</w:t>
            </w:r>
          </w:p>
        </w:tc>
        <w:tc>
          <w:tcPr>
            <w:tcW w:w="2070" w:type="dxa"/>
          </w:tcPr>
          <w:p w14:paraId="4F5AF18D" w14:textId="77777777" w:rsidR="00FB01A0" w:rsidRPr="0033567F" w:rsidRDefault="00FB01A0" w:rsidP="00FB01A0">
            <w:pPr>
              <w:bidi/>
              <w:contextualSpacing/>
              <w:jc w:val="center"/>
              <w:rPr>
                <w:rFonts w:cstheme="minorHAnsi"/>
                <w:rtl/>
              </w:rPr>
            </w:pPr>
            <w:r w:rsidRPr="0033567F">
              <w:rPr>
                <w:rFonts w:cstheme="minorHAnsi"/>
              </w:rPr>
              <w:t>2</w:t>
            </w:r>
          </w:p>
        </w:tc>
        <w:tc>
          <w:tcPr>
            <w:tcW w:w="1983" w:type="dxa"/>
          </w:tcPr>
          <w:p w14:paraId="6EF18729" w14:textId="77777777" w:rsidR="00FB01A0" w:rsidRPr="0033567F" w:rsidRDefault="00FB01A0" w:rsidP="00FB01A0">
            <w:pPr>
              <w:bidi/>
              <w:contextualSpacing/>
              <w:jc w:val="center"/>
              <w:rPr>
                <w:rFonts w:cstheme="minorHAnsi"/>
                <w:rtl/>
              </w:rPr>
            </w:pPr>
            <w:r w:rsidRPr="0033567F">
              <w:rPr>
                <w:rFonts w:cstheme="minorHAnsi"/>
              </w:rPr>
              <w:t>26</w:t>
            </w:r>
          </w:p>
        </w:tc>
        <w:tc>
          <w:tcPr>
            <w:tcW w:w="1797" w:type="dxa"/>
          </w:tcPr>
          <w:p w14:paraId="42DB2109" w14:textId="77777777" w:rsidR="00FB01A0" w:rsidRPr="0033567F" w:rsidRDefault="00FB01A0" w:rsidP="00FB01A0">
            <w:pPr>
              <w:bidi/>
              <w:contextualSpacing/>
              <w:jc w:val="center"/>
              <w:rPr>
                <w:rFonts w:cstheme="minorHAnsi"/>
                <w:rtl/>
              </w:rPr>
            </w:pPr>
            <w:r w:rsidRPr="0033567F">
              <w:rPr>
                <w:rFonts w:cstheme="minorHAnsi"/>
                <w:rtl/>
              </w:rPr>
              <w:t>-</w:t>
            </w:r>
          </w:p>
        </w:tc>
      </w:tr>
      <w:tr w:rsidR="00FB01A0" w:rsidRPr="0033567F" w14:paraId="15AF9BA0" w14:textId="77777777" w:rsidTr="00FD3270">
        <w:tc>
          <w:tcPr>
            <w:tcW w:w="2422" w:type="dxa"/>
          </w:tcPr>
          <w:p w14:paraId="70D36138" w14:textId="77777777" w:rsidR="00FB01A0" w:rsidRPr="0033567F" w:rsidRDefault="00FB01A0" w:rsidP="00FB01A0">
            <w:pPr>
              <w:bidi/>
              <w:contextualSpacing/>
              <w:rPr>
                <w:rFonts w:cstheme="minorHAnsi"/>
                <w:rtl/>
              </w:rPr>
            </w:pPr>
            <w:r w:rsidRPr="0033567F">
              <w:rPr>
                <w:rFonts w:cstheme="minorHAnsi"/>
                <w:rtl/>
              </w:rPr>
              <w:t xml:space="preserve">دورة توعية الأطباء بإدارة المخاطر </w:t>
            </w:r>
          </w:p>
        </w:tc>
        <w:tc>
          <w:tcPr>
            <w:tcW w:w="2070" w:type="dxa"/>
          </w:tcPr>
          <w:p w14:paraId="78458F43" w14:textId="77777777" w:rsidR="00FB01A0" w:rsidRPr="0033567F" w:rsidRDefault="00FB01A0" w:rsidP="00FB01A0">
            <w:pPr>
              <w:bidi/>
              <w:contextualSpacing/>
              <w:jc w:val="center"/>
              <w:rPr>
                <w:rFonts w:cstheme="minorHAnsi"/>
                <w:rtl/>
              </w:rPr>
            </w:pPr>
            <w:r w:rsidRPr="0033567F">
              <w:rPr>
                <w:rFonts w:cstheme="minorHAnsi"/>
                <w:rtl/>
              </w:rPr>
              <w:t>2</w:t>
            </w:r>
          </w:p>
        </w:tc>
        <w:tc>
          <w:tcPr>
            <w:tcW w:w="1983" w:type="dxa"/>
          </w:tcPr>
          <w:p w14:paraId="1F95E92A" w14:textId="77777777" w:rsidR="00FB01A0" w:rsidRPr="0033567F" w:rsidRDefault="00FB01A0" w:rsidP="00FB01A0">
            <w:pPr>
              <w:bidi/>
              <w:contextualSpacing/>
              <w:jc w:val="center"/>
              <w:rPr>
                <w:rFonts w:cstheme="minorHAnsi"/>
                <w:rtl/>
              </w:rPr>
            </w:pPr>
            <w:r w:rsidRPr="0033567F">
              <w:rPr>
                <w:rFonts w:cstheme="minorHAnsi"/>
                <w:rtl/>
              </w:rPr>
              <w:t>2</w:t>
            </w:r>
          </w:p>
        </w:tc>
        <w:tc>
          <w:tcPr>
            <w:tcW w:w="1797" w:type="dxa"/>
          </w:tcPr>
          <w:p w14:paraId="551EB26B" w14:textId="77777777" w:rsidR="00FB01A0" w:rsidRPr="0033567F" w:rsidRDefault="00FB01A0" w:rsidP="00FB01A0">
            <w:pPr>
              <w:bidi/>
              <w:contextualSpacing/>
              <w:jc w:val="center"/>
              <w:rPr>
                <w:rFonts w:cstheme="minorHAnsi"/>
                <w:rtl/>
              </w:rPr>
            </w:pPr>
            <w:r w:rsidRPr="0033567F">
              <w:rPr>
                <w:rFonts w:cstheme="minorHAnsi"/>
                <w:rtl/>
              </w:rPr>
              <w:t>-</w:t>
            </w:r>
          </w:p>
        </w:tc>
      </w:tr>
      <w:tr w:rsidR="00FB01A0" w:rsidRPr="0033567F" w14:paraId="3C00C47F" w14:textId="77777777" w:rsidTr="00FD3270">
        <w:tc>
          <w:tcPr>
            <w:tcW w:w="2422" w:type="dxa"/>
          </w:tcPr>
          <w:p w14:paraId="0CF1FA0E" w14:textId="77777777" w:rsidR="00FB01A0" w:rsidRPr="0033567F" w:rsidRDefault="00FB01A0" w:rsidP="00FB01A0">
            <w:pPr>
              <w:bidi/>
              <w:contextualSpacing/>
              <w:rPr>
                <w:rFonts w:cstheme="minorHAnsi"/>
              </w:rPr>
            </w:pPr>
            <w:r w:rsidRPr="0033567F">
              <w:rPr>
                <w:rFonts w:cstheme="minorHAnsi"/>
                <w:rtl/>
              </w:rPr>
              <w:t xml:space="preserve">ورشة عمل للتدريب على تطوير مؤشرات الأداء </w:t>
            </w:r>
            <w:r w:rsidRPr="0033567F">
              <w:rPr>
                <w:rFonts w:cstheme="minorHAnsi"/>
              </w:rPr>
              <w:t>KPI</w:t>
            </w:r>
          </w:p>
        </w:tc>
        <w:tc>
          <w:tcPr>
            <w:tcW w:w="2070" w:type="dxa"/>
          </w:tcPr>
          <w:p w14:paraId="3A12B604" w14:textId="77777777" w:rsidR="00FB01A0" w:rsidRPr="0033567F" w:rsidRDefault="00FB01A0" w:rsidP="00FB01A0">
            <w:pPr>
              <w:bidi/>
              <w:contextualSpacing/>
              <w:jc w:val="center"/>
              <w:rPr>
                <w:rFonts w:cstheme="minorHAnsi"/>
              </w:rPr>
            </w:pPr>
            <w:r w:rsidRPr="0033567F">
              <w:rPr>
                <w:rFonts w:cstheme="minorHAnsi"/>
              </w:rPr>
              <w:t>1</w:t>
            </w:r>
          </w:p>
          <w:p w14:paraId="7ADD8381" w14:textId="77777777" w:rsidR="00FB01A0" w:rsidRPr="0033567F" w:rsidRDefault="00FB01A0" w:rsidP="00FB01A0">
            <w:pPr>
              <w:bidi/>
              <w:contextualSpacing/>
              <w:jc w:val="center"/>
              <w:rPr>
                <w:rFonts w:cstheme="minorHAnsi"/>
                <w:rtl/>
              </w:rPr>
            </w:pPr>
            <w:r w:rsidRPr="0033567F">
              <w:rPr>
                <w:rFonts w:cstheme="minorHAnsi"/>
                <w:rtl/>
              </w:rPr>
              <w:t>وهناك دورة قيد التنفيذ</w:t>
            </w:r>
          </w:p>
        </w:tc>
        <w:tc>
          <w:tcPr>
            <w:tcW w:w="1983" w:type="dxa"/>
          </w:tcPr>
          <w:p w14:paraId="1F0AD3B7" w14:textId="77777777" w:rsidR="00FB01A0" w:rsidRPr="0033567F" w:rsidRDefault="00FB01A0" w:rsidP="00FB01A0">
            <w:pPr>
              <w:bidi/>
              <w:contextualSpacing/>
              <w:jc w:val="center"/>
              <w:rPr>
                <w:rFonts w:cstheme="minorHAnsi"/>
                <w:rtl/>
              </w:rPr>
            </w:pPr>
            <w:r w:rsidRPr="0033567F">
              <w:rPr>
                <w:rFonts w:cstheme="minorHAnsi"/>
              </w:rPr>
              <w:t>26</w:t>
            </w:r>
          </w:p>
        </w:tc>
        <w:tc>
          <w:tcPr>
            <w:tcW w:w="1797" w:type="dxa"/>
          </w:tcPr>
          <w:p w14:paraId="7D68E406" w14:textId="77777777" w:rsidR="00FB01A0" w:rsidRPr="0033567F" w:rsidRDefault="00FB01A0" w:rsidP="00FB01A0">
            <w:pPr>
              <w:bidi/>
              <w:contextualSpacing/>
              <w:jc w:val="center"/>
              <w:rPr>
                <w:rFonts w:cstheme="minorHAnsi"/>
                <w:rtl/>
              </w:rPr>
            </w:pPr>
            <w:r w:rsidRPr="0033567F">
              <w:rPr>
                <w:rFonts w:cstheme="minorHAnsi"/>
              </w:rPr>
              <w:t>100%</w:t>
            </w:r>
          </w:p>
        </w:tc>
      </w:tr>
      <w:tr w:rsidR="00980FA6" w:rsidRPr="0033567F" w14:paraId="1C91A72F" w14:textId="77777777" w:rsidTr="00FD3270">
        <w:tc>
          <w:tcPr>
            <w:tcW w:w="2422" w:type="dxa"/>
          </w:tcPr>
          <w:p w14:paraId="71FE1CF1" w14:textId="264E67D7" w:rsidR="00980FA6" w:rsidRPr="00980FA6" w:rsidRDefault="00980FA6" w:rsidP="00FB01A0">
            <w:pPr>
              <w:bidi/>
              <w:contextualSpacing/>
              <w:rPr>
                <w:rFonts w:cstheme="minorHAnsi"/>
                <w:highlight w:val="yellow"/>
                <w:rtl/>
              </w:rPr>
            </w:pPr>
            <w:r w:rsidRPr="00980FA6">
              <w:rPr>
                <w:rFonts w:cs="Calibri"/>
                <w:highlight w:val="yellow"/>
                <w:rtl/>
              </w:rPr>
              <w:lastRenderedPageBreak/>
              <w:t xml:space="preserve">ورشة عمل افتراضية </w:t>
            </w:r>
            <w:r w:rsidRPr="00980FA6">
              <w:rPr>
                <w:rFonts w:cstheme="minorHAnsi"/>
                <w:highlight w:val="yellow"/>
              </w:rPr>
              <w:t xml:space="preserve">RPI - </w:t>
            </w:r>
            <w:r w:rsidRPr="00980FA6">
              <w:rPr>
                <w:rFonts w:cs="Calibri"/>
                <w:highlight w:val="yellow"/>
                <w:rtl/>
              </w:rPr>
              <w:t>جدة</w:t>
            </w:r>
          </w:p>
        </w:tc>
        <w:tc>
          <w:tcPr>
            <w:tcW w:w="2070" w:type="dxa"/>
          </w:tcPr>
          <w:p w14:paraId="3CA94D0D" w14:textId="711E5AED" w:rsidR="00980FA6" w:rsidRPr="00980FA6" w:rsidRDefault="00980FA6" w:rsidP="00FB01A0">
            <w:pPr>
              <w:bidi/>
              <w:contextualSpacing/>
              <w:jc w:val="center"/>
              <w:rPr>
                <w:rFonts w:cstheme="minorHAnsi"/>
                <w:highlight w:val="yellow"/>
              </w:rPr>
            </w:pPr>
            <w:r w:rsidRPr="00980FA6">
              <w:rPr>
                <w:rFonts w:cstheme="minorHAnsi"/>
                <w:highlight w:val="yellow"/>
              </w:rPr>
              <w:t>24</w:t>
            </w:r>
          </w:p>
        </w:tc>
        <w:tc>
          <w:tcPr>
            <w:tcW w:w="1983" w:type="dxa"/>
          </w:tcPr>
          <w:p w14:paraId="45FDBD2B" w14:textId="0FDBB5BF" w:rsidR="00980FA6" w:rsidRPr="00980FA6" w:rsidRDefault="00980FA6" w:rsidP="00FB01A0">
            <w:pPr>
              <w:bidi/>
              <w:contextualSpacing/>
              <w:jc w:val="center"/>
              <w:rPr>
                <w:rFonts w:cstheme="minorHAnsi"/>
                <w:highlight w:val="yellow"/>
              </w:rPr>
            </w:pPr>
            <w:r w:rsidRPr="00980FA6">
              <w:rPr>
                <w:rFonts w:cstheme="minorHAnsi"/>
                <w:highlight w:val="yellow"/>
              </w:rPr>
              <w:t>400+</w:t>
            </w:r>
          </w:p>
        </w:tc>
        <w:tc>
          <w:tcPr>
            <w:tcW w:w="1797" w:type="dxa"/>
          </w:tcPr>
          <w:p w14:paraId="324F0578" w14:textId="30C9810D" w:rsidR="00980FA6" w:rsidRPr="00980FA6" w:rsidRDefault="00980FA6" w:rsidP="00FB01A0">
            <w:pPr>
              <w:bidi/>
              <w:contextualSpacing/>
              <w:jc w:val="center"/>
              <w:rPr>
                <w:rFonts w:cstheme="minorHAnsi"/>
                <w:highlight w:val="yellow"/>
              </w:rPr>
            </w:pPr>
            <w:r w:rsidRPr="00980FA6">
              <w:rPr>
                <w:rFonts w:cstheme="minorHAnsi"/>
                <w:highlight w:val="yellow"/>
              </w:rPr>
              <w:t>91%</w:t>
            </w:r>
          </w:p>
        </w:tc>
      </w:tr>
      <w:tr w:rsidR="00980FA6" w:rsidRPr="0033567F" w14:paraId="757A9C62" w14:textId="77777777" w:rsidTr="00FD3270">
        <w:tc>
          <w:tcPr>
            <w:tcW w:w="2422" w:type="dxa"/>
          </w:tcPr>
          <w:p w14:paraId="564F8506" w14:textId="5DD4F682" w:rsidR="00980FA6" w:rsidRPr="00980FA6" w:rsidRDefault="00980FA6" w:rsidP="00980FA6">
            <w:pPr>
              <w:bidi/>
              <w:contextualSpacing/>
              <w:rPr>
                <w:rFonts w:cstheme="minorHAnsi"/>
                <w:highlight w:val="yellow"/>
                <w:rtl/>
              </w:rPr>
            </w:pPr>
            <w:r w:rsidRPr="00980FA6">
              <w:rPr>
                <w:rFonts w:cstheme="minorHAnsi"/>
                <w:highlight w:val="yellow"/>
                <w:rtl/>
              </w:rPr>
              <w:t xml:space="preserve">ورشة عمل مؤشرات الأداء </w:t>
            </w:r>
            <w:r w:rsidRPr="00980FA6">
              <w:rPr>
                <w:rFonts w:cstheme="minorHAnsi"/>
                <w:highlight w:val="yellow"/>
              </w:rPr>
              <w:t>KPI</w:t>
            </w:r>
            <w:r>
              <w:rPr>
                <w:rFonts w:cstheme="minorHAnsi" w:hint="cs"/>
                <w:highlight w:val="yellow"/>
                <w:rtl/>
              </w:rPr>
              <w:t xml:space="preserve"> جدة</w:t>
            </w:r>
          </w:p>
        </w:tc>
        <w:tc>
          <w:tcPr>
            <w:tcW w:w="2070" w:type="dxa"/>
          </w:tcPr>
          <w:p w14:paraId="43AF1E35" w14:textId="1AEA0F08" w:rsidR="00980FA6" w:rsidRPr="00980FA6" w:rsidRDefault="00980FA6" w:rsidP="00FB01A0">
            <w:pPr>
              <w:bidi/>
              <w:contextualSpacing/>
              <w:jc w:val="center"/>
              <w:rPr>
                <w:rFonts w:cstheme="minorHAnsi"/>
                <w:highlight w:val="yellow"/>
              </w:rPr>
            </w:pPr>
            <w:r w:rsidRPr="00980FA6">
              <w:rPr>
                <w:rFonts w:cstheme="minorHAnsi"/>
                <w:highlight w:val="yellow"/>
              </w:rPr>
              <w:t>4</w:t>
            </w:r>
          </w:p>
        </w:tc>
        <w:tc>
          <w:tcPr>
            <w:tcW w:w="1983" w:type="dxa"/>
          </w:tcPr>
          <w:p w14:paraId="3026A7BA" w14:textId="22A500D1" w:rsidR="00980FA6" w:rsidRPr="00980FA6" w:rsidRDefault="00980FA6" w:rsidP="00FB01A0">
            <w:pPr>
              <w:bidi/>
              <w:contextualSpacing/>
              <w:jc w:val="center"/>
              <w:rPr>
                <w:rFonts w:cstheme="minorHAnsi"/>
                <w:highlight w:val="yellow"/>
              </w:rPr>
            </w:pPr>
            <w:r w:rsidRPr="00980FA6">
              <w:rPr>
                <w:rFonts w:cstheme="minorHAnsi"/>
                <w:highlight w:val="yellow"/>
              </w:rPr>
              <w:t>150+</w:t>
            </w:r>
          </w:p>
        </w:tc>
        <w:tc>
          <w:tcPr>
            <w:tcW w:w="1797" w:type="dxa"/>
          </w:tcPr>
          <w:p w14:paraId="55FD678E" w14:textId="182A4CF6" w:rsidR="00980FA6" w:rsidRPr="00980FA6" w:rsidRDefault="00980FA6" w:rsidP="00FB01A0">
            <w:pPr>
              <w:bidi/>
              <w:contextualSpacing/>
              <w:jc w:val="center"/>
              <w:rPr>
                <w:rFonts w:cstheme="minorHAnsi"/>
                <w:highlight w:val="yellow"/>
              </w:rPr>
            </w:pPr>
            <w:r w:rsidRPr="00980FA6">
              <w:rPr>
                <w:rFonts w:cstheme="minorHAnsi"/>
                <w:highlight w:val="yellow"/>
              </w:rPr>
              <w:t>95%</w:t>
            </w:r>
          </w:p>
        </w:tc>
      </w:tr>
    </w:tbl>
    <w:p w14:paraId="047F21F8" w14:textId="77777777" w:rsidR="00FB01A0" w:rsidRPr="0033567F" w:rsidRDefault="00FB01A0" w:rsidP="00FB01A0">
      <w:pPr>
        <w:rPr>
          <w:rFonts w:cstheme="minorHAnsi"/>
        </w:rPr>
      </w:pPr>
    </w:p>
    <w:p w14:paraId="1C46D4CD" w14:textId="77777777" w:rsidR="00FB01A0" w:rsidRPr="0033567F" w:rsidRDefault="00FB01A0" w:rsidP="0048332A">
      <w:pPr>
        <w:numPr>
          <w:ilvl w:val="0"/>
          <w:numId w:val="6"/>
        </w:numPr>
        <w:bidi/>
        <w:contextualSpacing/>
        <w:jc w:val="both"/>
        <w:rPr>
          <w:rFonts w:cstheme="minorHAnsi"/>
        </w:rPr>
      </w:pPr>
      <w:r w:rsidRPr="0033567F">
        <w:rPr>
          <w:rFonts w:cstheme="minorHAnsi"/>
          <w:rtl/>
        </w:rPr>
        <w:t xml:space="preserve">بالإضافة إلى ذلك، ومنذ بداية جائحة </w:t>
      </w:r>
      <w:r w:rsidRPr="0033567F">
        <w:rPr>
          <w:rFonts w:cstheme="minorHAnsi"/>
        </w:rPr>
        <w:t>COVID-19</w:t>
      </w:r>
      <w:r w:rsidRPr="0033567F">
        <w:rPr>
          <w:rFonts w:cstheme="minorHAnsi"/>
          <w:rtl/>
        </w:rPr>
        <w:t xml:space="preserve">، بذلت إدارة الجودة كل الجهود لمواصلة خطتها للتدريب والتعليم من خلال تحويل أسلوب التعليم من التدريب القائم على الفصول الدراسية إلى التدريب الافتراضي وشاركوا بنشاط الندوات عبر الويب \ الويبينار  تحت مسمى  </w:t>
      </w:r>
      <w:proofErr w:type="spellStart"/>
      <w:r w:rsidR="0048332A" w:rsidRPr="00791339">
        <w:rPr>
          <w:rFonts w:cstheme="minorHAnsi"/>
        </w:rPr>
        <w:t>Q</w:t>
      </w:r>
      <w:r w:rsidR="0048332A">
        <w:rPr>
          <w:rFonts w:cstheme="minorHAnsi"/>
        </w:rPr>
        <w:t>webinars</w:t>
      </w:r>
      <w:proofErr w:type="spellEnd"/>
      <w:r w:rsidR="0048332A" w:rsidRPr="0033567F">
        <w:rPr>
          <w:rFonts w:cstheme="minorHAnsi"/>
        </w:rPr>
        <w:t xml:space="preserve"> </w:t>
      </w:r>
      <w:r w:rsidRPr="0033567F">
        <w:rPr>
          <w:rFonts w:cstheme="minorHAnsi"/>
        </w:rPr>
        <w:t>"</w:t>
      </w:r>
      <w:r w:rsidRPr="0033567F">
        <w:rPr>
          <w:rFonts w:cstheme="minorHAnsi"/>
          <w:rtl/>
        </w:rPr>
        <w:t xml:space="preserve">" </w:t>
      </w:r>
      <w:r w:rsidRPr="0033567F">
        <w:rPr>
          <w:rFonts w:cstheme="minorHAnsi"/>
        </w:rPr>
        <w:t xml:space="preserve"> </w:t>
      </w:r>
      <w:r w:rsidRPr="0033567F">
        <w:rPr>
          <w:rFonts w:cstheme="minorHAnsi"/>
          <w:rtl/>
        </w:rPr>
        <w:t>بهدف زيادة الوعي حول نوعية المفاهيم ذات الصلة ومبادئ الجودة والمساهمة في تعليم المشاركين بمختلف أساسيات وأدوات الجودة والمساعدة في تطور وتقدم الرعاية الصحية.</w:t>
      </w:r>
    </w:p>
    <w:p w14:paraId="645E8EAB" w14:textId="77777777" w:rsidR="00FB01A0" w:rsidRPr="0033567F" w:rsidRDefault="00FB01A0" w:rsidP="00FB01A0">
      <w:pPr>
        <w:bidi/>
        <w:ind w:left="720"/>
        <w:contextualSpacing/>
        <w:rPr>
          <w:rFonts w:cstheme="minorHAnsi"/>
          <w:rtl/>
        </w:rPr>
      </w:pPr>
      <w:r w:rsidRPr="0033567F">
        <w:rPr>
          <w:rFonts w:cstheme="minorHAnsi"/>
          <w:rtl/>
        </w:rPr>
        <w:t>ولقد تم تقديم ستة (6) ندوات وكان العدد الإجمالي للحاضرين 1000 وتجدر الإشارة إلى أربع (4) ندوات إضافية والتي من المقرر تقديمها قبل نهاية هذا العام. وفيما يلي الندوات المدرجة مع أهدافها المحددة.</w:t>
      </w:r>
    </w:p>
    <w:tbl>
      <w:tblPr>
        <w:tblStyle w:val="TableGrid3"/>
        <w:bidiVisual/>
        <w:tblW w:w="0" w:type="auto"/>
        <w:tblInd w:w="720" w:type="dxa"/>
        <w:tblLook w:val="04A0" w:firstRow="1" w:lastRow="0" w:firstColumn="1" w:lastColumn="0" w:noHBand="0" w:noVBand="1"/>
      </w:tblPr>
      <w:tblGrid>
        <w:gridCol w:w="2892"/>
        <w:gridCol w:w="3940"/>
        <w:gridCol w:w="1798"/>
      </w:tblGrid>
      <w:tr w:rsidR="00FB01A0" w:rsidRPr="0033567F" w14:paraId="60F1349C" w14:textId="77777777" w:rsidTr="00FD3270">
        <w:tc>
          <w:tcPr>
            <w:tcW w:w="2892" w:type="dxa"/>
            <w:shd w:val="clear" w:color="auto" w:fill="FFF2CC" w:themeFill="accent4" w:themeFillTint="33"/>
          </w:tcPr>
          <w:p w14:paraId="1A9419EE" w14:textId="77777777" w:rsidR="00FB01A0" w:rsidRPr="0033567F" w:rsidRDefault="00FB01A0" w:rsidP="00FB01A0">
            <w:pPr>
              <w:bidi/>
              <w:contextualSpacing/>
              <w:jc w:val="center"/>
              <w:rPr>
                <w:rFonts w:cstheme="minorHAnsi"/>
                <w:rtl/>
              </w:rPr>
            </w:pPr>
            <w:r w:rsidRPr="0033567F">
              <w:rPr>
                <w:rFonts w:cstheme="minorHAnsi"/>
                <w:rtl/>
              </w:rPr>
              <w:t>عنوان ندوة الويب المكتملة</w:t>
            </w:r>
          </w:p>
          <w:p w14:paraId="3EB370D7" w14:textId="77777777" w:rsidR="00FB01A0" w:rsidRPr="0033567F" w:rsidRDefault="00FB01A0" w:rsidP="00FB01A0">
            <w:pPr>
              <w:bidi/>
              <w:contextualSpacing/>
              <w:jc w:val="center"/>
              <w:rPr>
                <w:rFonts w:cstheme="minorHAnsi"/>
                <w:rtl/>
              </w:rPr>
            </w:pPr>
            <w:r w:rsidRPr="0033567F">
              <w:rPr>
                <w:rFonts w:cstheme="minorHAnsi"/>
              </w:rPr>
              <w:t xml:space="preserve">“2020 </w:t>
            </w:r>
            <w:proofErr w:type="spellStart"/>
            <w:r w:rsidR="0048332A" w:rsidRPr="00791339">
              <w:rPr>
                <w:rFonts w:cstheme="minorHAnsi"/>
              </w:rPr>
              <w:t>Q</w:t>
            </w:r>
            <w:r w:rsidR="0048332A">
              <w:rPr>
                <w:rFonts w:cstheme="minorHAnsi"/>
              </w:rPr>
              <w:t>webinars</w:t>
            </w:r>
            <w:proofErr w:type="spellEnd"/>
            <w:r w:rsidRPr="0033567F">
              <w:rPr>
                <w:rFonts w:cstheme="minorHAnsi"/>
              </w:rPr>
              <w:t>”</w:t>
            </w:r>
          </w:p>
        </w:tc>
        <w:tc>
          <w:tcPr>
            <w:tcW w:w="3940" w:type="dxa"/>
            <w:shd w:val="clear" w:color="auto" w:fill="FFF2CC" w:themeFill="accent4" w:themeFillTint="33"/>
          </w:tcPr>
          <w:p w14:paraId="04FCB67C" w14:textId="77777777" w:rsidR="00FB01A0" w:rsidRPr="0033567F" w:rsidRDefault="00FB01A0" w:rsidP="00FB01A0">
            <w:pPr>
              <w:bidi/>
              <w:contextualSpacing/>
              <w:jc w:val="center"/>
              <w:rPr>
                <w:rFonts w:cstheme="minorHAnsi"/>
                <w:rtl/>
              </w:rPr>
            </w:pPr>
            <w:r w:rsidRPr="0033567F">
              <w:rPr>
                <w:rFonts w:cstheme="minorHAnsi"/>
                <w:rtl/>
              </w:rPr>
              <w:t>أهداف الندوة</w:t>
            </w:r>
          </w:p>
        </w:tc>
        <w:tc>
          <w:tcPr>
            <w:tcW w:w="1798" w:type="dxa"/>
            <w:shd w:val="clear" w:color="auto" w:fill="FFF2CC" w:themeFill="accent4" w:themeFillTint="33"/>
          </w:tcPr>
          <w:p w14:paraId="6DF1665F" w14:textId="77777777" w:rsidR="00FB01A0" w:rsidRPr="0033567F" w:rsidRDefault="00FB01A0" w:rsidP="00FB01A0">
            <w:pPr>
              <w:bidi/>
              <w:contextualSpacing/>
              <w:jc w:val="center"/>
              <w:rPr>
                <w:rFonts w:cstheme="minorHAnsi"/>
                <w:rtl/>
              </w:rPr>
            </w:pPr>
            <w:r w:rsidRPr="0033567F">
              <w:rPr>
                <w:rFonts w:cstheme="minorHAnsi"/>
                <w:rtl/>
              </w:rPr>
              <w:t>عدد الحضور</w:t>
            </w:r>
          </w:p>
        </w:tc>
      </w:tr>
      <w:tr w:rsidR="00FB01A0" w:rsidRPr="0033567F" w14:paraId="7420E62B" w14:textId="77777777" w:rsidTr="00FD3270">
        <w:trPr>
          <w:trHeight w:val="1826"/>
        </w:trPr>
        <w:tc>
          <w:tcPr>
            <w:tcW w:w="2892" w:type="dxa"/>
          </w:tcPr>
          <w:p w14:paraId="207C264E" w14:textId="77777777" w:rsidR="00FB01A0" w:rsidRPr="0033567F" w:rsidRDefault="00FB01A0" w:rsidP="00FB01A0">
            <w:pPr>
              <w:bidi/>
              <w:contextualSpacing/>
              <w:rPr>
                <w:rFonts w:cstheme="minorHAnsi"/>
                <w:rtl/>
              </w:rPr>
            </w:pPr>
            <w:r w:rsidRPr="0033567F">
              <w:rPr>
                <w:rFonts w:cstheme="minorHAnsi"/>
                <w:rtl/>
              </w:rPr>
              <w:t>الاثنى عشرمشكلة للعوامل البشرية المؤثرة ، وكيفية دمجها في عملياتنا المختلفة</w:t>
            </w:r>
          </w:p>
          <w:p w14:paraId="55D64BD0" w14:textId="77777777" w:rsidR="00FB01A0" w:rsidRPr="0033567F" w:rsidRDefault="00FB01A0" w:rsidP="00FB01A0">
            <w:pPr>
              <w:bidi/>
              <w:contextualSpacing/>
              <w:rPr>
                <w:rFonts w:cstheme="minorHAnsi"/>
                <w:rtl/>
              </w:rPr>
            </w:pPr>
          </w:p>
          <w:p w14:paraId="19273D5C" w14:textId="77777777" w:rsidR="00FB01A0" w:rsidRPr="0033567F" w:rsidRDefault="00FB01A0" w:rsidP="00FB01A0">
            <w:pPr>
              <w:bidi/>
              <w:contextualSpacing/>
              <w:jc w:val="right"/>
              <w:rPr>
                <w:rFonts w:cstheme="minorHAnsi"/>
                <w:rtl/>
              </w:rPr>
            </w:pPr>
            <w:r w:rsidRPr="0033567F">
              <w:rPr>
                <w:rFonts w:cstheme="minorHAnsi"/>
                <w:b/>
                <w:bCs/>
                <w:i/>
                <w:iCs/>
                <w:sz w:val="18"/>
                <w:szCs w:val="18"/>
              </w:rPr>
              <w:t>The 12 problems of Human Factors, and How</w:t>
            </w:r>
            <w:r w:rsidRPr="0033567F">
              <w:rPr>
                <w:rFonts w:cstheme="minorHAnsi"/>
                <w:b/>
                <w:bCs/>
                <w:i/>
                <w:iCs/>
                <w:sz w:val="18"/>
                <w:szCs w:val="18"/>
                <w:rtl/>
              </w:rPr>
              <w:t xml:space="preserve"> </w:t>
            </w:r>
            <w:r w:rsidRPr="0033567F">
              <w:rPr>
                <w:rFonts w:cstheme="minorHAnsi"/>
                <w:b/>
                <w:bCs/>
                <w:i/>
                <w:iCs/>
                <w:sz w:val="18"/>
                <w:szCs w:val="18"/>
              </w:rPr>
              <w:t>to integrate them in our processes</w:t>
            </w:r>
          </w:p>
        </w:tc>
        <w:tc>
          <w:tcPr>
            <w:tcW w:w="3940" w:type="dxa"/>
          </w:tcPr>
          <w:p w14:paraId="1169C140" w14:textId="77777777" w:rsidR="00FB01A0" w:rsidRPr="0033567F" w:rsidRDefault="00FB01A0" w:rsidP="00F30860">
            <w:pPr>
              <w:numPr>
                <w:ilvl w:val="0"/>
                <w:numId w:val="7"/>
              </w:numPr>
              <w:bidi/>
              <w:contextualSpacing/>
              <w:rPr>
                <w:rFonts w:cstheme="minorHAnsi"/>
                <w:rtl/>
              </w:rPr>
            </w:pPr>
            <w:r w:rsidRPr="0033567F">
              <w:rPr>
                <w:rFonts w:cstheme="minorHAnsi"/>
                <w:rtl/>
              </w:rPr>
              <w:t>تعلم المشاكل الأساسية المرتبطة بالعوامل البشرية</w:t>
            </w:r>
          </w:p>
          <w:p w14:paraId="21276B06" w14:textId="77777777" w:rsidR="00FB01A0" w:rsidRPr="0033567F" w:rsidRDefault="00FB01A0" w:rsidP="00F30860">
            <w:pPr>
              <w:numPr>
                <w:ilvl w:val="0"/>
                <w:numId w:val="7"/>
              </w:numPr>
              <w:bidi/>
              <w:contextualSpacing/>
              <w:rPr>
                <w:rFonts w:cstheme="minorHAnsi"/>
              </w:rPr>
            </w:pPr>
            <w:r w:rsidRPr="0033567F">
              <w:rPr>
                <w:rFonts w:cstheme="minorHAnsi"/>
                <w:rtl/>
              </w:rPr>
              <w:t xml:space="preserve">فهم الأسئلة الـ 12 للكشف عن المشاكل المتعلقة بالعوامل البشرية وتكاملها </w:t>
            </w:r>
          </w:p>
          <w:p w14:paraId="0041968E" w14:textId="77777777" w:rsidR="00FB01A0" w:rsidRPr="0033567F" w:rsidRDefault="00FB01A0" w:rsidP="00F30860">
            <w:pPr>
              <w:numPr>
                <w:ilvl w:val="0"/>
                <w:numId w:val="7"/>
              </w:numPr>
              <w:bidi/>
              <w:contextualSpacing/>
              <w:rPr>
                <w:rFonts w:cstheme="minorHAnsi"/>
                <w:rtl/>
              </w:rPr>
            </w:pPr>
            <w:r w:rsidRPr="0033567F">
              <w:rPr>
                <w:rFonts w:cstheme="minorHAnsi"/>
                <w:rtl/>
              </w:rPr>
              <w:t>تعلم أمثلة الحياة الحقيقية على التكامل في المشاريع المستقبلية</w:t>
            </w:r>
          </w:p>
          <w:p w14:paraId="6F398319" w14:textId="77777777" w:rsidR="00FB01A0" w:rsidRPr="0033567F" w:rsidRDefault="00FB01A0" w:rsidP="00FB01A0">
            <w:pPr>
              <w:bidi/>
              <w:contextualSpacing/>
              <w:rPr>
                <w:rFonts w:cstheme="minorHAnsi"/>
                <w:rtl/>
              </w:rPr>
            </w:pPr>
          </w:p>
        </w:tc>
        <w:tc>
          <w:tcPr>
            <w:tcW w:w="1798" w:type="dxa"/>
          </w:tcPr>
          <w:p w14:paraId="0C675B29" w14:textId="77777777" w:rsidR="00FB01A0" w:rsidRPr="0033567F" w:rsidRDefault="00FB01A0" w:rsidP="00FB01A0">
            <w:pPr>
              <w:bidi/>
              <w:contextualSpacing/>
              <w:jc w:val="center"/>
              <w:rPr>
                <w:rFonts w:cstheme="minorHAnsi"/>
                <w:rtl/>
              </w:rPr>
            </w:pPr>
            <w:r w:rsidRPr="0033567F">
              <w:rPr>
                <w:rFonts w:cstheme="minorHAnsi"/>
                <w:rtl/>
              </w:rPr>
              <w:t>114</w:t>
            </w:r>
          </w:p>
        </w:tc>
      </w:tr>
      <w:tr w:rsidR="00FB01A0" w:rsidRPr="0033567F" w14:paraId="43F9E980" w14:textId="77777777" w:rsidTr="00FD3270">
        <w:trPr>
          <w:trHeight w:val="1340"/>
        </w:trPr>
        <w:tc>
          <w:tcPr>
            <w:tcW w:w="2892" w:type="dxa"/>
          </w:tcPr>
          <w:p w14:paraId="2D2AFB41" w14:textId="77777777" w:rsidR="00FB01A0" w:rsidRPr="0033567F" w:rsidRDefault="00FB01A0" w:rsidP="00FB01A0">
            <w:pPr>
              <w:bidi/>
              <w:contextualSpacing/>
              <w:rPr>
                <w:rFonts w:cstheme="minorHAnsi"/>
                <w:rtl/>
              </w:rPr>
            </w:pPr>
            <w:r w:rsidRPr="0033567F">
              <w:rPr>
                <w:rFonts w:cstheme="minorHAnsi"/>
                <w:rtl/>
              </w:rPr>
              <w:t xml:space="preserve">تحقيق التوازن بين المساءلة: </w:t>
            </w:r>
          </w:p>
          <w:p w14:paraId="64F5BB5C" w14:textId="77777777" w:rsidR="00FB01A0" w:rsidRPr="0033567F" w:rsidRDefault="00FB01A0" w:rsidP="00FB01A0">
            <w:pPr>
              <w:bidi/>
              <w:contextualSpacing/>
              <w:rPr>
                <w:rFonts w:cstheme="minorHAnsi"/>
                <w:rtl/>
              </w:rPr>
            </w:pPr>
            <w:r w:rsidRPr="0033567F">
              <w:rPr>
                <w:rFonts w:cstheme="minorHAnsi"/>
                <w:rtl/>
              </w:rPr>
              <w:t>نهج الثقافة العادلة</w:t>
            </w:r>
          </w:p>
          <w:p w14:paraId="4221B4F4" w14:textId="77777777" w:rsidR="00FB01A0" w:rsidRPr="0033567F" w:rsidRDefault="00FB01A0" w:rsidP="00FB01A0">
            <w:pPr>
              <w:bidi/>
              <w:contextualSpacing/>
              <w:rPr>
                <w:rFonts w:cstheme="minorHAnsi"/>
                <w:rtl/>
              </w:rPr>
            </w:pPr>
          </w:p>
          <w:p w14:paraId="2227CA23" w14:textId="77777777" w:rsidR="00FB01A0" w:rsidRPr="0033567F" w:rsidRDefault="00FB01A0" w:rsidP="00FB01A0">
            <w:pPr>
              <w:bidi/>
              <w:contextualSpacing/>
              <w:jc w:val="right"/>
              <w:rPr>
                <w:rFonts w:cstheme="minorHAnsi"/>
                <w:rtl/>
              </w:rPr>
            </w:pPr>
            <w:r w:rsidRPr="0033567F">
              <w:rPr>
                <w:rFonts w:cstheme="minorHAnsi"/>
                <w:b/>
                <w:bCs/>
                <w:i/>
                <w:iCs/>
                <w:sz w:val="18"/>
                <w:szCs w:val="18"/>
              </w:rPr>
              <w:t>Balancing accountability: the just culture approach</w:t>
            </w:r>
          </w:p>
        </w:tc>
        <w:tc>
          <w:tcPr>
            <w:tcW w:w="3940" w:type="dxa"/>
          </w:tcPr>
          <w:p w14:paraId="6B825DDB" w14:textId="77777777" w:rsidR="00FB01A0" w:rsidRPr="0033567F" w:rsidRDefault="00FB01A0" w:rsidP="00F30860">
            <w:pPr>
              <w:numPr>
                <w:ilvl w:val="0"/>
                <w:numId w:val="8"/>
              </w:numPr>
              <w:bidi/>
              <w:contextualSpacing/>
              <w:rPr>
                <w:rFonts w:cstheme="minorHAnsi"/>
                <w:rtl/>
              </w:rPr>
            </w:pPr>
            <w:r w:rsidRPr="0033567F">
              <w:rPr>
                <w:rFonts w:cstheme="minorHAnsi"/>
                <w:rtl/>
              </w:rPr>
              <w:t>تطوير فهم أفضل لمفهوم الثقافة العادلة</w:t>
            </w:r>
          </w:p>
          <w:p w14:paraId="03577CCB" w14:textId="77777777" w:rsidR="00FB01A0" w:rsidRPr="0033567F" w:rsidRDefault="00FB01A0" w:rsidP="00F30860">
            <w:pPr>
              <w:numPr>
                <w:ilvl w:val="0"/>
                <w:numId w:val="8"/>
              </w:numPr>
              <w:bidi/>
              <w:contextualSpacing/>
              <w:rPr>
                <w:rFonts w:cstheme="minorHAnsi"/>
              </w:rPr>
            </w:pPr>
            <w:r w:rsidRPr="0033567F">
              <w:rPr>
                <w:rFonts w:cstheme="minorHAnsi"/>
                <w:rtl/>
              </w:rPr>
              <w:t>تعلم ما هي الخيارات البشرية المختلفة</w:t>
            </w:r>
          </w:p>
          <w:p w14:paraId="4E5B3051" w14:textId="77777777" w:rsidR="00FB01A0" w:rsidRPr="0033567F" w:rsidRDefault="00FB01A0" w:rsidP="00F30860">
            <w:pPr>
              <w:numPr>
                <w:ilvl w:val="0"/>
                <w:numId w:val="8"/>
              </w:numPr>
              <w:bidi/>
              <w:contextualSpacing/>
              <w:rPr>
                <w:rFonts w:cstheme="minorHAnsi"/>
              </w:rPr>
            </w:pPr>
            <w:r w:rsidRPr="0033567F">
              <w:rPr>
                <w:rFonts w:cstheme="minorHAnsi"/>
                <w:rtl/>
              </w:rPr>
              <w:t>دراسة المهام الأساسية الثلاثة ومخالفات تطبيق الواجبات في إعدادات العمل</w:t>
            </w:r>
          </w:p>
          <w:p w14:paraId="1B597296" w14:textId="77777777" w:rsidR="00FB01A0" w:rsidRPr="0033567F" w:rsidRDefault="00FB01A0" w:rsidP="00F30860">
            <w:pPr>
              <w:numPr>
                <w:ilvl w:val="0"/>
                <w:numId w:val="8"/>
              </w:numPr>
              <w:bidi/>
              <w:contextualSpacing/>
              <w:rPr>
                <w:rFonts w:cstheme="minorHAnsi"/>
                <w:rtl/>
              </w:rPr>
            </w:pPr>
            <w:r w:rsidRPr="0033567F">
              <w:rPr>
                <w:rFonts w:cstheme="minorHAnsi"/>
                <w:rtl/>
              </w:rPr>
              <w:t>تعلم ما هو "خوارزمية الثقافة العادلة"</w:t>
            </w:r>
          </w:p>
        </w:tc>
        <w:tc>
          <w:tcPr>
            <w:tcW w:w="1798" w:type="dxa"/>
          </w:tcPr>
          <w:p w14:paraId="518DB231" w14:textId="77777777" w:rsidR="00FB01A0" w:rsidRPr="0033567F" w:rsidRDefault="00FB01A0" w:rsidP="00FB01A0">
            <w:pPr>
              <w:bidi/>
              <w:contextualSpacing/>
              <w:jc w:val="center"/>
              <w:rPr>
                <w:rFonts w:cstheme="minorHAnsi"/>
                <w:rtl/>
              </w:rPr>
            </w:pPr>
            <w:r w:rsidRPr="0033567F">
              <w:rPr>
                <w:rFonts w:cstheme="minorHAnsi"/>
                <w:rtl/>
              </w:rPr>
              <w:t>329</w:t>
            </w:r>
          </w:p>
        </w:tc>
      </w:tr>
      <w:tr w:rsidR="00FB01A0" w:rsidRPr="0033567F" w14:paraId="2174B1DA" w14:textId="77777777" w:rsidTr="00FD3270">
        <w:tc>
          <w:tcPr>
            <w:tcW w:w="2892" w:type="dxa"/>
          </w:tcPr>
          <w:p w14:paraId="657FBC53" w14:textId="77777777" w:rsidR="00FB01A0" w:rsidRPr="0033567F" w:rsidRDefault="00FB01A0" w:rsidP="00FB01A0">
            <w:pPr>
              <w:bidi/>
              <w:contextualSpacing/>
              <w:rPr>
                <w:rFonts w:cstheme="minorHAnsi"/>
                <w:b/>
                <w:bCs/>
                <w:rtl/>
              </w:rPr>
            </w:pPr>
            <w:r w:rsidRPr="0033567F">
              <w:rPr>
                <w:rFonts w:cstheme="minorHAnsi"/>
                <w:rtl/>
              </w:rPr>
              <w:t>إدارة المخاطر في "</w:t>
            </w:r>
            <w:r w:rsidRPr="0033567F">
              <w:rPr>
                <w:rFonts w:cstheme="minorHAnsi"/>
                <w:b/>
                <w:bCs/>
              </w:rPr>
              <w:t>Supply chain</w:t>
            </w:r>
            <w:r w:rsidRPr="0033567F">
              <w:rPr>
                <w:rFonts w:cstheme="minorHAnsi"/>
                <w:b/>
                <w:bCs/>
                <w:rtl/>
              </w:rPr>
              <w:t>"</w:t>
            </w:r>
          </w:p>
          <w:p w14:paraId="70689A69" w14:textId="77777777" w:rsidR="00FB01A0" w:rsidRPr="0033567F" w:rsidRDefault="00FB01A0" w:rsidP="00FB01A0">
            <w:pPr>
              <w:bidi/>
              <w:contextualSpacing/>
              <w:rPr>
                <w:rFonts w:cstheme="minorHAnsi"/>
                <w:b/>
                <w:bCs/>
                <w:rtl/>
              </w:rPr>
            </w:pPr>
          </w:p>
          <w:p w14:paraId="77F89B50" w14:textId="77777777" w:rsidR="00FB01A0" w:rsidRPr="0033567F" w:rsidRDefault="00FB01A0" w:rsidP="00FB01A0">
            <w:pPr>
              <w:bidi/>
              <w:contextualSpacing/>
              <w:jc w:val="right"/>
              <w:rPr>
                <w:rFonts w:cstheme="minorHAnsi"/>
                <w:i/>
                <w:iCs/>
                <w:rtl/>
              </w:rPr>
            </w:pPr>
            <w:r w:rsidRPr="0033567F">
              <w:rPr>
                <w:rFonts w:cstheme="minorHAnsi"/>
                <w:b/>
                <w:bCs/>
                <w:i/>
                <w:iCs/>
                <w:sz w:val="20"/>
                <w:szCs w:val="20"/>
              </w:rPr>
              <w:t>S</w:t>
            </w:r>
            <w:r w:rsidRPr="0033567F">
              <w:rPr>
                <w:rFonts w:cstheme="minorHAnsi"/>
                <w:b/>
                <w:bCs/>
                <w:i/>
                <w:iCs/>
                <w:sz w:val="18"/>
                <w:szCs w:val="18"/>
              </w:rPr>
              <w:t>upply chain Risk Management</w:t>
            </w:r>
          </w:p>
        </w:tc>
        <w:tc>
          <w:tcPr>
            <w:tcW w:w="3940" w:type="dxa"/>
          </w:tcPr>
          <w:p w14:paraId="176B3EEE" w14:textId="77777777" w:rsidR="00FB01A0" w:rsidRPr="0033567F" w:rsidRDefault="00FB01A0" w:rsidP="00F30860">
            <w:pPr>
              <w:numPr>
                <w:ilvl w:val="0"/>
                <w:numId w:val="9"/>
              </w:numPr>
              <w:bidi/>
              <w:contextualSpacing/>
              <w:rPr>
                <w:rFonts w:cstheme="minorHAnsi"/>
              </w:rPr>
            </w:pPr>
            <w:r w:rsidRPr="0033567F">
              <w:rPr>
                <w:rFonts w:cstheme="minorHAnsi"/>
                <w:rtl/>
              </w:rPr>
              <w:t xml:space="preserve">كيفية إدارة المخاطر، والحد من آثار الاضطرابات في </w:t>
            </w:r>
            <w:r w:rsidRPr="0033567F">
              <w:rPr>
                <w:rFonts w:cstheme="minorHAnsi"/>
              </w:rPr>
              <w:t>“supply chain”</w:t>
            </w:r>
          </w:p>
          <w:p w14:paraId="0859F579" w14:textId="77777777" w:rsidR="00FB01A0" w:rsidRPr="0033567F" w:rsidRDefault="00FB01A0" w:rsidP="00F30860">
            <w:pPr>
              <w:numPr>
                <w:ilvl w:val="0"/>
                <w:numId w:val="9"/>
              </w:numPr>
              <w:bidi/>
              <w:contextualSpacing/>
              <w:rPr>
                <w:rFonts w:cstheme="minorHAnsi"/>
              </w:rPr>
            </w:pPr>
            <w:r w:rsidRPr="0033567F">
              <w:rPr>
                <w:rFonts w:cstheme="minorHAnsi"/>
                <w:rtl/>
              </w:rPr>
              <w:t>القدرة على تطويروتنفيذ عملية إدارة المخاطر من 5 خطوات</w:t>
            </w:r>
          </w:p>
          <w:p w14:paraId="7E2AE198" w14:textId="77777777" w:rsidR="00FB01A0" w:rsidRPr="0033567F" w:rsidRDefault="00FB01A0" w:rsidP="00F30860">
            <w:pPr>
              <w:numPr>
                <w:ilvl w:val="0"/>
                <w:numId w:val="9"/>
              </w:numPr>
              <w:bidi/>
              <w:contextualSpacing/>
              <w:rPr>
                <w:rFonts w:cstheme="minorHAnsi"/>
              </w:rPr>
            </w:pPr>
            <w:r w:rsidRPr="0033567F">
              <w:rPr>
                <w:rFonts w:cstheme="minorHAnsi"/>
                <w:rtl/>
              </w:rPr>
              <w:t xml:space="preserve">كيفية تطوير وتنفيذ منهجية استباقية التنبؤية </w:t>
            </w:r>
            <w:r w:rsidRPr="0033567F">
              <w:rPr>
                <w:rFonts w:cstheme="minorHAnsi"/>
              </w:rPr>
              <w:t>SCRM</w:t>
            </w:r>
          </w:p>
          <w:p w14:paraId="4E1D7EBA" w14:textId="77777777" w:rsidR="00FB01A0" w:rsidRPr="0033567F" w:rsidRDefault="00FB01A0" w:rsidP="00F30860">
            <w:pPr>
              <w:numPr>
                <w:ilvl w:val="0"/>
                <w:numId w:val="9"/>
              </w:numPr>
              <w:bidi/>
              <w:contextualSpacing/>
              <w:rPr>
                <w:rFonts w:cstheme="minorHAnsi"/>
              </w:rPr>
            </w:pPr>
            <w:r w:rsidRPr="0033567F">
              <w:rPr>
                <w:rFonts w:cstheme="minorHAnsi"/>
                <w:rtl/>
              </w:rPr>
              <w:t xml:space="preserve">بناء أمن </w:t>
            </w:r>
            <w:r w:rsidRPr="0033567F">
              <w:rPr>
                <w:rFonts w:cstheme="minorHAnsi"/>
              </w:rPr>
              <w:t>“supply chain”</w:t>
            </w:r>
            <w:r w:rsidRPr="0033567F">
              <w:rPr>
                <w:rFonts w:cstheme="minorHAnsi"/>
                <w:rtl/>
              </w:rPr>
              <w:t xml:space="preserve"> من خلال تطوير القدرات وتطويرقدرات إدارة الأمن الديناميكية</w:t>
            </w:r>
          </w:p>
        </w:tc>
        <w:tc>
          <w:tcPr>
            <w:tcW w:w="1798" w:type="dxa"/>
          </w:tcPr>
          <w:p w14:paraId="5C937ECF" w14:textId="77777777" w:rsidR="00FB01A0" w:rsidRPr="0033567F" w:rsidRDefault="00FB01A0" w:rsidP="00FB01A0">
            <w:pPr>
              <w:bidi/>
              <w:contextualSpacing/>
              <w:jc w:val="center"/>
              <w:rPr>
                <w:rFonts w:cstheme="minorHAnsi"/>
                <w:rtl/>
              </w:rPr>
            </w:pPr>
            <w:r w:rsidRPr="0033567F">
              <w:rPr>
                <w:rFonts w:cstheme="minorHAnsi"/>
                <w:rtl/>
              </w:rPr>
              <w:t>116</w:t>
            </w:r>
          </w:p>
        </w:tc>
      </w:tr>
      <w:tr w:rsidR="00FB01A0" w:rsidRPr="0033567F" w14:paraId="52D06FDA" w14:textId="77777777" w:rsidTr="00FD3270">
        <w:tc>
          <w:tcPr>
            <w:tcW w:w="2892" w:type="dxa"/>
          </w:tcPr>
          <w:p w14:paraId="14D7CC31" w14:textId="77777777" w:rsidR="00FB01A0" w:rsidRPr="0033567F" w:rsidRDefault="00FB01A0" w:rsidP="00FB01A0">
            <w:pPr>
              <w:bidi/>
              <w:contextualSpacing/>
              <w:rPr>
                <w:rFonts w:cstheme="minorHAnsi"/>
                <w:rtl/>
              </w:rPr>
            </w:pPr>
            <w:r w:rsidRPr="0033567F">
              <w:rPr>
                <w:rFonts w:cstheme="minorHAnsi"/>
                <w:rtl/>
              </w:rPr>
              <w:t>ستة قبعات للتفكير</w:t>
            </w:r>
          </w:p>
          <w:p w14:paraId="35C13F08" w14:textId="77777777" w:rsidR="00FB01A0" w:rsidRPr="0033567F" w:rsidRDefault="00FB01A0" w:rsidP="00FB01A0">
            <w:pPr>
              <w:bidi/>
              <w:contextualSpacing/>
              <w:rPr>
                <w:rFonts w:cstheme="minorHAnsi"/>
                <w:rtl/>
              </w:rPr>
            </w:pPr>
          </w:p>
          <w:p w14:paraId="519BD778" w14:textId="77777777" w:rsidR="00FB01A0" w:rsidRPr="0033567F" w:rsidRDefault="00FB01A0" w:rsidP="00FB01A0">
            <w:pPr>
              <w:bidi/>
              <w:contextualSpacing/>
              <w:jc w:val="right"/>
              <w:rPr>
                <w:rFonts w:cstheme="minorHAnsi"/>
                <w:b/>
                <w:bCs/>
                <w:i/>
                <w:iCs/>
                <w:sz w:val="18"/>
                <w:szCs w:val="18"/>
                <w:rtl/>
              </w:rPr>
            </w:pPr>
            <w:r w:rsidRPr="0033567F">
              <w:rPr>
                <w:rFonts w:cstheme="minorHAnsi"/>
                <w:b/>
                <w:bCs/>
                <w:i/>
                <w:iCs/>
                <w:sz w:val="18"/>
                <w:szCs w:val="18"/>
              </w:rPr>
              <w:t>Six Thinking Hats</w:t>
            </w:r>
          </w:p>
          <w:p w14:paraId="62A5EDF5" w14:textId="77777777" w:rsidR="00FB01A0" w:rsidRPr="0033567F" w:rsidRDefault="00FB01A0" w:rsidP="00FB01A0">
            <w:pPr>
              <w:bidi/>
              <w:contextualSpacing/>
              <w:rPr>
                <w:rFonts w:cstheme="minorHAnsi"/>
                <w:rtl/>
              </w:rPr>
            </w:pPr>
          </w:p>
        </w:tc>
        <w:tc>
          <w:tcPr>
            <w:tcW w:w="3940" w:type="dxa"/>
          </w:tcPr>
          <w:p w14:paraId="12A6C844" w14:textId="77777777" w:rsidR="00FB01A0" w:rsidRPr="0033567F" w:rsidRDefault="00FB01A0" w:rsidP="00F30860">
            <w:pPr>
              <w:numPr>
                <w:ilvl w:val="0"/>
                <w:numId w:val="10"/>
              </w:numPr>
              <w:bidi/>
              <w:contextualSpacing/>
              <w:rPr>
                <w:rFonts w:cstheme="minorHAnsi"/>
              </w:rPr>
            </w:pPr>
            <w:r w:rsidRPr="0033567F">
              <w:rPr>
                <w:rFonts w:cstheme="minorHAnsi"/>
                <w:rtl/>
              </w:rPr>
              <w:t>تحديد قبعات التفكير الستة</w:t>
            </w:r>
          </w:p>
          <w:p w14:paraId="235DA0A3" w14:textId="77777777" w:rsidR="00FB01A0" w:rsidRPr="0033567F" w:rsidRDefault="00FB01A0" w:rsidP="00F30860">
            <w:pPr>
              <w:numPr>
                <w:ilvl w:val="0"/>
                <w:numId w:val="10"/>
              </w:numPr>
              <w:bidi/>
              <w:contextualSpacing/>
              <w:rPr>
                <w:rFonts w:cstheme="minorHAnsi"/>
              </w:rPr>
            </w:pPr>
            <w:r w:rsidRPr="0033567F">
              <w:rPr>
                <w:rFonts w:cstheme="minorHAnsi"/>
                <w:rtl/>
              </w:rPr>
              <w:t>تحديد الفريق بين مختلف أساليب التفكير من أجل اتخاذ قرار أفضل</w:t>
            </w:r>
          </w:p>
          <w:p w14:paraId="59E84F13" w14:textId="77777777" w:rsidR="00FB01A0" w:rsidRPr="0033567F" w:rsidRDefault="00FB01A0" w:rsidP="00F30860">
            <w:pPr>
              <w:numPr>
                <w:ilvl w:val="0"/>
                <w:numId w:val="10"/>
              </w:numPr>
              <w:bidi/>
              <w:contextualSpacing/>
              <w:rPr>
                <w:rFonts w:cstheme="minorHAnsi"/>
                <w:rtl/>
              </w:rPr>
            </w:pPr>
            <w:r w:rsidRPr="0033567F">
              <w:rPr>
                <w:rFonts w:cstheme="minorHAnsi"/>
                <w:rtl/>
              </w:rPr>
              <w:t>تعلم كيفية عصف الدماغ لبدائل غير تقليدية</w:t>
            </w:r>
          </w:p>
        </w:tc>
        <w:tc>
          <w:tcPr>
            <w:tcW w:w="1798" w:type="dxa"/>
          </w:tcPr>
          <w:p w14:paraId="402E7F24" w14:textId="77777777" w:rsidR="00FB01A0" w:rsidRPr="0033567F" w:rsidRDefault="00FB01A0" w:rsidP="00FB01A0">
            <w:pPr>
              <w:bidi/>
              <w:contextualSpacing/>
              <w:jc w:val="center"/>
              <w:rPr>
                <w:rFonts w:cstheme="minorHAnsi"/>
                <w:rtl/>
              </w:rPr>
            </w:pPr>
            <w:r w:rsidRPr="0033567F">
              <w:rPr>
                <w:rFonts w:cstheme="minorHAnsi"/>
                <w:rtl/>
              </w:rPr>
              <w:t>175</w:t>
            </w:r>
          </w:p>
        </w:tc>
      </w:tr>
      <w:tr w:rsidR="00FB01A0" w:rsidRPr="0033567F" w14:paraId="6ED9C2A9" w14:textId="77777777" w:rsidTr="00FD3270">
        <w:tc>
          <w:tcPr>
            <w:tcW w:w="2892" w:type="dxa"/>
          </w:tcPr>
          <w:p w14:paraId="215FEDFE" w14:textId="77777777" w:rsidR="00FB01A0" w:rsidRPr="0033567F" w:rsidRDefault="00FB01A0" w:rsidP="00FB01A0">
            <w:pPr>
              <w:bidi/>
              <w:contextualSpacing/>
              <w:rPr>
                <w:rFonts w:cstheme="minorHAnsi"/>
                <w:rtl/>
              </w:rPr>
            </w:pPr>
            <w:r w:rsidRPr="0033567F">
              <w:rPr>
                <w:rFonts w:cstheme="minorHAnsi"/>
                <w:rtl/>
              </w:rPr>
              <w:t>تحقيق التميز في خدمة العملاء</w:t>
            </w:r>
          </w:p>
          <w:p w14:paraId="7839DD0C" w14:textId="77777777" w:rsidR="00FB01A0" w:rsidRPr="0033567F" w:rsidRDefault="00FB01A0" w:rsidP="00FB01A0">
            <w:pPr>
              <w:bidi/>
              <w:contextualSpacing/>
              <w:rPr>
                <w:rFonts w:cstheme="minorHAnsi"/>
                <w:rtl/>
              </w:rPr>
            </w:pPr>
          </w:p>
          <w:p w14:paraId="5EE202E7" w14:textId="77777777" w:rsidR="00FB01A0" w:rsidRPr="0033567F" w:rsidRDefault="00FB01A0" w:rsidP="00FB01A0">
            <w:pPr>
              <w:bidi/>
              <w:contextualSpacing/>
              <w:jc w:val="right"/>
              <w:rPr>
                <w:rFonts w:cstheme="minorHAnsi"/>
                <w:i/>
                <w:iCs/>
                <w:rtl/>
              </w:rPr>
            </w:pPr>
            <w:r w:rsidRPr="0033567F">
              <w:rPr>
                <w:rFonts w:cstheme="minorHAnsi"/>
                <w:b/>
                <w:bCs/>
                <w:i/>
                <w:iCs/>
                <w:sz w:val="18"/>
                <w:szCs w:val="18"/>
              </w:rPr>
              <w:t>Achieving Excellence in Customer Service</w:t>
            </w:r>
          </w:p>
        </w:tc>
        <w:tc>
          <w:tcPr>
            <w:tcW w:w="3940" w:type="dxa"/>
          </w:tcPr>
          <w:p w14:paraId="1F964757" w14:textId="77777777" w:rsidR="00FB01A0" w:rsidRPr="0033567F" w:rsidRDefault="00FB01A0" w:rsidP="00F30860">
            <w:pPr>
              <w:numPr>
                <w:ilvl w:val="0"/>
                <w:numId w:val="11"/>
              </w:numPr>
              <w:bidi/>
              <w:contextualSpacing/>
              <w:rPr>
                <w:rFonts w:cstheme="minorHAnsi"/>
              </w:rPr>
            </w:pPr>
            <w:r w:rsidRPr="0033567F">
              <w:rPr>
                <w:rFonts w:cstheme="minorHAnsi"/>
                <w:rtl/>
              </w:rPr>
              <w:t>التعرف على أهمية التميز في خدمة العملاء</w:t>
            </w:r>
          </w:p>
          <w:p w14:paraId="633B8BE7" w14:textId="77777777" w:rsidR="00FB01A0" w:rsidRPr="0033567F" w:rsidRDefault="00FB01A0" w:rsidP="00F30860">
            <w:pPr>
              <w:numPr>
                <w:ilvl w:val="0"/>
                <w:numId w:val="11"/>
              </w:numPr>
              <w:bidi/>
              <w:contextualSpacing/>
              <w:rPr>
                <w:rFonts w:cstheme="minorHAnsi"/>
              </w:rPr>
            </w:pPr>
            <w:r w:rsidRPr="0033567F">
              <w:rPr>
                <w:rFonts w:cstheme="minorHAnsi"/>
                <w:rtl/>
              </w:rPr>
              <w:t>تطبيق كيفية التعامل مع العملاء صعبة</w:t>
            </w:r>
          </w:p>
          <w:p w14:paraId="7E72F8B4" w14:textId="77777777" w:rsidR="00FB01A0" w:rsidRPr="0033567F" w:rsidRDefault="00FB01A0" w:rsidP="00F30860">
            <w:pPr>
              <w:numPr>
                <w:ilvl w:val="0"/>
                <w:numId w:val="11"/>
              </w:numPr>
              <w:bidi/>
              <w:contextualSpacing/>
              <w:rPr>
                <w:rFonts w:cstheme="minorHAnsi"/>
              </w:rPr>
            </w:pPr>
            <w:r w:rsidRPr="0033567F">
              <w:rPr>
                <w:rFonts w:cstheme="minorHAnsi"/>
                <w:rtl/>
              </w:rPr>
              <w:t>فهم كيفية تقييم عملائنا لخدماتنا</w:t>
            </w:r>
          </w:p>
          <w:p w14:paraId="1BBBFECA" w14:textId="77777777" w:rsidR="00FB01A0" w:rsidRPr="0033567F" w:rsidRDefault="00FB01A0" w:rsidP="00F30860">
            <w:pPr>
              <w:numPr>
                <w:ilvl w:val="0"/>
                <w:numId w:val="11"/>
              </w:numPr>
              <w:bidi/>
              <w:contextualSpacing/>
              <w:rPr>
                <w:rFonts w:cstheme="minorHAnsi"/>
                <w:rtl/>
              </w:rPr>
            </w:pPr>
            <w:r w:rsidRPr="0033567F">
              <w:rPr>
                <w:rFonts w:cstheme="minorHAnsi"/>
                <w:rtl/>
              </w:rPr>
              <w:t>طبيق نصائح متميزة لإرضاء العملاء</w:t>
            </w:r>
          </w:p>
        </w:tc>
        <w:tc>
          <w:tcPr>
            <w:tcW w:w="1798" w:type="dxa"/>
          </w:tcPr>
          <w:p w14:paraId="162A465B" w14:textId="77777777" w:rsidR="00FB01A0" w:rsidRPr="0033567F" w:rsidRDefault="00FB01A0" w:rsidP="00FB01A0">
            <w:pPr>
              <w:bidi/>
              <w:contextualSpacing/>
              <w:jc w:val="center"/>
              <w:rPr>
                <w:rFonts w:cstheme="minorHAnsi"/>
                <w:rtl/>
              </w:rPr>
            </w:pPr>
            <w:r w:rsidRPr="0033567F">
              <w:rPr>
                <w:rFonts w:cstheme="minorHAnsi"/>
                <w:rtl/>
              </w:rPr>
              <w:t>91</w:t>
            </w:r>
          </w:p>
        </w:tc>
      </w:tr>
      <w:tr w:rsidR="00FB01A0" w:rsidRPr="0033567F" w14:paraId="6E3426AB" w14:textId="77777777" w:rsidTr="00FD3270">
        <w:tc>
          <w:tcPr>
            <w:tcW w:w="2892" w:type="dxa"/>
          </w:tcPr>
          <w:p w14:paraId="330DB0AD" w14:textId="77777777" w:rsidR="00FB01A0" w:rsidRPr="0033567F" w:rsidRDefault="00FB01A0" w:rsidP="00FB01A0">
            <w:pPr>
              <w:bidi/>
              <w:contextualSpacing/>
              <w:rPr>
                <w:rFonts w:cstheme="minorHAnsi"/>
                <w:rtl/>
              </w:rPr>
            </w:pPr>
            <w:r w:rsidRPr="0033567F">
              <w:rPr>
                <w:rFonts w:cstheme="minorHAnsi"/>
                <w:rtl/>
              </w:rPr>
              <w:t xml:space="preserve">إدارة دورة الإيرادات </w:t>
            </w:r>
            <w:r w:rsidRPr="0033567F">
              <w:rPr>
                <w:rFonts w:cstheme="minorHAnsi"/>
              </w:rPr>
              <w:t>RCM)</w:t>
            </w:r>
          </w:p>
          <w:p w14:paraId="2F3FAA40" w14:textId="77777777" w:rsidR="00FB01A0" w:rsidRPr="0033567F" w:rsidRDefault="00FB01A0" w:rsidP="00FB01A0">
            <w:pPr>
              <w:bidi/>
              <w:contextualSpacing/>
              <w:rPr>
                <w:rFonts w:cstheme="minorHAnsi"/>
                <w:rtl/>
              </w:rPr>
            </w:pPr>
            <w:r w:rsidRPr="0033567F">
              <w:rPr>
                <w:rFonts w:cstheme="minorHAnsi"/>
                <w:rtl/>
              </w:rPr>
              <w:t>ما يحتاج الممارس الصحي إلى معرفته</w:t>
            </w:r>
          </w:p>
          <w:p w14:paraId="38732514" w14:textId="77777777" w:rsidR="00FB01A0" w:rsidRPr="0033567F" w:rsidRDefault="00FB01A0" w:rsidP="00FB01A0">
            <w:pPr>
              <w:bidi/>
              <w:contextualSpacing/>
              <w:rPr>
                <w:rFonts w:cstheme="minorHAnsi"/>
                <w:rtl/>
              </w:rPr>
            </w:pPr>
          </w:p>
          <w:p w14:paraId="34624336" w14:textId="77777777" w:rsidR="00FB01A0" w:rsidRPr="0033567F" w:rsidRDefault="00FB01A0" w:rsidP="00FB01A0">
            <w:pPr>
              <w:bidi/>
              <w:contextualSpacing/>
              <w:jc w:val="right"/>
              <w:rPr>
                <w:rFonts w:cstheme="minorHAnsi"/>
                <w:i/>
                <w:iCs/>
                <w:rtl/>
              </w:rPr>
            </w:pPr>
            <w:r w:rsidRPr="0033567F">
              <w:rPr>
                <w:rFonts w:cstheme="minorHAnsi"/>
                <w:b/>
                <w:bCs/>
                <w:i/>
                <w:iCs/>
                <w:sz w:val="18"/>
                <w:szCs w:val="18"/>
              </w:rPr>
              <w:t>Revenue Cycle Management(RCM), What a Clinician Needs to Know</w:t>
            </w:r>
          </w:p>
        </w:tc>
        <w:tc>
          <w:tcPr>
            <w:tcW w:w="3940" w:type="dxa"/>
          </w:tcPr>
          <w:p w14:paraId="38B94B61" w14:textId="77777777" w:rsidR="00FB01A0" w:rsidRPr="0033567F" w:rsidRDefault="00FB01A0" w:rsidP="00F30860">
            <w:pPr>
              <w:numPr>
                <w:ilvl w:val="0"/>
                <w:numId w:val="12"/>
              </w:numPr>
              <w:bidi/>
              <w:contextualSpacing/>
              <w:rPr>
                <w:rFonts w:cstheme="minorHAnsi"/>
              </w:rPr>
            </w:pPr>
            <w:r w:rsidRPr="0033567F">
              <w:rPr>
                <w:rFonts w:cstheme="minorHAnsi"/>
                <w:rtl/>
              </w:rPr>
              <w:t xml:space="preserve">شرح مراحل دورة الإيرادات </w:t>
            </w:r>
          </w:p>
          <w:p w14:paraId="378D9D22" w14:textId="77777777" w:rsidR="00FB01A0" w:rsidRPr="0033567F" w:rsidRDefault="00FB01A0" w:rsidP="00F30860">
            <w:pPr>
              <w:numPr>
                <w:ilvl w:val="0"/>
                <w:numId w:val="12"/>
              </w:numPr>
              <w:bidi/>
              <w:contextualSpacing/>
              <w:rPr>
                <w:rFonts w:cstheme="minorHAnsi"/>
              </w:rPr>
            </w:pPr>
            <w:r w:rsidRPr="0033567F">
              <w:rPr>
                <w:rFonts w:cstheme="minorHAnsi"/>
                <w:rtl/>
              </w:rPr>
              <w:t xml:space="preserve">تحديد دور المزود في </w:t>
            </w:r>
            <w:r w:rsidRPr="0033567F">
              <w:rPr>
                <w:rFonts w:cstheme="minorHAnsi"/>
              </w:rPr>
              <w:t>RCM</w:t>
            </w:r>
            <w:r w:rsidRPr="0033567F">
              <w:rPr>
                <w:rFonts w:cstheme="minorHAnsi"/>
                <w:rtl/>
              </w:rPr>
              <w:t xml:space="preserve"> ودورالأعمال في صناعة الرعاية الصحية</w:t>
            </w:r>
          </w:p>
          <w:p w14:paraId="4ED1F379" w14:textId="77777777" w:rsidR="00FB01A0" w:rsidRPr="0033567F" w:rsidRDefault="00FB01A0" w:rsidP="00F30860">
            <w:pPr>
              <w:numPr>
                <w:ilvl w:val="0"/>
                <w:numId w:val="12"/>
              </w:numPr>
              <w:bidi/>
              <w:contextualSpacing/>
              <w:rPr>
                <w:rFonts w:cstheme="minorHAnsi"/>
              </w:rPr>
            </w:pPr>
            <w:r w:rsidRPr="0033567F">
              <w:rPr>
                <w:rFonts w:cstheme="minorHAnsi"/>
                <w:rtl/>
              </w:rPr>
              <w:lastRenderedPageBreak/>
              <w:t>فهم الخطوات المتوقعة من جميع مقدمي الخدمات عند الرعاية في شركات الرعاية الصحية غير الربحية</w:t>
            </w:r>
          </w:p>
          <w:p w14:paraId="677645CB" w14:textId="77777777" w:rsidR="00FB01A0" w:rsidRPr="0033567F" w:rsidRDefault="00FB01A0" w:rsidP="00F30860">
            <w:pPr>
              <w:numPr>
                <w:ilvl w:val="0"/>
                <w:numId w:val="12"/>
              </w:numPr>
              <w:bidi/>
              <w:contextualSpacing/>
              <w:rPr>
                <w:rFonts w:cstheme="minorHAnsi"/>
                <w:rtl/>
              </w:rPr>
            </w:pPr>
            <w:r w:rsidRPr="0033567F">
              <w:rPr>
                <w:rFonts w:cstheme="minorHAnsi"/>
                <w:rtl/>
              </w:rPr>
              <w:t>أمثلة على تحديات الامتثال المشتركة للرعاية الصحية يمكن أن يسبب رفض الدفع</w:t>
            </w:r>
          </w:p>
        </w:tc>
        <w:tc>
          <w:tcPr>
            <w:tcW w:w="1798" w:type="dxa"/>
          </w:tcPr>
          <w:p w14:paraId="3F60589C" w14:textId="77777777" w:rsidR="00FB01A0" w:rsidRPr="0033567F" w:rsidRDefault="00FB01A0" w:rsidP="00FB01A0">
            <w:pPr>
              <w:bidi/>
              <w:contextualSpacing/>
              <w:jc w:val="center"/>
              <w:rPr>
                <w:rFonts w:cstheme="minorHAnsi"/>
                <w:rtl/>
              </w:rPr>
            </w:pPr>
            <w:r w:rsidRPr="0033567F">
              <w:rPr>
                <w:rFonts w:cstheme="minorHAnsi"/>
                <w:rtl/>
              </w:rPr>
              <w:lastRenderedPageBreak/>
              <w:t>171</w:t>
            </w:r>
          </w:p>
        </w:tc>
      </w:tr>
      <w:tr w:rsidR="00980FA6" w:rsidRPr="0033567F" w14:paraId="0D974A2B" w14:textId="77777777" w:rsidTr="00FD3270">
        <w:tc>
          <w:tcPr>
            <w:tcW w:w="2892" w:type="dxa"/>
          </w:tcPr>
          <w:p w14:paraId="681F29D0" w14:textId="77777777" w:rsidR="00980FA6" w:rsidRPr="00D57605" w:rsidRDefault="00980FA6" w:rsidP="00980FA6">
            <w:pPr>
              <w:bidi/>
              <w:contextualSpacing/>
              <w:rPr>
                <w:rFonts w:cstheme="minorHAnsi"/>
                <w:b/>
                <w:bCs/>
                <w:rtl/>
              </w:rPr>
            </w:pPr>
            <w:r w:rsidRPr="00D57605">
              <w:rPr>
                <w:rFonts w:cstheme="minorHAnsi"/>
                <w:b/>
                <w:bCs/>
                <w:highlight w:val="yellow"/>
              </w:rPr>
              <w:lastRenderedPageBreak/>
              <w:t xml:space="preserve">KPI </w:t>
            </w:r>
            <w:proofErr w:type="gramStart"/>
            <w:r w:rsidRPr="00D57605">
              <w:rPr>
                <w:rFonts w:cstheme="minorHAnsi"/>
                <w:b/>
                <w:bCs/>
                <w:highlight w:val="yellow"/>
              </w:rPr>
              <w:t>From</w:t>
            </w:r>
            <w:proofErr w:type="gramEnd"/>
            <w:r w:rsidRPr="00D57605">
              <w:rPr>
                <w:rFonts w:cstheme="minorHAnsi"/>
                <w:b/>
                <w:bCs/>
                <w:highlight w:val="yellow"/>
              </w:rPr>
              <w:t xml:space="preserve"> Selection to Action</w:t>
            </w:r>
          </w:p>
          <w:p w14:paraId="164C8A58" w14:textId="62BD529F" w:rsidR="00980FA6" w:rsidRPr="00D57605" w:rsidRDefault="00980FA6" w:rsidP="00980FA6">
            <w:pPr>
              <w:bidi/>
              <w:contextualSpacing/>
              <w:rPr>
                <w:rFonts w:cstheme="minorHAnsi"/>
                <w:rtl/>
              </w:rPr>
            </w:pPr>
            <w:r w:rsidRPr="00D57605">
              <w:rPr>
                <w:rFonts w:cstheme="minorHAnsi" w:hint="cs"/>
                <w:b/>
                <w:bCs/>
                <w:rtl/>
              </w:rPr>
              <w:t>مؤشرات قياس الأداء</w:t>
            </w:r>
          </w:p>
        </w:tc>
        <w:tc>
          <w:tcPr>
            <w:tcW w:w="3940" w:type="dxa"/>
          </w:tcPr>
          <w:p w14:paraId="11640A65" w14:textId="3B5BFBFE" w:rsidR="00980FA6" w:rsidRPr="0033567F" w:rsidRDefault="00980FA6" w:rsidP="00980FA6">
            <w:pPr>
              <w:numPr>
                <w:ilvl w:val="0"/>
                <w:numId w:val="12"/>
              </w:numPr>
              <w:bidi/>
              <w:contextualSpacing/>
              <w:rPr>
                <w:rFonts w:cstheme="minorHAnsi"/>
                <w:rtl/>
              </w:rPr>
            </w:pPr>
            <w:r>
              <w:rPr>
                <w:rFonts w:cstheme="minorHAnsi"/>
                <w:rtl/>
              </w:rPr>
              <w:t>فهم كيفية تحديد مؤشرات الأداء الرئيسية ذات الصلة ربط مؤشرات الأداء الرئيسية إلى استراتيجية رصد عملية تعلم كيفية تحديد الأهداف</w:t>
            </w:r>
          </w:p>
        </w:tc>
        <w:tc>
          <w:tcPr>
            <w:tcW w:w="1798" w:type="dxa"/>
          </w:tcPr>
          <w:p w14:paraId="45EF6F8D" w14:textId="770D3431" w:rsidR="00980FA6" w:rsidRPr="0033567F" w:rsidRDefault="00980FA6" w:rsidP="00980FA6">
            <w:pPr>
              <w:bidi/>
              <w:contextualSpacing/>
              <w:jc w:val="center"/>
              <w:rPr>
                <w:rFonts w:cstheme="minorHAnsi"/>
                <w:rtl/>
              </w:rPr>
            </w:pPr>
            <w:r w:rsidRPr="005D5D89">
              <w:rPr>
                <w:rFonts w:cstheme="minorHAnsi"/>
                <w:color w:val="0070C0"/>
                <w:highlight w:val="yellow"/>
              </w:rPr>
              <w:t>420</w:t>
            </w:r>
          </w:p>
        </w:tc>
      </w:tr>
      <w:tr w:rsidR="00980FA6" w:rsidRPr="0033567F" w14:paraId="286FC3AD" w14:textId="77777777" w:rsidTr="00FD3270">
        <w:tc>
          <w:tcPr>
            <w:tcW w:w="2892" w:type="dxa"/>
          </w:tcPr>
          <w:p w14:paraId="0ED6A802" w14:textId="77777777" w:rsidR="00980FA6" w:rsidRPr="00D57605" w:rsidRDefault="00980FA6" w:rsidP="00980FA6">
            <w:pPr>
              <w:bidi/>
              <w:contextualSpacing/>
              <w:rPr>
                <w:rFonts w:cstheme="minorHAnsi"/>
                <w:b/>
                <w:bCs/>
                <w:highlight w:val="yellow"/>
                <w:rtl/>
              </w:rPr>
            </w:pPr>
            <w:r w:rsidRPr="00D57605">
              <w:rPr>
                <w:rFonts w:cstheme="minorHAnsi"/>
                <w:b/>
                <w:bCs/>
                <w:highlight w:val="yellow"/>
              </w:rPr>
              <w:t>Trainee Role in Performance Improvement</w:t>
            </w:r>
          </w:p>
          <w:p w14:paraId="1B95CC0F" w14:textId="4586BAF5" w:rsidR="00D57605" w:rsidRPr="00D57605" w:rsidRDefault="00D57605" w:rsidP="00D57605">
            <w:pPr>
              <w:bidi/>
              <w:contextualSpacing/>
              <w:rPr>
                <w:rFonts w:cstheme="minorHAnsi"/>
                <w:highlight w:val="yellow"/>
                <w:rtl/>
              </w:rPr>
            </w:pPr>
            <w:r w:rsidRPr="00D57605">
              <w:rPr>
                <w:rFonts w:cstheme="minorHAnsi" w:hint="cs"/>
                <w:b/>
                <w:bCs/>
                <w:highlight w:val="yellow"/>
                <w:rtl/>
              </w:rPr>
              <w:t>دور المتدربين في تحسين الجودة</w:t>
            </w:r>
          </w:p>
        </w:tc>
        <w:tc>
          <w:tcPr>
            <w:tcW w:w="3940" w:type="dxa"/>
          </w:tcPr>
          <w:p w14:paraId="03A6C0FC" w14:textId="77777777" w:rsidR="00980FA6" w:rsidRPr="00D57605" w:rsidRDefault="00D57605" w:rsidP="00D57605">
            <w:pPr>
              <w:numPr>
                <w:ilvl w:val="0"/>
                <w:numId w:val="12"/>
              </w:numPr>
              <w:bidi/>
              <w:contextualSpacing/>
              <w:rPr>
                <w:rFonts w:cstheme="minorHAnsi"/>
                <w:highlight w:val="yellow"/>
              </w:rPr>
            </w:pPr>
            <w:r w:rsidRPr="00D57605">
              <w:rPr>
                <w:rFonts w:cstheme="minorHAnsi"/>
                <w:highlight w:val="yellow"/>
                <w:rtl/>
              </w:rPr>
              <w:t>التعرف على أهمية</w:t>
            </w:r>
            <w:r w:rsidRPr="00D57605">
              <w:rPr>
                <w:rFonts w:cstheme="minorHAnsi" w:hint="cs"/>
                <w:highlight w:val="yellow"/>
                <w:rtl/>
              </w:rPr>
              <w:t xml:space="preserve"> تحسين اجودة وأدواته المستخدمةز</w:t>
            </w:r>
          </w:p>
          <w:p w14:paraId="5CC22D45" w14:textId="45293F6B" w:rsidR="00D57605" w:rsidRPr="00D57605" w:rsidRDefault="00D57605" w:rsidP="00D57605">
            <w:pPr>
              <w:numPr>
                <w:ilvl w:val="0"/>
                <w:numId w:val="12"/>
              </w:numPr>
              <w:bidi/>
              <w:contextualSpacing/>
              <w:rPr>
                <w:rFonts w:cstheme="minorHAnsi"/>
                <w:highlight w:val="yellow"/>
                <w:rtl/>
              </w:rPr>
            </w:pPr>
            <w:r w:rsidRPr="00D57605">
              <w:rPr>
                <w:rFonts w:cstheme="minorHAnsi" w:hint="cs"/>
                <w:highlight w:val="yellow"/>
                <w:rtl/>
              </w:rPr>
              <w:t>دور التدربين في تحسين الاداء</w:t>
            </w:r>
          </w:p>
        </w:tc>
        <w:tc>
          <w:tcPr>
            <w:tcW w:w="1798" w:type="dxa"/>
          </w:tcPr>
          <w:p w14:paraId="204F9765" w14:textId="50982B38" w:rsidR="00980FA6" w:rsidRPr="0033567F" w:rsidRDefault="00980FA6" w:rsidP="00980FA6">
            <w:pPr>
              <w:bidi/>
              <w:contextualSpacing/>
              <w:jc w:val="center"/>
              <w:rPr>
                <w:rFonts w:cstheme="minorHAnsi"/>
                <w:rtl/>
              </w:rPr>
            </w:pPr>
            <w:r w:rsidRPr="005D5D89">
              <w:rPr>
                <w:rFonts w:cstheme="minorHAnsi"/>
                <w:color w:val="0070C0"/>
                <w:highlight w:val="yellow"/>
              </w:rPr>
              <w:t>45</w:t>
            </w:r>
          </w:p>
        </w:tc>
      </w:tr>
      <w:tr w:rsidR="00980FA6" w:rsidRPr="0033567F" w14:paraId="34F0F12B" w14:textId="77777777" w:rsidTr="00FD3270">
        <w:tc>
          <w:tcPr>
            <w:tcW w:w="2892" w:type="dxa"/>
          </w:tcPr>
          <w:p w14:paraId="6056BDCC" w14:textId="77777777" w:rsidR="00980FA6" w:rsidRPr="00D57605" w:rsidRDefault="00980FA6" w:rsidP="00980FA6">
            <w:pPr>
              <w:bidi/>
              <w:contextualSpacing/>
              <w:rPr>
                <w:rFonts w:cstheme="minorHAnsi"/>
                <w:b/>
                <w:bCs/>
                <w:highlight w:val="yellow"/>
                <w:rtl/>
              </w:rPr>
            </w:pPr>
            <w:r w:rsidRPr="00D57605">
              <w:rPr>
                <w:rFonts w:cstheme="minorHAnsi"/>
                <w:b/>
                <w:bCs/>
                <w:highlight w:val="yellow"/>
              </w:rPr>
              <w:t>Quality Measures</w:t>
            </w:r>
          </w:p>
          <w:p w14:paraId="7C706BC3" w14:textId="7EF45218" w:rsidR="00D57605" w:rsidRPr="00D57605" w:rsidRDefault="00D57605" w:rsidP="00D57605">
            <w:pPr>
              <w:bidi/>
              <w:contextualSpacing/>
              <w:rPr>
                <w:rFonts w:cstheme="minorHAnsi"/>
                <w:highlight w:val="yellow"/>
                <w:rtl/>
              </w:rPr>
            </w:pPr>
            <w:r w:rsidRPr="00D57605">
              <w:rPr>
                <w:rFonts w:cstheme="minorHAnsi" w:hint="cs"/>
                <w:b/>
                <w:bCs/>
                <w:highlight w:val="yellow"/>
                <w:rtl/>
              </w:rPr>
              <w:t>مؤشرات قياس الأداء</w:t>
            </w:r>
          </w:p>
        </w:tc>
        <w:tc>
          <w:tcPr>
            <w:tcW w:w="3940" w:type="dxa"/>
          </w:tcPr>
          <w:p w14:paraId="6423C6C2" w14:textId="77777777" w:rsidR="00D57605" w:rsidRDefault="00980FA6" w:rsidP="00980FA6">
            <w:pPr>
              <w:numPr>
                <w:ilvl w:val="0"/>
                <w:numId w:val="12"/>
              </w:numPr>
              <w:bidi/>
              <w:contextualSpacing/>
              <w:rPr>
                <w:rFonts w:cstheme="minorHAnsi"/>
                <w:highlight w:val="yellow"/>
              </w:rPr>
            </w:pPr>
            <w:r w:rsidRPr="00D57605">
              <w:rPr>
                <w:rFonts w:cstheme="minorHAnsi"/>
                <w:highlight w:val="yellow"/>
                <w:rtl/>
              </w:rPr>
              <w:t>فهم كيفية تحديد مؤشرات الأداء الرئيسية ذات الصلة</w:t>
            </w:r>
          </w:p>
          <w:p w14:paraId="7FE3071B" w14:textId="34F9E545" w:rsidR="00980FA6" w:rsidRPr="00D57605" w:rsidRDefault="00D57605" w:rsidP="00D57605">
            <w:pPr>
              <w:numPr>
                <w:ilvl w:val="0"/>
                <w:numId w:val="12"/>
              </w:numPr>
              <w:bidi/>
              <w:contextualSpacing/>
              <w:rPr>
                <w:rFonts w:cstheme="minorHAnsi"/>
                <w:highlight w:val="yellow"/>
                <w:rtl/>
              </w:rPr>
            </w:pPr>
            <w:r>
              <w:rPr>
                <w:rFonts w:cstheme="minorHAnsi" w:hint="cs"/>
                <w:highlight w:val="yellow"/>
                <w:rtl/>
              </w:rPr>
              <w:t>طرق</w:t>
            </w:r>
            <w:r w:rsidR="00980FA6" w:rsidRPr="00D57605">
              <w:rPr>
                <w:rFonts w:cstheme="minorHAnsi"/>
                <w:highlight w:val="yellow"/>
                <w:rtl/>
              </w:rPr>
              <w:t xml:space="preserve"> ربط مؤشرات الأداء الرئيسية </w:t>
            </w:r>
            <w:r>
              <w:rPr>
                <w:rFonts w:cstheme="minorHAnsi" w:hint="cs"/>
                <w:highlight w:val="yellow"/>
                <w:rtl/>
              </w:rPr>
              <w:t>ب</w:t>
            </w:r>
            <w:r w:rsidR="00980FA6" w:rsidRPr="00D57605">
              <w:rPr>
                <w:rFonts w:cstheme="minorHAnsi"/>
                <w:highlight w:val="yellow"/>
                <w:rtl/>
              </w:rPr>
              <w:t xml:space="preserve">استراتيجية </w:t>
            </w:r>
            <w:r>
              <w:rPr>
                <w:rFonts w:cstheme="minorHAnsi" w:hint="cs"/>
                <w:highlight w:val="yellow"/>
                <w:rtl/>
              </w:rPr>
              <w:t>المستشفى</w:t>
            </w:r>
          </w:p>
        </w:tc>
        <w:tc>
          <w:tcPr>
            <w:tcW w:w="1798" w:type="dxa"/>
          </w:tcPr>
          <w:p w14:paraId="43948CF8" w14:textId="78BEE113" w:rsidR="00980FA6" w:rsidRPr="0033567F" w:rsidRDefault="00980FA6" w:rsidP="00980FA6">
            <w:pPr>
              <w:bidi/>
              <w:contextualSpacing/>
              <w:jc w:val="center"/>
              <w:rPr>
                <w:rFonts w:cstheme="minorHAnsi"/>
                <w:rtl/>
              </w:rPr>
            </w:pPr>
            <w:r w:rsidRPr="005D5D89">
              <w:rPr>
                <w:rFonts w:cstheme="minorHAnsi"/>
                <w:color w:val="0070C0"/>
                <w:highlight w:val="yellow"/>
              </w:rPr>
              <w:t>350</w:t>
            </w:r>
          </w:p>
        </w:tc>
      </w:tr>
      <w:tr w:rsidR="00980FA6" w:rsidRPr="0033567F" w14:paraId="2F71E2CE" w14:textId="77777777" w:rsidTr="00FD3270">
        <w:tc>
          <w:tcPr>
            <w:tcW w:w="2892" w:type="dxa"/>
          </w:tcPr>
          <w:p w14:paraId="1280B8D1" w14:textId="77777777" w:rsidR="00980FA6" w:rsidRPr="00D57605" w:rsidRDefault="00980FA6" w:rsidP="00980FA6">
            <w:pPr>
              <w:bidi/>
              <w:contextualSpacing/>
              <w:rPr>
                <w:rFonts w:cstheme="minorHAnsi"/>
                <w:b/>
                <w:bCs/>
                <w:highlight w:val="yellow"/>
                <w:rtl/>
              </w:rPr>
            </w:pPr>
            <w:r w:rsidRPr="00D57605">
              <w:rPr>
                <w:rFonts w:cstheme="minorHAnsi"/>
                <w:b/>
                <w:bCs/>
                <w:highlight w:val="yellow"/>
              </w:rPr>
              <w:t>I.A.C.T: KFSHRC Improvement Framework</w:t>
            </w:r>
          </w:p>
          <w:p w14:paraId="775E27B2" w14:textId="0773DB37" w:rsidR="00D57605" w:rsidRPr="00D57605" w:rsidRDefault="00D57605" w:rsidP="00D57605">
            <w:pPr>
              <w:bidi/>
              <w:contextualSpacing/>
              <w:rPr>
                <w:rFonts w:cstheme="minorHAnsi"/>
                <w:highlight w:val="yellow"/>
                <w:rtl/>
              </w:rPr>
            </w:pPr>
            <w:r w:rsidRPr="00D57605">
              <w:rPr>
                <w:rFonts w:cstheme="minorHAnsi" w:hint="cs"/>
                <w:b/>
                <w:bCs/>
                <w:highlight w:val="yellow"/>
                <w:rtl/>
              </w:rPr>
              <w:t>أطار تحسين الأداء المستخدم في مستشفى التخصصي</w:t>
            </w:r>
          </w:p>
        </w:tc>
        <w:tc>
          <w:tcPr>
            <w:tcW w:w="3940" w:type="dxa"/>
          </w:tcPr>
          <w:p w14:paraId="7225C595" w14:textId="0586AE2C" w:rsidR="00980FA6" w:rsidRPr="00D57605" w:rsidRDefault="00D57605" w:rsidP="00980FA6">
            <w:pPr>
              <w:numPr>
                <w:ilvl w:val="0"/>
                <w:numId w:val="12"/>
              </w:numPr>
              <w:bidi/>
              <w:contextualSpacing/>
              <w:rPr>
                <w:rFonts w:cstheme="minorHAnsi"/>
                <w:highlight w:val="yellow"/>
                <w:rtl/>
              </w:rPr>
            </w:pPr>
            <w:r w:rsidRPr="00D57605">
              <w:rPr>
                <w:rFonts w:cstheme="minorHAnsi" w:hint="cs"/>
                <w:highlight w:val="yellow"/>
                <w:rtl/>
              </w:rPr>
              <w:t>نشر الوعي بما يتعلق بأدوات تحسين الأداء ومشاركه الحاضرين أطار تحسين الأداء المستخدم في مستشفى التخصصي</w:t>
            </w:r>
          </w:p>
        </w:tc>
        <w:tc>
          <w:tcPr>
            <w:tcW w:w="1798" w:type="dxa"/>
          </w:tcPr>
          <w:p w14:paraId="2E19D0F4" w14:textId="4DCD9F05" w:rsidR="00980FA6" w:rsidRPr="0033567F" w:rsidRDefault="00980FA6" w:rsidP="00980FA6">
            <w:pPr>
              <w:bidi/>
              <w:contextualSpacing/>
              <w:jc w:val="center"/>
              <w:rPr>
                <w:rFonts w:cstheme="minorHAnsi"/>
                <w:rtl/>
              </w:rPr>
            </w:pPr>
            <w:r w:rsidRPr="005D5D89">
              <w:rPr>
                <w:rFonts w:cstheme="minorHAnsi"/>
                <w:color w:val="0070C0"/>
                <w:highlight w:val="yellow"/>
              </w:rPr>
              <w:t>119</w:t>
            </w:r>
          </w:p>
        </w:tc>
      </w:tr>
      <w:tr w:rsidR="00FB01A0" w:rsidRPr="0033567F" w14:paraId="01881020" w14:textId="77777777" w:rsidTr="00FD3270">
        <w:tc>
          <w:tcPr>
            <w:tcW w:w="2892" w:type="dxa"/>
            <w:shd w:val="clear" w:color="auto" w:fill="FFF2CC" w:themeFill="accent4" w:themeFillTint="33"/>
          </w:tcPr>
          <w:p w14:paraId="61BC71B2" w14:textId="77777777" w:rsidR="00FB01A0" w:rsidRPr="0033567F" w:rsidRDefault="00FB01A0" w:rsidP="00FB01A0">
            <w:pPr>
              <w:bidi/>
              <w:contextualSpacing/>
              <w:jc w:val="center"/>
              <w:rPr>
                <w:rFonts w:cstheme="minorHAnsi"/>
                <w:rtl/>
              </w:rPr>
            </w:pPr>
            <w:r w:rsidRPr="0033567F">
              <w:rPr>
                <w:rFonts w:cstheme="minorHAnsi"/>
                <w:rtl/>
              </w:rPr>
              <w:t>عنوان الندوات المقررة لبقية عام 2020</w:t>
            </w:r>
          </w:p>
        </w:tc>
        <w:tc>
          <w:tcPr>
            <w:tcW w:w="5738" w:type="dxa"/>
            <w:gridSpan w:val="2"/>
            <w:shd w:val="clear" w:color="auto" w:fill="FFF2CC" w:themeFill="accent4" w:themeFillTint="33"/>
          </w:tcPr>
          <w:p w14:paraId="15629202" w14:textId="77777777" w:rsidR="00FB01A0" w:rsidRPr="0033567F" w:rsidRDefault="00FB01A0" w:rsidP="00FB01A0">
            <w:pPr>
              <w:bidi/>
              <w:contextualSpacing/>
              <w:jc w:val="center"/>
              <w:rPr>
                <w:rFonts w:cstheme="minorHAnsi"/>
                <w:rtl/>
              </w:rPr>
            </w:pPr>
            <w:r w:rsidRPr="0033567F">
              <w:rPr>
                <w:rFonts w:cstheme="minorHAnsi"/>
                <w:rtl/>
              </w:rPr>
              <w:t>الأهداف</w:t>
            </w:r>
          </w:p>
        </w:tc>
      </w:tr>
      <w:tr w:rsidR="00FB01A0" w:rsidRPr="0033567F" w14:paraId="0D82F247" w14:textId="77777777" w:rsidTr="00FD3270">
        <w:tc>
          <w:tcPr>
            <w:tcW w:w="2892" w:type="dxa"/>
          </w:tcPr>
          <w:p w14:paraId="5BDF5458" w14:textId="77777777" w:rsidR="00FB01A0" w:rsidRPr="0033567F" w:rsidRDefault="00FB01A0" w:rsidP="00FB01A0">
            <w:pPr>
              <w:bidi/>
              <w:contextualSpacing/>
              <w:rPr>
                <w:rFonts w:cstheme="minorHAnsi"/>
                <w:rtl/>
              </w:rPr>
            </w:pPr>
            <w:r w:rsidRPr="0033567F">
              <w:rPr>
                <w:rFonts w:cstheme="minorHAnsi"/>
                <w:rtl/>
              </w:rPr>
              <w:t>تحليل السبب الجذري (</w:t>
            </w:r>
            <w:r w:rsidRPr="0033567F">
              <w:rPr>
                <w:rFonts w:cstheme="minorHAnsi"/>
              </w:rPr>
              <w:t>(RCA</w:t>
            </w:r>
            <w:r w:rsidRPr="0033567F">
              <w:rPr>
                <w:rFonts w:cstheme="minorHAnsi"/>
                <w:rtl/>
              </w:rPr>
              <w:t xml:space="preserve"> باستخدام نموذج ثلاثة الاجتماعات</w:t>
            </w:r>
          </w:p>
          <w:p w14:paraId="21B3A111" w14:textId="77777777" w:rsidR="00FB01A0" w:rsidRPr="0033567F" w:rsidRDefault="00FB01A0" w:rsidP="00FB01A0">
            <w:pPr>
              <w:bidi/>
              <w:contextualSpacing/>
              <w:rPr>
                <w:rFonts w:cstheme="minorHAnsi"/>
                <w:rtl/>
              </w:rPr>
            </w:pPr>
          </w:p>
          <w:p w14:paraId="0336DA1A" w14:textId="77777777" w:rsidR="00FB01A0" w:rsidRPr="0033567F" w:rsidRDefault="00FB01A0" w:rsidP="00FB01A0">
            <w:pPr>
              <w:bidi/>
              <w:contextualSpacing/>
              <w:jc w:val="right"/>
              <w:rPr>
                <w:rFonts w:cstheme="minorHAnsi"/>
                <w:i/>
                <w:iCs/>
                <w:rtl/>
              </w:rPr>
            </w:pPr>
            <w:r w:rsidRPr="0033567F">
              <w:rPr>
                <w:rFonts w:cstheme="minorHAnsi"/>
                <w:b/>
                <w:bCs/>
                <w:i/>
                <w:iCs/>
                <w:sz w:val="18"/>
                <w:szCs w:val="18"/>
              </w:rPr>
              <w:t>Root Cause Analysis Using three (3) Meetings Model</w:t>
            </w:r>
          </w:p>
        </w:tc>
        <w:tc>
          <w:tcPr>
            <w:tcW w:w="5738" w:type="dxa"/>
            <w:gridSpan w:val="2"/>
          </w:tcPr>
          <w:p w14:paraId="6A59D183" w14:textId="77777777" w:rsidR="00FB01A0" w:rsidRPr="0033567F" w:rsidRDefault="00FB01A0" w:rsidP="00F30860">
            <w:pPr>
              <w:numPr>
                <w:ilvl w:val="0"/>
                <w:numId w:val="13"/>
              </w:numPr>
              <w:bidi/>
              <w:contextualSpacing/>
              <w:rPr>
                <w:rFonts w:cstheme="minorHAnsi"/>
              </w:rPr>
            </w:pPr>
            <w:r w:rsidRPr="0033567F">
              <w:rPr>
                <w:rFonts w:cstheme="minorHAnsi"/>
                <w:rtl/>
              </w:rPr>
              <w:t>فهم السبب وراء إجراء أداة تحليل السبب الجذري المنظم لأحداث السلامة الخطيرة</w:t>
            </w:r>
          </w:p>
          <w:p w14:paraId="12C78608" w14:textId="77777777" w:rsidR="00FB01A0" w:rsidRPr="0033567F" w:rsidRDefault="00FB01A0" w:rsidP="00F30860">
            <w:pPr>
              <w:numPr>
                <w:ilvl w:val="0"/>
                <w:numId w:val="13"/>
              </w:numPr>
              <w:bidi/>
              <w:contextualSpacing/>
              <w:rPr>
                <w:rFonts w:cstheme="minorHAnsi"/>
              </w:rPr>
            </w:pPr>
            <w:r w:rsidRPr="0033567F">
              <w:rPr>
                <w:rFonts w:cstheme="minorHAnsi"/>
                <w:rtl/>
              </w:rPr>
              <w:t>تحديد الحالات التي تحتاج إلى تحليل السبب الجذري</w:t>
            </w:r>
          </w:p>
          <w:p w14:paraId="0B6D998E" w14:textId="77777777" w:rsidR="00FB01A0" w:rsidRPr="0033567F" w:rsidRDefault="00FB01A0" w:rsidP="00F30860">
            <w:pPr>
              <w:numPr>
                <w:ilvl w:val="0"/>
                <w:numId w:val="13"/>
              </w:numPr>
              <w:bidi/>
              <w:contextualSpacing/>
              <w:rPr>
                <w:rFonts w:cstheme="minorHAnsi"/>
              </w:rPr>
            </w:pPr>
            <w:r w:rsidRPr="0033567F">
              <w:rPr>
                <w:rFonts w:cstheme="minorHAnsi"/>
                <w:rtl/>
              </w:rPr>
              <w:t>شرح تركيبة نموذج الاجنماعات الثلاثة</w:t>
            </w:r>
          </w:p>
          <w:p w14:paraId="06A89C5B" w14:textId="77777777" w:rsidR="00FB01A0" w:rsidRPr="0033567F" w:rsidRDefault="00FB01A0" w:rsidP="00F30860">
            <w:pPr>
              <w:numPr>
                <w:ilvl w:val="0"/>
                <w:numId w:val="13"/>
              </w:numPr>
              <w:bidi/>
              <w:contextualSpacing/>
              <w:rPr>
                <w:rFonts w:cstheme="minorHAnsi"/>
                <w:rtl/>
              </w:rPr>
            </w:pPr>
            <w:r w:rsidRPr="0033567F">
              <w:rPr>
                <w:rFonts w:cstheme="minorHAnsi"/>
                <w:rtl/>
              </w:rPr>
              <w:t xml:space="preserve">التفريق بين أنواع الإجراءات الثلاثة عندما يتعلق الأمر بالتحليل الجذري </w:t>
            </w:r>
            <w:r w:rsidRPr="0033567F">
              <w:rPr>
                <w:rFonts w:cstheme="minorHAnsi"/>
              </w:rPr>
              <w:t>RCA</w:t>
            </w:r>
          </w:p>
        </w:tc>
      </w:tr>
      <w:tr w:rsidR="00FB01A0" w:rsidRPr="0033567F" w14:paraId="2EEA968F" w14:textId="77777777" w:rsidTr="00FD3270">
        <w:tc>
          <w:tcPr>
            <w:tcW w:w="2892" w:type="dxa"/>
          </w:tcPr>
          <w:p w14:paraId="73954F81" w14:textId="77777777" w:rsidR="00FB01A0" w:rsidRPr="0033567F" w:rsidRDefault="00FB01A0" w:rsidP="00FB01A0">
            <w:pPr>
              <w:bidi/>
              <w:contextualSpacing/>
              <w:rPr>
                <w:rFonts w:cstheme="minorHAnsi"/>
              </w:rPr>
            </w:pPr>
            <w:r w:rsidRPr="0033567F">
              <w:rPr>
                <w:rFonts w:cstheme="minorHAnsi"/>
                <w:rtl/>
              </w:rPr>
              <w:t xml:space="preserve">أساليب القيادة في منظمة آلية الموثوقية </w:t>
            </w:r>
            <w:r w:rsidRPr="0033567F">
              <w:rPr>
                <w:rFonts w:cstheme="minorHAnsi"/>
              </w:rPr>
              <w:t>:”HRO”</w:t>
            </w:r>
          </w:p>
          <w:p w14:paraId="4217ED2B" w14:textId="77777777" w:rsidR="00FB01A0" w:rsidRPr="0033567F" w:rsidRDefault="00FB01A0" w:rsidP="00FB01A0">
            <w:pPr>
              <w:bidi/>
              <w:contextualSpacing/>
              <w:rPr>
                <w:rFonts w:cstheme="minorHAnsi"/>
                <w:rtl/>
              </w:rPr>
            </w:pPr>
            <w:r w:rsidRPr="0033567F">
              <w:rPr>
                <w:rFonts w:cstheme="minorHAnsi"/>
                <w:rtl/>
              </w:rPr>
              <w:t>نشاطات تعزيز السلوك</w:t>
            </w:r>
          </w:p>
          <w:p w14:paraId="2AF25447" w14:textId="77777777" w:rsidR="00FB01A0" w:rsidRPr="0033567F" w:rsidRDefault="00FB01A0" w:rsidP="00FB01A0">
            <w:pPr>
              <w:bidi/>
              <w:contextualSpacing/>
              <w:rPr>
                <w:rFonts w:cstheme="minorHAnsi"/>
              </w:rPr>
            </w:pPr>
          </w:p>
          <w:p w14:paraId="2D97F07A" w14:textId="77777777" w:rsidR="00FB01A0" w:rsidRPr="0033567F" w:rsidRDefault="00FB01A0" w:rsidP="00FB01A0">
            <w:pPr>
              <w:spacing w:after="160" w:line="259" w:lineRule="auto"/>
              <w:rPr>
                <w:rFonts w:cstheme="minorHAnsi"/>
                <w:b/>
                <w:bCs/>
                <w:i/>
                <w:iCs/>
                <w:sz w:val="18"/>
                <w:szCs w:val="18"/>
              </w:rPr>
            </w:pPr>
            <w:r w:rsidRPr="0033567F">
              <w:rPr>
                <w:rFonts w:cstheme="minorHAnsi"/>
                <w:b/>
                <w:bCs/>
                <w:i/>
                <w:iCs/>
                <w:sz w:val="18"/>
                <w:szCs w:val="18"/>
              </w:rPr>
              <w:t>"Rounding and Huddles:</w:t>
            </w:r>
          </w:p>
          <w:p w14:paraId="38F13324" w14:textId="77777777" w:rsidR="00FB01A0" w:rsidRPr="0033567F" w:rsidRDefault="00FB01A0" w:rsidP="00FB01A0">
            <w:pPr>
              <w:bidi/>
              <w:contextualSpacing/>
              <w:jc w:val="right"/>
              <w:rPr>
                <w:rFonts w:cstheme="minorHAnsi"/>
                <w:rtl/>
              </w:rPr>
            </w:pPr>
            <w:r w:rsidRPr="0033567F">
              <w:rPr>
                <w:rFonts w:cstheme="minorHAnsi"/>
                <w:b/>
                <w:bCs/>
                <w:i/>
                <w:iCs/>
                <w:sz w:val="18"/>
                <w:szCs w:val="18"/>
              </w:rPr>
              <w:t>Leadership Methods in HRO Organization"</w:t>
            </w:r>
          </w:p>
        </w:tc>
        <w:tc>
          <w:tcPr>
            <w:tcW w:w="5738" w:type="dxa"/>
            <w:gridSpan w:val="2"/>
          </w:tcPr>
          <w:p w14:paraId="1843B61C" w14:textId="77777777" w:rsidR="00FB01A0" w:rsidRPr="0033567F" w:rsidRDefault="00FB01A0" w:rsidP="00F30860">
            <w:pPr>
              <w:numPr>
                <w:ilvl w:val="0"/>
                <w:numId w:val="14"/>
              </w:numPr>
              <w:bidi/>
              <w:contextualSpacing/>
              <w:rPr>
                <w:rFonts w:cstheme="minorHAnsi"/>
              </w:rPr>
            </w:pPr>
            <w:r w:rsidRPr="0033567F">
              <w:rPr>
                <w:rFonts w:cstheme="minorHAnsi"/>
                <w:rtl/>
              </w:rPr>
              <w:t>تحديد مفهوم السلامة ونشاط تعزيز السلوك والغرض منها وفوائدها</w:t>
            </w:r>
          </w:p>
          <w:p w14:paraId="78AE1554" w14:textId="77777777" w:rsidR="00FB01A0" w:rsidRPr="0033567F" w:rsidRDefault="00FB01A0" w:rsidP="00F30860">
            <w:pPr>
              <w:numPr>
                <w:ilvl w:val="0"/>
                <w:numId w:val="14"/>
              </w:numPr>
              <w:bidi/>
              <w:contextualSpacing/>
              <w:rPr>
                <w:rFonts w:cstheme="minorHAnsi"/>
              </w:rPr>
            </w:pPr>
            <w:r w:rsidRPr="0033567F">
              <w:rPr>
                <w:rFonts w:cstheme="minorHAnsi"/>
                <w:rtl/>
              </w:rPr>
              <w:t>تحديد مفهوم جولة القادة، والغرض منه والفائدة</w:t>
            </w:r>
          </w:p>
          <w:p w14:paraId="49752A75" w14:textId="77777777" w:rsidR="00FB01A0" w:rsidRPr="0033567F" w:rsidRDefault="00FB01A0" w:rsidP="00F30860">
            <w:pPr>
              <w:numPr>
                <w:ilvl w:val="0"/>
                <w:numId w:val="14"/>
              </w:numPr>
              <w:bidi/>
              <w:contextualSpacing/>
              <w:rPr>
                <w:rFonts w:cstheme="minorHAnsi"/>
                <w:rtl/>
              </w:rPr>
            </w:pPr>
          </w:p>
        </w:tc>
      </w:tr>
      <w:tr w:rsidR="00FB01A0" w:rsidRPr="0033567F" w14:paraId="62A53283" w14:textId="77777777" w:rsidTr="00FD3270">
        <w:tc>
          <w:tcPr>
            <w:tcW w:w="2892" w:type="dxa"/>
          </w:tcPr>
          <w:p w14:paraId="789EAD6F" w14:textId="77777777" w:rsidR="00FB01A0" w:rsidRPr="0033567F" w:rsidRDefault="00FB01A0" w:rsidP="00FB01A0">
            <w:pPr>
              <w:bidi/>
              <w:contextualSpacing/>
              <w:rPr>
                <w:rFonts w:cstheme="minorHAnsi"/>
                <w:rtl/>
              </w:rPr>
            </w:pPr>
            <w:r w:rsidRPr="0033567F">
              <w:rPr>
                <w:rFonts w:cstheme="minorHAnsi"/>
                <w:rtl/>
              </w:rPr>
              <w:t>كيفية كتابة اقتراح بحث؟</w:t>
            </w:r>
          </w:p>
          <w:p w14:paraId="7A707215" w14:textId="77777777" w:rsidR="00FB01A0" w:rsidRPr="0033567F" w:rsidRDefault="00FB01A0" w:rsidP="00FB01A0">
            <w:pPr>
              <w:bidi/>
              <w:contextualSpacing/>
              <w:rPr>
                <w:rFonts w:cstheme="minorHAnsi"/>
                <w:rtl/>
              </w:rPr>
            </w:pPr>
          </w:p>
          <w:p w14:paraId="46D58C16" w14:textId="77777777" w:rsidR="00FB01A0" w:rsidRPr="0033567F" w:rsidRDefault="00FB01A0" w:rsidP="00FB01A0">
            <w:pPr>
              <w:bidi/>
              <w:contextualSpacing/>
              <w:jc w:val="right"/>
              <w:rPr>
                <w:rFonts w:cstheme="minorHAnsi"/>
                <w:i/>
                <w:iCs/>
                <w:rtl/>
              </w:rPr>
            </w:pPr>
            <w:r w:rsidRPr="0033567F">
              <w:rPr>
                <w:rFonts w:cstheme="minorHAnsi"/>
                <w:b/>
                <w:bCs/>
                <w:i/>
                <w:iCs/>
                <w:sz w:val="18"/>
                <w:szCs w:val="18"/>
              </w:rPr>
              <w:t>How to write a Research Proposal?</w:t>
            </w:r>
          </w:p>
        </w:tc>
        <w:tc>
          <w:tcPr>
            <w:tcW w:w="5738" w:type="dxa"/>
            <w:gridSpan w:val="2"/>
          </w:tcPr>
          <w:p w14:paraId="096BF698" w14:textId="77777777" w:rsidR="00FB01A0" w:rsidRPr="0033567F" w:rsidRDefault="00FB01A0" w:rsidP="00F30860">
            <w:pPr>
              <w:numPr>
                <w:ilvl w:val="0"/>
                <w:numId w:val="15"/>
              </w:numPr>
              <w:bidi/>
              <w:contextualSpacing/>
              <w:rPr>
                <w:rFonts w:cstheme="minorHAnsi"/>
              </w:rPr>
            </w:pPr>
            <w:r w:rsidRPr="0033567F">
              <w:rPr>
                <w:rFonts w:cstheme="minorHAnsi"/>
                <w:rtl/>
              </w:rPr>
              <w:t>تحديد خطوات اقتراح البحث</w:t>
            </w:r>
          </w:p>
          <w:p w14:paraId="0DDFED74" w14:textId="77777777" w:rsidR="00FB01A0" w:rsidRPr="0033567F" w:rsidRDefault="00FB01A0" w:rsidP="00F30860">
            <w:pPr>
              <w:numPr>
                <w:ilvl w:val="0"/>
                <w:numId w:val="15"/>
              </w:numPr>
              <w:bidi/>
              <w:contextualSpacing/>
              <w:rPr>
                <w:rFonts w:cstheme="minorHAnsi"/>
                <w:rtl/>
              </w:rPr>
            </w:pPr>
            <w:r w:rsidRPr="0033567F">
              <w:rPr>
                <w:rFonts w:cstheme="minorHAnsi"/>
                <w:rtl/>
              </w:rPr>
              <w:t>تحديد قائمة خطوات البحث</w:t>
            </w:r>
          </w:p>
        </w:tc>
      </w:tr>
      <w:tr w:rsidR="00FB01A0" w:rsidRPr="0033567F" w14:paraId="35C50316" w14:textId="77777777" w:rsidTr="00FD3270">
        <w:tc>
          <w:tcPr>
            <w:tcW w:w="2892" w:type="dxa"/>
          </w:tcPr>
          <w:p w14:paraId="768FAE58" w14:textId="77777777" w:rsidR="00FB01A0" w:rsidRPr="0033567F" w:rsidRDefault="00FB01A0" w:rsidP="00FB01A0">
            <w:pPr>
              <w:bidi/>
              <w:contextualSpacing/>
              <w:rPr>
                <w:rFonts w:cstheme="minorHAnsi"/>
                <w:rtl/>
              </w:rPr>
            </w:pPr>
            <w:r w:rsidRPr="0033567F">
              <w:rPr>
                <w:rFonts w:cstheme="minorHAnsi"/>
                <w:rtl/>
              </w:rPr>
              <w:t xml:space="preserve">التقليل من انتقال عدوى </w:t>
            </w:r>
            <w:r w:rsidRPr="0033567F">
              <w:rPr>
                <w:rFonts w:cstheme="minorHAnsi"/>
              </w:rPr>
              <w:t>Covid-19</w:t>
            </w:r>
            <w:r w:rsidRPr="0033567F">
              <w:rPr>
                <w:rFonts w:cstheme="minorHAnsi"/>
                <w:rtl/>
              </w:rPr>
              <w:t>:</w:t>
            </w:r>
          </w:p>
          <w:p w14:paraId="01204F3F" w14:textId="77777777" w:rsidR="00FB01A0" w:rsidRPr="0033567F" w:rsidRDefault="00FB01A0" w:rsidP="00FB01A0">
            <w:pPr>
              <w:bidi/>
              <w:contextualSpacing/>
              <w:rPr>
                <w:rFonts w:cstheme="minorHAnsi"/>
                <w:rtl/>
              </w:rPr>
            </w:pPr>
            <w:r w:rsidRPr="0033567F">
              <w:rPr>
                <w:rFonts w:cstheme="minorHAnsi"/>
                <w:rtl/>
              </w:rPr>
              <w:t>دور أقنعة الوجه والتباعد الاجتماعي</w:t>
            </w:r>
          </w:p>
          <w:p w14:paraId="4F8CDF4E" w14:textId="77777777" w:rsidR="00FB01A0" w:rsidRPr="0033567F" w:rsidRDefault="00FB01A0" w:rsidP="00FB01A0">
            <w:pPr>
              <w:bidi/>
              <w:contextualSpacing/>
              <w:rPr>
                <w:rFonts w:cstheme="minorHAnsi"/>
                <w:rtl/>
              </w:rPr>
            </w:pPr>
          </w:p>
          <w:p w14:paraId="6A5F8EBF" w14:textId="77777777" w:rsidR="00FB01A0" w:rsidRPr="0033567F" w:rsidRDefault="00FB01A0" w:rsidP="00FB01A0">
            <w:pPr>
              <w:bidi/>
              <w:contextualSpacing/>
              <w:jc w:val="right"/>
              <w:rPr>
                <w:rFonts w:cstheme="minorHAnsi"/>
                <w:i/>
                <w:iCs/>
                <w:rtl/>
              </w:rPr>
            </w:pPr>
            <w:r w:rsidRPr="0033567F">
              <w:rPr>
                <w:rFonts w:cstheme="minorHAnsi"/>
                <w:b/>
                <w:bCs/>
                <w:i/>
                <w:iCs/>
                <w:sz w:val="18"/>
                <w:szCs w:val="18"/>
              </w:rPr>
              <w:t>Minimizing Covid-19 Transmission: The Role of Face Masks and Social Distancing</w:t>
            </w:r>
          </w:p>
        </w:tc>
        <w:tc>
          <w:tcPr>
            <w:tcW w:w="5738" w:type="dxa"/>
            <w:gridSpan w:val="2"/>
          </w:tcPr>
          <w:p w14:paraId="6EF431C4" w14:textId="77777777" w:rsidR="00FB01A0" w:rsidRPr="0033567F" w:rsidRDefault="00FB01A0" w:rsidP="00F30860">
            <w:pPr>
              <w:numPr>
                <w:ilvl w:val="0"/>
                <w:numId w:val="16"/>
              </w:numPr>
              <w:bidi/>
              <w:contextualSpacing/>
              <w:rPr>
                <w:rFonts w:cstheme="minorHAnsi"/>
              </w:rPr>
            </w:pPr>
            <w:r w:rsidRPr="0033567F">
              <w:rPr>
                <w:rFonts w:cstheme="minorHAnsi"/>
                <w:rtl/>
              </w:rPr>
              <w:t xml:space="preserve">إرشاد الموظفين حول أهمية تدابير السلامة أثناء جائحة </w:t>
            </w:r>
            <w:r w:rsidRPr="0033567F">
              <w:rPr>
                <w:rFonts w:cstheme="minorHAnsi"/>
              </w:rPr>
              <w:t>Covid-19</w:t>
            </w:r>
          </w:p>
          <w:p w14:paraId="29261A20" w14:textId="77777777" w:rsidR="00FB01A0" w:rsidRPr="0033567F" w:rsidRDefault="00FB01A0" w:rsidP="00F30860">
            <w:pPr>
              <w:numPr>
                <w:ilvl w:val="0"/>
                <w:numId w:val="16"/>
              </w:numPr>
              <w:bidi/>
              <w:contextualSpacing/>
              <w:rPr>
                <w:rFonts w:cstheme="minorHAnsi"/>
                <w:rtl/>
              </w:rPr>
            </w:pPr>
            <w:r w:rsidRPr="0033567F">
              <w:rPr>
                <w:rFonts w:cstheme="minorHAnsi"/>
                <w:rtl/>
              </w:rPr>
              <w:t xml:space="preserve">إجراء جولات سلامة منظمة  ل </w:t>
            </w:r>
            <w:r w:rsidRPr="0033567F">
              <w:rPr>
                <w:rFonts w:cstheme="minorHAnsi"/>
              </w:rPr>
              <w:t>Covid-19</w:t>
            </w:r>
          </w:p>
        </w:tc>
      </w:tr>
    </w:tbl>
    <w:p w14:paraId="62142514" w14:textId="77777777" w:rsidR="0033567F" w:rsidRPr="0033567F" w:rsidRDefault="0033567F" w:rsidP="001C71F8">
      <w:pPr>
        <w:rPr>
          <w:rFonts w:cstheme="minorHAnsi"/>
        </w:rPr>
      </w:pPr>
    </w:p>
    <w:sectPr w:rsidR="0033567F" w:rsidRPr="0033567F">
      <w:headerReference w:type="default" r:id="rId71"/>
      <w:footerReference w:type="default" r:id="rId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BD3ADE" w14:textId="77777777" w:rsidR="006F410D" w:rsidRDefault="006F410D" w:rsidP="005D7DAF">
      <w:pPr>
        <w:spacing w:after="0" w:line="240" w:lineRule="auto"/>
      </w:pPr>
      <w:r>
        <w:separator/>
      </w:r>
    </w:p>
  </w:endnote>
  <w:endnote w:type="continuationSeparator" w:id="0">
    <w:p w14:paraId="7DE82B94" w14:textId="77777777" w:rsidR="006F410D" w:rsidRDefault="006F410D" w:rsidP="005D7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9654408"/>
      <w:docPartObj>
        <w:docPartGallery w:val="Page Numbers (Bottom of Page)"/>
        <w:docPartUnique/>
      </w:docPartObj>
    </w:sdtPr>
    <w:sdtEndPr>
      <w:rPr>
        <w:noProof/>
      </w:rPr>
    </w:sdtEndPr>
    <w:sdtContent>
      <w:p w14:paraId="11E789DF" w14:textId="2ADDEA7E" w:rsidR="00CF4398" w:rsidRDefault="00CF4398">
        <w:pPr>
          <w:pStyle w:val="Footer"/>
          <w:jc w:val="center"/>
        </w:pPr>
        <w:r>
          <w:fldChar w:fldCharType="begin"/>
        </w:r>
        <w:r>
          <w:instrText xml:space="preserve"> PAGE   \* MERGEFORMAT </w:instrText>
        </w:r>
        <w:r>
          <w:fldChar w:fldCharType="separate"/>
        </w:r>
        <w:r w:rsidR="00116CB5">
          <w:rPr>
            <w:noProof/>
          </w:rPr>
          <w:t>20</w:t>
        </w:r>
        <w:r>
          <w:rPr>
            <w:noProof/>
          </w:rPr>
          <w:fldChar w:fldCharType="end"/>
        </w:r>
      </w:p>
    </w:sdtContent>
  </w:sdt>
  <w:p w14:paraId="7AA0F072" w14:textId="77777777" w:rsidR="00CF4398" w:rsidRDefault="00CF439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7A134F" w14:textId="77777777" w:rsidR="006F410D" w:rsidRDefault="006F410D" w:rsidP="005D7DAF">
      <w:pPr>
        <w:spacing w:after="0" w:line="240" w:lineRule="auto"/>
      </w:pPr>
      <w:r>
        <w:separator/>
      </w:r>
    </w:p>
  </w:footnote>
  <w:footnote w:type="continuationSeparator" w:id="0">
    <w:p w14:paraId="0966A04C" w14:textId="77777777" w:rsidR="006F410D" w:rsidRDefault="006F410D" w:rsidP="005D7D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D1BB6" w14:textId="77777777" w:rsidR="00CF4398" w:rsidRDefault="00CF4398">
    <w:pPr>
      <w:pStyle w:val="Header"/>
    </w:pPr>
    <w:r w:rsidRPr="00DF4254">
      <w:rPr>
        <w:noProof/>
        <w:sz w:val="36"/>
        <w:szCs w:val="36"/>
      </w:rPr>
      <w:drawing>
        <wp:anchor distT="0" distB="0" distL="114300" distR="114300" simplePos="0" relativeHeight="251659264" behindDoc="0" locked="0" layoutInCell="1" allowOverlap="1" wp14:anchorId="03A767FF" wp14:editId="484D477A">
          <wp:simplePos x="0" y="0"/>
          <wp:positionH relativeFrom="column">
            <wp:posOffset>5028887</wp:posOffset>
          </wp:positionH>
          <wp:positionV relativeFrom="paragraph">
            <wp:posOffset>-271310</wp:posOffset>
          </wp:positionV>
          <wp:extent cx="1187533" cy="63043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FSH-RC.png"/>
                  <pic:cNvPicPr/>
                </pic:nvPicPr>
                <pic:blipFill>
                  <a:blip r:embed="rId1">
                    <a:extLst>
                      <a:ext uri="{28A0092B-C50C-407E-A947-70E740481C1C}">
                        <a14:useLocalDpi xmlns:a14="http://schemas.microsoft.com/office/drawing/2010/main" val="0"/>
                      </a:ext>
                    </a:extLst>
                  </a:blip>
                  <a:stretch>
                    <a:fillRect/>
                  </a:stretch>
                </pic:blipFill>
                <pic:spPr>
                  <a:xfrm>
                    <a:off x="0" y="0"/>
                    <a:ext cx="1187533" cy="630434"/>
                  </a:xfrm>
                  <a:prstGeom prst="rect">
                    <a:avLst/>
                  </a:prstGeom>
                </pic:spPr>
              </pic:pic>
            </a:graphicData>
          </a:graphic>
          <wp14:sizeRelH relativeFrom="margin">
            <wp14:pctWidth>0</wp14:pctWidth>
          </wp14:sizeRelH>
          <wp14:sizeRelV relativeFrom="margin">
            <wp14:pctHeight>0</wp14:pctHeight>
          </wp14:sizeRelV>
        </wp:anchor>
      </w:drawing>
    </w:r>
    <w:r w:rsidRPr="00184E43">
      <w:rPr>
        <w:rtl/>
      </w:rPr>
      <w:t xml:space="preserve"> </w:t>
    </w:r>
    <w:r w:rsidRPr="00184E43">
      <w:rPr>
        <w:rFonts w:cs="Arial"/>
        <w:noProof/>
        <w:sz w:val="36"/>
        <w:szCs w:val="36"/>
        <w:rtl/>
      </w:rPr>
      <w:t>قسم إدارة الجودة</w:t>
    </w:r>
  </w:p>
  <w:p w14:paraId="498CFB8B" w14:textId="77777777" w:rsidR="00CF4398" w:rsidRDefault="00CF4398" w:rsidP="003B2D80">
    <w:pPr>
      <w:pStyle w:val="Header"/>
    </w:pPr>
    <w:r>
      <w:rPr>
        <w:noProof/>
      </w:rPr>
      <mc:AlternateContent>
        <mc:Choice Requires="wps">
          <w:drawing>
            <wp:anchor distT="0" distB="0" distL="114300" distR="114300" simplePos="0" relativeHeight="251660288" behindDoc="0" locked="0" layoutInCell="1" allowOverlap="1" wp14:anchorId="57BBE2BE" wp14:editId="5DF6818B">
              <wp:simplePos x="0" y="0"/>
              <wp:positionH relativeFrom="margin">
                <wp:posOffset>-619125</wp:posOffset>
              </wp:positionH>
              <wp:positionV relativeFrom="paragraph">
                <wp:posOffset>185738</wp:posOffset>
              </wp:positionV>
              <wp:extent cx="7179945" cy="8332787"/>
              <wp:effectExtent l="19050" t="19050" r="20955" b="11430"/>
              <wp:wrapNone/>
              <wp:docPr id="16" name="Rectangle 16"/>
              <wp:cNvGraphicFramePr/>
              <a:graphic xmlns:a="http://schemas.openxmlformats.org/drawingml/2006/main">
                <a:graphicData uri="http://schemas.microsoft.com/office/word/2010/wordprocessingShape">
                  <wps:wsp>
                    <wps:cNvSpPr/>
                    <wps:spPr>
                      <a:xfrm>
                        <a:off x="0" y="0"/>
                        <a:ext cx="7179945" cy="8332787"/>
                      </a:xfrm>
                      <a:prstGeom prst="rect">
                        <a:avLst/>
                      </a:prstGeom>
                      <a:noFill/>
                      <a:ln w="381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7F5F623" id="Rectangle 16" o:spid="_x0000_s1026" style="position:absolute;margin-left:-48.75pt;margin-top:14.65pt;width:565.35pt;height:656.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" filled="f" strokecolor="#5a5a5a [2109]" strokeweight="3pt">
              <w10:wrap anchorx="margin"/>
            </v:rect>
          </w:pict>
        </mc:Fallback>
      </mc:AlternateContent>
    </w:r>
    <w:r w:rsidRPr="00184E43">
      <w:rPr>
        <w:rtl/>
      </w:rPr>
      <w:t xml:space="preserve"> </w:t>
    </w:r>
    <w:r w:rsidRPr="00184E43">
      <w:rPr>
        <w:rFonts w:cs="Arial"/>
        <w:noProof/>
        <w:rtl/>
      </w:rPr>
      <w:t>التقرير السنوي (الربع الأول ، الربع الثاني ، الربع الثالث: 2020)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D4A49"/>
    <w:multiLevelType w:val="hybridMultilevel"/>
    <w:tmpl w:val="9FE0E5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15163F"/>
    <w:multiLevelType w:val="hybridMultilevel"/>
    <w:tmpl w:val="4FF4C1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7182FC4"/>
    <w:multiLevelType w:val="hybridMultilevel"/>
    <w:tmpl w:val="82EAD040"/>
    <w:lvl w:ilvl="0" w:tplc="6C206E3A">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1F6396"/>
    <w:multiLevelType w:val="hybridMultilevel"/>
    <w:tmpl w:val="B366CBB6"/>
    <w:lvl w:ilvl="0" w:tplc="6C206E3A">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DD2B7B"/>
    <w:multiLevelType w:val="hybridMultilevel"/>
    <w:tmpl w:val="07D005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80C1A67"/>
    <w:multiLevelType w:val="hybridMultilevel"/>
    <w:tmpl w:val="CA66633E"/>
    <w:lvl w:ilvl="0" w:tplc="0409000F">
      <w:start w:val="1"/>
      <w:numFmt w:val="decimal"/>
      <w:lvlText w:val="%1."/>
      <w:lvlJc w:val="left"/>
      <w:pPr>
        <w:ind w:left="360" w:hanging="360"/>
      </w:pPr>
    </w:lvl>
    <w:lvl w:ilvl="1" w:tplc="BD7CDD1C">
      <w:numFmt w:val="bullet"/>
      <w:lvlText w:val="-"/>
      <w:lvlJc w:val="left"/>
      <w:pPr>
        <w:ind w:left="1080" w:hanging="360"/>
      </w:pPr>
      <w:rPr>
        <w:rFonts w:ascii="Arial" w:eastAsiaTheme="minorHAnsi"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8E62C9B"/>
    <w:multiLevelType w:val="hybridMultilevel"/>
    <w:tmpl w:val="3F643D7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97F372B"/>
    <w:multiLevelType w:val="hybridMultilevel"/>
    <w:tmpl w:val="4C2EF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16A6394"/>
    <w:multiLevelType w:val="hybridMultilevel"/>
    <w:tmpl w:val="C584DE9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1890" w:hanging="180"/>
      </w:pPr>
    </w:lvl>
    <w:lvl w:ilvl="3" w:tplc="693EF98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EF6567"/>
    <w:multiLevelType w:val="hybridMultilevel"/>
    <w:tmpl w:val="FD4ACD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89734B5"/>
    <w:multiLevelType w:val="hybridMultilevel"/>
    <w:tmpl w:val="D7C8C328"/>
    <w:lvl w:ilvl="0" w:tplc="89FC2A60">
      <w:start w:val="1"/>
      <w:numFmt w:val="decimal"/>
      <w:lvlText w:val="%1."/>
      <w:lvlJc w:val="left"/>
      <w:pPr>
        <w:ind w:left="360" w:hanging="360"/>
      </w:pPr>
      <w:rPr>
        <w:b/>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3E2F61FC"/>
    <w:multiLevelType w:val="hybridMultilevel"/>
    <w:tmpl w:val="1B82C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672B5A"/>
    <w:multiLevelType w:val="hybridMultilevel"/>
    <w:tmpl w:val="07D005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463453E"/>
    <w:multiLevelType w:val="hybridMultilevel"/>
    <w:tmpl w:val="5FEA19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1E79B8"/>
    <w:multiLevelType w:val="hybridMultilevel"/>
    <w:tmpl w:val="457876C6"/>
    <w:lvl w:ilvl="0" w:tplc="E2EC1FE2">
      <w:start w:val="1"/>
      <w:numFmt w:val="decimal"/>
      <w:lvlText w:val="%1)"/>
      <w:lvlJc w:val="left"/>
      <w:pPr>
        <w:ind w:left="720" w:hanging="360"/>
      </w:pPr>
      <w:rPr>
        <w:rFonts w:hint="default"/>
        <w:b/>
      </w:rPr>
    </w:lvl>
    <w:lvl w:ilvl="1" w:tplc="E9CE3B74">
      <w:start w:val="1"/>
      <w:numFmt w:val="lowerLetter"/>
      <w:lvlText w:val="%2."/>
      <w:lvlJc w:val="left"/>
      <w:pPr>
        <w:ind w:left="1440" w:hanging="360"/>
      </w:pPr>
      <w:rPr>
        <w:lang w:bidi="ar-S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3530B8"/>
    <w:multiLevelType w:val="hybridMultilevel"/>
    <w:tmpl w:val="8698FF2C"/>
    <w:lvl w:ilvl="0" w:tplc="E2EC1F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0F2218"/>
    <w:multiLevelType w:val="hybridMultilevel"/>
    <w:tmpl w:val="B366CBB6"/>
    <w:lvl w:ilvl="0" w:tplc="6C206E3A">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DE7900"/>
    <w:multiLevelType w:val="hybridMultilevel"/>
    <w:tmpl w:val="A5EE4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10737D"/>
    <w:multiLevelType w:val="hybridMultilevel"/>
    <w:tmpl w:val="6C74F7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955A2A"/>
    <w:multiLevelType w:val="hybridMultilevel"/>
    <w:tmpl w:val="984294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62A1C50"/>
    <w:multiLevelType w:val="hybridMultilevel"/>
    <w:tmpl w:val="C46AA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73D4D84"/>
    <w:multiLevelType w:val="hybridMultilevel"/>
    <w:tmpl w:val="769EFD1A"/>
    <w:lvl w:ilvl="0" w:tplc="6C206E3A">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690D43"/>
    <w:multiLevelType w:val="hybridMultilevel"/>
    <w:tmpl w:val="FA0A0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FF01109"/>
    <w:multiLevelType w:val="hybridMultilevel"/>
    <w:tmpl w:val="07D005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0F35F3B"/>
    <w:multiLevelType w:val="hybridMultilevel"/>
    <w:tmpl w:val="27AEB7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31C443B"/>
    <w:multiLevelType w:val="hybridMultilevel"/>
    <w:tmpl w:val="769EFD1A"/>
    <w:lvl w:ilvl="0" w:tplc="6C206E3A">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AE5546"/>
    <w:multiLevelType w:val="hybridMultilevel"/>
    <w:tmpl w:val="557E1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A9C0CB6"/>
    <w:multiLevelType w:val="hybridMultilevel"/>
    <w:tmpl w:val="A2E83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AC52092"/>
    <w:multiLevelType w:val="hybridMultilevel"/>
    <w:tmpl w:val="B69896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DB14D80"/>
    <w:multiLevelType w:val="hybridMultilevel"/>
    <w:tmpl w:val="D090B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5"/>
  </w:num>
  <w:num w:numId="3">
    <w:abstractNumId w:val="0"/>
  </w:num>
  <w:num w:numId="4">
    <w:abstractNumId w:val="6"/>
  </w:num>
  <w:num w:numId="5">
    <w:abstractNumId w:val="16"/>
  </w:num>
  <w:num w:numId="6">
    <w:abstractNumId w:val="11"/>
  </w:num>
  <w:num w:numId="7">
    <w:abstractNumId w:val="7"/>
  </w:num>
  <w:num w:numId="8">
    <w:abstractNumId w:val="13"/>
  </w:num>
  <w:num w:numId="9">
    <w:abstractNumId w:val="9"/>
  </w:num>
  <w:num w:numId="10">
    <w:abstractNumId w:val="1"/>
  </w:num>
  <w:num w:numId="11">
    <w:abstractNumId w:val="19"/>
  </w:num>
  <w:num w:numId="12">
    <w:abstractNumId w:val="27"/>
  </w:num>
  <w:num w:numId="13">
    <w:abstractNumId w:val="20"/>
  </w:num>
  <w:num w:numId="14">
    <w:abstractNumId w:val="24"/>
  </w:num>
  <w:num w:numId="15">
    <w:abstractNumId w:val="22"/>
  </w:num>
  <w:num w:numId="16">
    <w:abstractNumId w:val="26"/>
  </w:num>
  <w:num w:numId="17">
    <w:abstractNumId w:val="18"/>
  </w:num>
  <w:num w:numId="18">
    <w:abstractNumId w:val="14"/>
  </w:num>
  <w:num w:numId="19">
    <w:abstractNumId w:val="15"/>
  </w:num>
  <w:num w:numId="20">
    <w:abstractNumId w:val="2"/>
  </w:num>
  <w:num w:numId="21">
    <w:abstractNumId w:val="25"/>
  </w:num>
  <w:num w:numId="22">
    <w:abstractNumId w:val="17"/>
  </w:num>
  <w:num w:numId="23">
    <w:abstractNumId w:val="21"/>
  </w:num>
  <w:num w:numId="24">
    <w:abstractNumId w:val="3"/>
  </w:num>
  <w:num w:numId="25">
    <w:abstractNumId w:val="8"/>
  </w:num>
  <w:num w:numId="26">
    <w:abstractNumId w:val="4"/>
  </w:num>
  <w:num w:numId="27">
    <w:abstractNumId w:val="12"/>
  </w:num>
  <w:num w:numId="28">
    <w:abstractNumId w:val="28"/>
  </w:num>
  <w:num w:numId="29">
    <w:abstractNumId w:val="23"/>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DAF"/>
    <w:rsid w:val="00005DA4"/>
    <w:rsid w:val="000263E8"/>
    <w:rsid w:val="00037094"/>
    <w:rsid w:val="00072C2B"/>
    <w:rsid w:val="000B2F89"/>
    <w:rsid w:val="000C2B59"/>
    <w:rsid w:val="000C397C"/>
    <w:rsid w:val="000E0BDC"/>
    <w:rsid w:val="001078C1"/>
    <w:rsid w:val="00116CB5"/>
    <w:rsid w:val="00140C5D"/>
    <w:rsid w:val="00151761"/>
    <w:rsid w:val="0016721A"/>
    <w:rsid w:val="00181CEC"/>
    <w:rsid w:val="00184E43"/>
    <w:rsid w:val="00185D84"/>
    <w:rsid w:val="00190DAD"/>
    <w:rsid w:val="001C71F8"/>
    <w:rsid w:val="001D6C38"/>
    <w:rsid w:val="00200DD9"/>
    <w:rsid w:val="00260F6C"/>
    <w:rsid w:val="002B4243"/>
    <w:rsid w:val="002D4400"/>
    <w:rsid w:val="002E032F"/>
    <w:rsid w:val="002F1ABA"/>
    <w:rsid w:val="00303F03"/>
    <w:rsid w:val="003112EE"/>
    <w:rsid w:val="00311A7C"/>
    <w:rsid w:val="0033567F"/>
    <w:rsid w:val="00335C39"/>
    <w:rsid w:val="00337A5D"/>
    <w:rsid w:val="003451ED"/>
    <w:rsid w:val="003469B6"/>
    <w:rsid w:val="003476B9"/>
    <w:rsid w:val="003574B9"/>
    <w:rsid w:val="00365338"/>
    <w:rsid w:val="00372D22"/>
    <w:rsid w:val="003B2D80"/>
    <w:rsid w:val="003C2BCB"/>
    <w:rsid w:val="003C2CB2"/>
    <w:rsid w:val="003D52B2"/>
    <w:rsid w:val="0042562E"/>
    <w:rsid w:val="00453F91"/>
    <w:rsid w:val="0048332A"/>
    <w:rsid w:val="00490AB4"/>
    <w:rsid w:val="004B74DA"/>
    <w:rsid w:val="004D68B9"/>
    <w:rsid w:val="005076E2"/>
    <w:rsid w:val="00522185"/>
    <w:rsid w:val="00522D7A"/>
    <w:rsid w:val="00591AE5"/>
    <w:rsid w:val="005D7DAF"/>
    <w:rsid w:val="005F072A"/>
    <w:rsid w:val="00631FBD"/>
    <w:rsid w:val="006A565F"/>
    <w:rsid w:val="006C7C28"/>
    <w:rsid w:val="006F019A"/>
    <w:rsid w:val="006F410D"/>
    <w:rsid w:val="00711BA7"/>
    <w:rsid w:val="00717306"/>
    <w:rsid w:val="00743771"/>
    <w:rsid w:val="007741CE"/>
    <w:rsid w:val="007851B3"/>
    <w:rsid w:val="007A31CD"/>
    <w:rsid w:val="007A57E3"/>
    <w:rsid w:val="007D5FFB"/>
    <w:rsid w:val="007D730C"/>
    <w:rsid w:val="00802CE9"/>
    <w:rsid w:val="00836A39"/>
    <w:rsid w:val="0085490E"/>
    <w:rsid w:val="00864FBE"/>
    <w:rsid w:val="00875485"/>
    <w:rsid w:val="00882A5C"/>
    <w:rsid w:val="00893E4A"/>
    <w:rsid w:val="008B124B"/>
    <w:rsid w:val="008C6DD2"/>
    <w:rsid w:val="008D29DE"/>
    <w:rsid w:val="009000D4"/>
    <w:rsid w:val="0090542E"/>
    <w:rsid w:val="009077E5"/>
    <w:rsid w:val="00916895"/>
    <w:rsid w:val="00920C97"/>
    <w:rsid w:val="00927CC0"/>
    <w:rsid w:val="0093175E"/>
    <w:rsid w:val="00932C07"/>
    <w:rsid w:val="00960940"/>
    <w:rsid w:val="009726E7"/>
    <w:rsid w:val="00980FA6"/>
    <w:rsid w:val="00984727"/>
    <w:rsid w:val="00992676"/>
    <w:rsid w:val="009B4EDC"/>
    <w:rsid w:val="009C1B22"/>
    <w:rsid w:val="00A16E54"/>
    <w:rsid w:val="00A40AFD"/>
    <w:rsid w:val="00A5662B"/>
    <w:rsid w:val="00A6351A"/>
    <w:rsid w:val="00A74438"/>
    <w:rsid w:val="00A77BAB"/>
    <w:rsid w:val="00AB4C30"/>
    <w:rsid w:val="00AB7E80"/>
    <w:rsid w:val="00AC4019"/>
    <w:rsid w:val="00AC6255"/>
    <w:rsid w:val="00AC7EC2"/>
    <w:rsid w:val="00B211AD"/>
    <w:rsid w:val="00B37523"/>
    <w:rsid w:val="00B972B3"/>
    <w:rsid w:val="00B97A74"/>
    <w:rsid w:val="00BD1903"/>
    <w:rsid w:val="00BD2323"/>
    <w:rsid w:val="00BE105F"/>
    <w:rsid w:val="00C06A02"/>
    <w:rsid w:val="00C2079D"/>
    <w:rsid w:val="00C560EA"/>
    <w:rsid w:val="00C63F4C"/>
    <w:rsid w:val="00CF4398"/>
    <w:rsid w:val="00D17F89"/>
    <w:rsid w:val="00D26641"/>
    <w:rsid w:val="00D43FEA"/>
    <w:rsid w:val="00D44647"/>
    <w:rsid w:val="00D47F0F"/>
    <w:rsid w:val="00D57605"/>
    <w:rsid w:val="00D963EA"/>
    <w:rsid w:val="00DB3817"/>
    <w:rsid w:val="00DD2857"/>
    <w:rsid w:val="00DD6C42"/>
    <w:rsid w:val="00E354DA"/>
    <w:rsid w:val="00E50145"/>
    <w:rsid w:val="00E50EA4"/>
    <w:rsid w:val="00E95C01"/>
    <w:rsid w:val="00EE087A"/>
    <w:rsid w:val="00F238A5"/>
    <w:rsid w:val="00F30860"/>
    <w:rsid w:val="00F3752F"/>
    <w:rsid w:val="00F51DE9"/>
    <w:rsid w:val="00FB01A0"/>
    <w:rsid w:val="00FD32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5D065A"/>
  <w15:chartTrackingRefBased/>
  <w15:docId w15:val="{C6F18D51-D271-4450-BA4B-B283BEF0A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7D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7DAF"/>
  </w:style>
  <w:style w:type="paragraph" w:styleId="Footer">
    <w:name w:val="footer"/>
    <w:basedOn w:val="Normal"/>
    <w:link w:val="FooterChar"/>
    <w:uiPriority w:val="99"/>
    <w:unhideWhenUsed/>
    <w:rsid w:val="005D7D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7DAF"/>
  </w:style>
  <w:style w:type="paragraph" w:styleId="ListParagraph">
    <w:name w:val="List Paragraph"/>
    <w:basedOn w:val="Normal"/>
    <w:uiPriority w:val="34"/>
    <w:qFormat/>
    <w:rsid w:val="005D7DAF"/>
    <w:pPr>
      <w:ind w:left="720"/>
      <w:contextualSpacing/>
    </w:pPr>
  </w:style>
  <w:style w:type="table" w:styleId="TableGrid">
    <w:name w:val="Table Grid"/>
    <w:basedOn w:val="TableNormal"/>
    <w:uiPriority w:val="39"/>
    <w:rsid w:val="000E0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1C71F8"/>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F3752F"/>
    <w:rPr>
      <w:color w:val="0563C1" w:themeColor="hyperlink"/>
      <w:u w:val="single"/>
    </w:rPr>
  </w:style>
  <w:style w:type="table" w:customStyle="1" w:styleId="TableGrid1">
    <w:name w:val="Table Grid1"/>
    <w:basedOn w:val="TableNormal"/>
    <w:next w:val="TableGrid"/>
    <w:uiPriority w:val="39"/>
    <w:rsid w:val="000B2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next w:val="GridTable1Light-Accent5"/>
    <w:uiPriority w:val="46"/>
    <w:rsid w:val="000B2F8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39"/>
    <w:rsid w:val="000C2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B0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836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36A39"/>
    <w:rPr>
      <w:rFonts w:ascii="Courier New" w:eastAsia="Times New Roman" w:hAnsi="Courier New" w:cs="Courier New"/>
      <w:sz w:val="20"/>
      <w:szCs w:val="20"/>
    </w:rPr>
  </w:style>
  <w:style w:type="paragraph" w:styleId="NormalWeb">
    <w:name w:val="Normal (Web)"/>
    <w:basedOn w:val="Normal"/>
    <w:uiPriority w:val="99"/>
    <w:semiHidden/>
    <w:unhideWhenUsed/>
    <w:rsid w:val="006C7C2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672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89473">
      <w:bodyDiv w:val="1"/>
      <w:marLeft w:val="0"/>
      <w:marRight w:val="0"/>
      <w:marTop w:val="0"/>
      <w:marBottom w:val="0"/>
      <w:divBdr>
        <w:top w:val="none" w:sz="0" w:space="0" w:color="auto"/>
        <w:left w:val="none" w:sz="0" w:space="0" w:color="auto"/>
        <w:bottom w:val="none" w:sz="0" w:space="0" w:color="auto"/>
        <w:right w:val="none" w:sz="0" w:space="0" w:color="auto"/>
      </w:divBdr>
      <w:divsChild>
        <w:div w:id="10954121">
          <w:marLeft w:val="0"/>
          <w:marRight w:val="0"/>
          <w:marTop w:val="0"/>
          <w:marBottom w:val="0"/>
          <w:divBdr>
            <w:top w:val="none" w:sz="0" w:space="0" w:color="auto"/>
            <w:left w:val="none" w:sz="0" w:space="0" w:color="auto"/>
            <w:bottom w:val="none" w:sz="0" w:space="0" w:color="auto"/>
            <w:right w:val="none" w:sz="0" w:space="0" w:color="auto"/>
          </w:divBdr>
          <w:divsChild>
            <w:div w:id="1190490297">
              <w:marLeft w:val="0"/>
              <w:marRight w:val="0"/>
              <w:marTop w:val="0"/>
              <w:marBottom w:val="0"/>
              <w:divBdr>
                <w:top w:val="none" w:sz="0" w:space="0" w:color="auto"/>
                <w:left w:val="none" w:sz="0" w:space="0" w:color="auto"/>
                <w:bottom w:val="none" w:sz="0" w:space="0" w:color="auto"/>
                <w:right w:val="none" w:sz="0" w:space="0" w:color="auto"/>
              </w:divBdr>
              <w:divsChild>
                <w:div w:id="34623338">
                  <w:marLeft w:val="0"/>
                  <w:marRight w:val="0"/>
                  <w:marTop w:val="0"/>
                  <w:marBottom w:val="0"/>
                  <w:divBdr>
                    <w:top w:val="none" w:sz="0" w:space="0" w:color="auto"/>
                    <w:left w:val="none" w:sz="0" w:space="0" w:color="auto"/>
                    <w:bottom w:val="none" w:sz="0" w:space="0" w:color="auto"/>
                    <w:right w:val="none" w:sz="0" w:space="0" w:color="auto"/>
                  </w:divBdr>
                  <w:divsChild>
                    <w:div w:id="1820535481">
                      <w:marLeft w:val="0"/>
                      <w:marRight w:val="0"/>
                      <w:marTop w:val="0"/>
                      <w:marBottom w:val="0"/>
                      <w:divBdr>
                        <w:top w:val="none" w:sz="0" w:space="0" w:color="auto"/>
                        <w:left w:val="none" w:sz="0" w:space="0" w:color="auto"/>
                        <w:bottom w:val="none" w:sz="0" w:space="0" w:color="auto"/>
                        <w:right w:val="none" w:sz="0" w:space="0" w:color="auto"/>
                      </w:divBdr>
                      <w:divsChild>
                        <w:div w:id="900365851">
                          <w:marLeft w:val="0"/>
                          <w:marRight w:val="0"/>
                          <w:marTop w:val="0"/>
                          <w:marBottom w:val="0"/>
                          <w:divBdr>
                            <w:top w:val="none" w:sz="0" w:space="0" w:color="auto"/>
                            <w:left w:val="none" w:sz="0" w:space="0" w:color="auto"/>
                            <w:bottom w:val="none" w:sz="0" w:space="0" w:color="auto"/>
                            <w:right w:val="none" w:sz="0" w:space="0" w:color="auto"/>
                          </w:divBdr>
                          <w:divsChild>
                            <w:div w:id="438960423">
                              <w:marLeft w:val="2700"/>
                              <w:marRight w:val="3960"/>
                              <w:marTop w:val="0"/>
                              <w:marBottom w:val="0"/>
                              <w:divBdr>
                                <w:top w:val="none" w:sz="0" w:space="0" w:color="auto"/>
                                <w:left w:val="none" w:sz="0" w:space="0" w:color="auto"/>
                                <w:bottom w:val="none" w:sz="0" w:space="0" w:color="auto"/>
                                <w:right w:val="none" w:sz="0" w:space="0" w:color="auto"/>
                              </w:divBdr>
                              <w:divsChild>
                                <w:div w:id="945623125">
                                  <w:marLeft w:val="0"/>
                                  <w:marRight w:val="0"/>
                                  <w:marTop w:val="0"/>
                                  <w:marBottom w:val="0"/>
                                  <w:divBdr>
                                    <w:top w:val="none" w:sz="0" w:space="0" w:color="auto"/>
                                    <w:left w:val="none" w:sz="0" w:space="0" w:color="auto"/>
                                    <w:bottom w:val="none" w:sz="0" w:space="0" w:color="auto"/>
                                    <w:right w:val="none" w:sz="0" w:space="0" w:color="auto"/>
                                  </w:divBdr>
                                  <w:divsChild>
                                    <w:div w:id="2100326005">
                                      <w:marLeft w:val="0"/>
                                      <w:marRight w:val="0"/>
                                      <w:marTop w:val="0"/>
                                      <w:marBottom w:val="0"/>
                                      <w:divBdr>
                                        <w:top w:val="none" w:sz="0" w:space="0" w:color="auto"/>
                                        <w:left w:val="none" w:sz="0" w:space="0" w:color="auto"/>
                                        <w:bottom w:val="none" w:sz="0" w:space="0" w:color="auto"/>
                                        <w:right w:val="none" w:sz="0" w:space="0" w:color="auto"/>
                                      </w:divBdr>
                                      <w:divsChild>
                                        <w:div w:id="1672219455">
                                          <w:marLeft w:val="0"/>
                                          <w:marRight w:val="0"/>
                                          <w:marTop w:val="0"/>
                                          <w:marBottom w:val="0"/>
                                          <w:divBdr>
                                            <w:top w:val="none" w:sz="0" w:space="0" w:color="auto"/>
                                            <w:left w:val="none" w:sz="0" w:space="0" w:color="auto"/>
                                            <w:bottom w:val="none" w:sz="0" w:space="0" w:color="auto"/>
                                            <w:right w:val="none" w:sz="0" w:space="0" w:color="auto"/>
                                          </w:divBdr>
                                          <w:divsChild>
                                            <w:div w:id="1802648432">
                                              <w:marLeft w:val="0"/>
                                              <w:marRight w:val="0"/>
                                              <w:marTop w:val="90"/>
                                              <w:marBottom w:val="0"/>
                                              <w:divBdr>
                                                <w:top w:val="none" w:sz="0" w:space="0" w:color="auto"/>
                                                <w:left w:val="none" w:sz="0" w:space="0" w:color="auto"/>
                                                <w:bottom w:val="none" w:sz="0" w:space="0" w:color="auto"/>
                                                <w:right w:val="none" w:sz="0" w:space="0" w:color="auto"/>
                                              </w:divBdr>
                                              <w:divsChild>
                                                <w:div w:id="1410034848">
                                                  <w:marLeft w:val="0"/>
                                                  <w:marRight w:val="0"/>
                                                  <w:marTop w:val="0"/>
                                                  <w:marBottom w:val="420"/>
                                                  <w:divBdr>
                                                    <w:top w:val="none" w:sz="0" w:space="0" w:color="auto"/>
                                                    <w:left w:val="none" w:sz="0" w:space="0" w:color="auto"/>
                                                    <w:bottom w:val="none" w:sz="0" w:space="0" w:color="auto"/>
                                                    <w:right w:val="none" w:sz="0" w:space="0" w:color="auto"/>
                                                  </w:divBdr>
                                                  <w:divsChild>
                                                    <w:div w:id="1717780286">
                                                      <w:marLeft w:val="0"/>
                                                      <w:marRight w:val="0"/>
                                                      <w:marTop w:val="0"/>
                                                      <w:marBottom w:val="0"/>
                                                      <w:divBdr>
                                                        <w:top w:val="none" w:sz="0" w:space="0" w:color="auto"/>
                                                        <w:left w:val="none" w:sz="0" w:space="0" w:color="auto"/>
                                                        <w:bottom w:val="none" w:sz="0" w:space="0" w:color="auto"/>
                                                        <w:right w:val="none" w:sz="0" w:space="0" w:color="auto"/>
                                                      </w:divBdr>
                                                      <w:divsChild>
                                                        <w:div w:id="484395353">
                                                          <w:marLeft w:val="0"/>
                                                          <w:marRight w:val="0"/>
                                                          <w:marTop w:val="0"/>
                                                          <w:marBottom w:val="0"/>
                                                          <w:divBdr>
                                                            <w:top w:val="single" w:sz="6" w:space="0" w:color="DFE1E5"/>
                                                            <w:left w:val="single" w:sz="6" w:space="0" w:color="DFE1E5"/>
                                                            <w:bottom w:val="single" w:sz="6" w:space="0" w:color="DFE1E5"/>
                                                            <w:right w:val="single" w:sz="6" w:space="0" w:color="DFE1E5"/>
                                                          </w:divBdr>
                                                          <w:divsChild>
                                                            <w:div w:id="64912303">
                                                              <w:marLeft w:val="0"/>
                                                              <w:marRight w:val="0"/>
                                                              <w:marTop w:val="0"/>
                                                              <w:marBottom w:val="0"/>
                                                              <w:divBdr>
                                                                <w:top w:val="none" w:sz="0" w:space="0" w:color="auto"/>
                                                                <w:left w:val="none" w:sz="0" w:space="0" w:color="auto"/>
                                                                <w:bottom w:val="none" w:sz="0" w:space="0" w:color="auto"/>
                                                                <w:right w:val="none" w:sz="0" w:space="0" w:color="auto"/>
                                                              </w:divBdr>
                                                              <w:divsChild>
                                                                <w:div w:id="883718746">
                                                                  <w:marLeft w:val="0"/>
                                                                  <w:marRight w:val="0"/>
                                                                  <w:marTop w:val="0"/>
                                                                  <w:marBottom w:val="0"/>
                                                                  <w:divBdr>
                                                                    <w:top w:val="none" w:sz="0" w:space="0" w:color="auto"/>
                                                                    <w:left w:val="none" w:sz="0" w:space="0" w:color="auto"/>
                                                                    <w:bottom w:val="none" w:sz="0" w:space="0" w:color="auto"/>
                                                                    <w:right w:val="none" w:sz="0" w:space="0" w:color="auto"/>
                                                                  </w:divBdr>
                                                                  <w:divsChild>
                                                                    <w:div w:id="1898319270">
                                                                      <w:marLeft w:val="0"/>
                                                                      <w:marRight w:val="0"/>
                                                                      <w:marTop w:val="0"/>
                                                                      <w:marBottom w:val="0"/>
                                                                      <w:divBdr>
                                                                        <w:top w:val="none" w:sz="0" w:space="0" w:color="auto"/>
                                                                        <w:left w:val="none" w:sz="0" w:space="0" w:color="auto"/>
                                                                        <w:bottom w:val="none" w:sz="0" w:space="0" w:color="auto"/>
                                                                        <w:right w:val="none" w:sz="0" w:space="0" w:color="auto"/>
                                                                      </w:divBdr>
                                                                      <w:divsChild>
                                                                        <w:div w:id="483815722">
                                                                          <w:marLeft w:val="0"/>
                                                                          <w:marRight w:val="0"/>
                                                                          <w:marTop w:val="0"/>
                                                                          <w:marBottom w:val="0"/>
                                                                          <w:divBdr>
                                                                            <w:top w:val="none" w:sz="0" w:space="0" w:color="auto"/>
                                                                            <w:left w:val="none" w:sz="0" w:space="0" w:color="auto"/>
                                                                            <w:bottom w:val="none" w:sz="0" w:space="0" w:color="auto"/>
                                                                            <w:right w:val="none" w:sz="0" w:space="0" w:color="auto"/>
                                                                          </w:divBdr>
                                                                          <w:divsChild>
                                                                            <w:div w:id="1022823913">
                                                                              <w:marLeft w:val="0"/>
                                                                              <w:marRight w:val="0"/>
                                                                              <w:marTop w:val="0"/>
                                                                              <w:marBottom w:val="0"/>
                                                                              <w:divBdr>
                                                                                <w:top w:val="none" w:sz="0" w:space="0" w:color="auto"/>
                                                                                <w:left w:val="none" w:sz="0" w:space="0" w:color="auto"/>
                                                                                <w:bottom w:val="none" w:sz="0" w:space="0" w:color="auto"/>
                                                                                <w:right w:val="none" w:sz="0" w:space="0" w:color="auto"/>
                                                                              </w:divBdr>
                                                                              <w:divsChild>
                                                                                <w:div w:id="2034452196">
                                                                                  <w:marLeft w:val="0"/>
                                                                                  <w:marRight w:val="0"/>
                                                                                  <w:marTop w:val="0"/>
                                                                                  <w:marBottom w:val="0"/>
                                                                                  <w:divBdr>
                                                                                    <w:top w:val="none" w:sz="0" w:space="0" w:color="auto"/>
                                                                                    <w:left w:val="none" w:sz="0" w:space="0" w:color="auto"/>
                                                                                    <w:bottom w:val="none" w:sz="0" w:space="0" w:color="auto"/>
                                                                                    <w:right w:val="none" w:sz="0" w:space="0" w:color="auto"/>
                                                                                  </w:divBdr>
                                                                                  <w:divsChild>
                                                                                    <w:div w:id="51893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8615839">
      <w:bodyDiv w:val="1"/>
      <w:marLeft w:val="0"/>
      <w:marRight w:val="0"/>
      <w:marTop w:val="0"/>
      <w:marBottom w:val="0"/>
      <w:divBdr>
        <w:top w:val="none" w:sz="0" w:space="0" w:color="auto"/>
        <w:left w:val="none" w:sz="0" w:space="0" w:color="auto"/>
        <w:bottom w:val="none" w:sz="0" w:space="0" w:color="auto"/>
        <w:right w:val="none" w:sz="0" w:space="0" w:color="auto"/>
      </w:divBdr>
    </w:div>
    <w:div w:id="322900752">
      <w:bodyDiv w:val="1"/>
      <w:marLeft w:val="0"/>
      <w:marRight w:val="0"/>
      <w:marTop w:val="0"/>
      <w:marBottom w:val="0"/>
      <w:divBdr>
        <w:top w:val="none" w:sz="0" w:space="0" w:color="auto"/>
        <w:left w:val="none" w:sz="0" w:space="0" w:color="auto"/>
        <w:bottom w:val="none" w:sz="0" w:space="0" w:color="auto"/>
        <w:right w:val="none" w:sz="0" w:space="0" w:color="auto"/>
      </w:divBdr>
    </w:div>
    <w:div w:id="377752072">
      <w:bodyDiv w:val="1"/>
      <w:marLeft w:val="0"/>
      <w:marRight w:val="0"/>
      <w:marTop w:val="0"/>
      <w:marBottom w:val="0"/>
      <w:divBdr>
        <w:top w:val="none" w:sz="0" w:space="0" w:color="auto"/>
        <w:left w:val="none" w:sz="0" w:space="0" w:color="auto"/>
        <w:bottom w:val="none" w:sz="0" w:space="0" w:color="auto"/>
        <w:right w:val="none" w:sz="0" w:space="0" w:color="auto"/>
      </w:divBdr>
      <w:divsChild>
        <w:div w:id="1313750992">
          <w:marLeft w:val="0"/>
          <w:marRight w:val="0"/>
          <w:marTop w:val="0"/>
          <w:marBottom w:val="0"/>
          <w:divBdr>
            <w:top w:val="none" w:sz="0" w:space="0" w:color="auto"/>
            <w:left w:val="none" w:sz="0" w:space="0" w:color="auto"/>
            <w:bottom w:val="none" w:sz="0" w:space="0" w:color="auto"/>
            <w:right w:val="none" w:sz="0" w:space="0" w:color="auto"/>
          </w:divBdr>
          <w:divsChild>
            <w:div w:id="33383073">
              <w:marLeft w:val="0"/>
              <w:marRight w:val="0"/>
              <w:marTop w:val="0"/>
              <w:marBottom w:val="0"/>
              <w:divBdr>
                <w:top w:val="none" w:sz="0" w:space="0" w:color="auto"/>
                <w:left w:val="none" w:sz="0" w:space="0" w:color="auto"/>
                <w:bottom w:val="none" w:sz="0" w:space="0" w:color="auto"/>
                <w:right w:val="none" w:sz="0" w:space="0" w:color="auto"/>
              </w:divBdr>
              <w:divsChild>
                <w:div w:id="9165">
                  <w:marLeft w:val="0"/>
                  <w:marRight w:val="0"/>
                  <w:marTop w:val="0"/>
                  <w:marBottom w:val="0"/>
                  <w:divBdr>
                    <w:top w:val="none" w:sz="0" w:space="0" w:color="auto"/>
                    <w:left w:val="none" w:sz="0" w:space="0" w:color="auto"/>
                    <w:bottom w:val="none" w:sz="0" w:space="0" w:color="auto"/>
                    <w:right w:val="none" w:sz="0" w:space="0" w:color="auto"/>
                  </w:divBdr>
                  <w:divsChild>
                    <w:div w:id="881752846">
                      <w:marLeft w:val="0"/>
                      <w:marRight w:val="0"/>
                      <w:marTop w:val="0"/>
                      <w:marBottom w:val="0"/>
                      <w:divBdr>
                        <w:top w:val="none" w:sz="0" w:space="0" w:color="auto"/>
                        <w:left w:val="none" w:sz="0" w:space="0" w:color="auto"/>
                        <w:bottom w:val="none" w:sz="0" w:space="0" w:color="auto"/>
                        <w:right w:val="none" w:sz="0" w:space="0" w:color="auto"/>
                      </w:divBdr>
                      <w:divsChild>
                        <w:div w:id="67240294">
                          <w:marLeft w:val="0"/>
                          <w:marRight w:val="0"/>
                          <w:marTop w:val="0"/>
                          <w:marBottom w:val="0"/>
                          <w:divBdr>
                            <w:top w:val="none" w:sz="0" w:space="0" w:color="auto"/>
                            <w:left w:val="none" w:sz="0" w:space="0" w:color="auto"/>
                            <w:bottom w:val="none" w:sz="0" w:space="0" w:color="auto"/>
                            <w:right w:val="none" w:sz="0" w:space="0" w:color="auto"/>
                          </w:divBdr>
                          <w:divsChild>
                            <w:div w:id="27687888">
                              <w:marLeft w:val="2700"/>
                              <w:marRight w:val="3960"/>
                              <w:marTop w:val="0"/>
                              <w:marBottom w:val="0"/>
                              <w:divBdr>
                                <w:top w:val="none" w:sz="0" w:space="0" w:color="auto"/>
                                <w:left w:val="none" w:sz="0" w:space="0" w:color="auto"/>
                                <w:bottom w:val="none" w:sz="0" w:space="0" w:color="auto"/>
                                <w:right w:val="none" w:sz="0" w:space="0" w:color="auto"/>
                              </w:divBdr>
                              <w:divsChild>
                                <w:div w:id="66851968">
                                  <w:marLeft w:val="0"/>
                                  <w:marRight w:val="0"/>
                                  <w:marTop w:val="0"/>
                                  <w:marBottom w:val="0"/>
                                  <w:divBdr>
                                    <w:top w:val="none" w:sz="0" w:space="0" w:color="auto"/>
                                    <w:left w:val="none" w:sz="0" w:space="0" w:color="auto"/>
                                    <w:bottom w:val="none" w:sz="0" w:space="0" w:color="auto"/>
                                    <w:right w:val="none" w:sz="0" w:space="0" w:color="auto"/>
                                  </w:divBdr>
                                  <w:divsChild>
                                    <w:div w:id="531184637">
                                      <w:marLeft w:val="0"/>
                                      <w:marRight w:val="0"/>
                                      <w:marTop w:val="0"/>
                                      <w:marBottom w:val="0"/>
                                      <w:divBdr>
                                        <w:top w:val="none" w:sz="0" w:space="0" w:color="auto"/>
                                        <w:left w:val="none" w:sz="0" w:space="0" w:color="auto"/>
                                        <w:bottom w:val="none" w:sz="0" w:space="0" w:color="auto"/>
                                        <w:right w:val="none" w:sz="0" w:space="0" w:color="auto"/>
                                      </w:divBdr>
                                      <w:divsChild>
                                        <w:div w:id="149247807">
                                          <w:marLeft w:val="0"/>
                                          <w:marRight w:val="0"/>
                                          <w:marTop w:val="0"/>
                                          <w:marBottom w:val="0"/>
                                          <w:divBdr>
                                            <w:top w:val="none" w:sz="0" w:space="0" w:color="auto"/>
                                            <w:left w:val="none" w:sz="0" w:space="0" w:color="auto"/>
                                            <w:bottom w:val="none" w:sz="0" w:space="0" w:color="auto"/>
                                            <w:right w:val="none" w:sz="0" w:space="0" w:color="auto"/>
                                          </w:divBdr>
                                          <w:divsChild>
                                            <w:div w:id="257298723">
                                              <w:marLeft w:val="0"/>
                                              <w:marRight w:val="0"/>
                                              <w:marTop w:val="90"/>
                                              <w:marBottom w:val="0"/>
                                              <w:divBdr>
                                                <w:top w:val="none" w:sz="0" w:space="0" w:color="auto"/>
                                                <w:left w:val="none" w:sz="0" w:space="0" w:color="auto"/>
                                                <w:bottom w:val="none" w:sz="0" w:space="0" w:color="auto"/>
                                                <w:right w:val="none" w:sz="0" w:space="0" w:color="auto"/>
                                              </w:divBdr>
                                              <w:divsChild>
                                                <w:div w:id="349841838">
                                                  <w:marLeft w:val="0"/>
                                                  <w:marRight w:val="0"/>
                                                  <w:marTop w:val="0"/>
                                                  <w:marBottom w:val="420"/>
                                                  <w:divBdr>
                                                    <w:top w:val="none" w:sz="0" w:space="0" w:color="auto"/>
                                                    <w:left w:val="none" w:sz="0" w:space="0" w:color="auto"/>
                                                    <w:bottom w:val="none" w:sz="0" w:space="0" w:color="auto"/>
                                                    <w:right w:val="none" w:sz="0" w:space="0" w:color="auto"/>
                                                  </w:divBdr>
                                                  <w:divsChild>
                                                    <w:div w:id="1805738215">
                                                      <w:marLeft w:val="0"/>
                                                      <w:marRight w:val="0"/>
                                                      <w:marTop w:val="0"/>
                                                      <w:marBottom w:val="0"/>
                                                      <w:divBdr>
                                                        <w:top w:val="none" w:sz="0" w:space="0" w:color="auto"/>
                                                        <w:left w:val="none" w:sz="0" w:space="0" w:color="auto"/>
                                                        <w:bottom w:val="none" w:sz="0" w:space="0" w:color="auto"/>
                                                        <w:right w:val="none" w:sz="0" w:space="0" w:color="auto"/>
                                                      </w:divBdr>
                                                      <w:divsChild>
                                                        <w:div w:id="638925144">
                                                          <w:marLeft w:val="0"/>
                                                          <w:marRight w:val="0"/>
                                                          <w:marTop w:val="0"/>
                                                          <w:marBottom w:val="0"/>
                                                          <w:divBdr>
                                                            <w:top w:val="single" w:sz="6" w:space="0" w:color="DFE1E5"/>
                                                            <w:left w:val="single" w:sz="6" w:space="0" w:color="DFE1E5"/>
                                                            <w:bottom w:val="single" w:sz="6" w:space="0" w:color="DFE1E5"/>
                                                            <w:right w:val="single" w:sz="6" w:space="0" w:color="DFE1E5"/>
                                                          </w:divBdr>
                                                          <w:divsChild>
                                                            <w:div w:id="1917518839">
                                                              <w:marLeft w:val="0"/>
                                                              <w:marRight w:val="0"/>
                                                              <w:marTop w:val="0"/>
                                                              <w:marBottom w:val="0"/>
                                                              <w:divBdr>
                                                                <w:top w:val="none" w:sz="0" w:space="0" w:color="auto"/>
                                                                <w:left w:val="none" w:sz="0" w:space="0" w:color="auto"/>
                                                                <w:bottom w:val="none" w:sz="0" w:space="0" w:color="auto"/>
                                                                <w:right w:val="none" w:sz="0" w:space="0" w:color="auto"/>
                                                              </w:divBdr>
                                                              <w:divsChild>
                                                                <w:div w:id="1009140717">
                                                                  <w:marLeft w:val="0"/>
                                                                  <w:marRight w:val="0"/>
                                                                  <w:marTop w:val="0"/>
                                                                  <w:marBottom w:val="0"/>
                                                                  <w:divBdr>
                                                                    <w:top w:val="none" w:sz="0" w:space="0" w:color="auto"/>
                                                                    <w:left w:val="none" w:sz="0" w:space="0" w:color="auto"/>
                                                                    <w:bottom w:val="none" w:sz="0" w:space="0" w:color="auto"/>
                                                                    <w:right w:val="none" w:sz="0" w:space="0" w:color="auto"/>
                                                                  </w:divBdr>
                                                                  <w:divsChild>
                                                                    <w:div w:id="377897867">
                                                                      <w:marLeft w:val="0"/>
                                                                      <w:marRight w:val="0"/>
                                                                      <w:marTop w:val="0"/>
                                                                      <w:marBottom w:val="0"/>
                                                                      <w:divBdr>
                                                                        <w:top w:val="none" w:sz="0" w:space="0" w:color="auto"/>
                                                                        <w:left w:val="none" w:sz="0" w:space="0" w:color="auto"/>
                                                                        <w:bottom w:val="none" w:sz="0" w:space="0" w:color="auto"/>
                                                                        <w:right w:val="none" w:sz="0" w:space="0" w:color="auto"/>
                                                                      </w:divBdr>
                                                                      <w:divsChild>
                                                                        <w:div w:id="1492482868">
                                                                          <w:marLeft w:val="0"/>
                                                                          <w:marRight w:val="0"/>
                                                                          <w:marTop w:val="0"/>
                                                                          <w:marBottom w:val="0"/>
                                                                          <w:divBdr>
                                                                            <w:top w:val="none" w:sz="0" w:space="0" w:color="auto"/>
                                                                            <w:left w:val="none" w:sz="0" w:space="0" w:color="auto"/>
                                                                            <w:bottom w:val="none" w:sz="0" w:space="0" w:color="auto"/>
                                                                            <w:right w:val="none" w:sz="0" w:space="0" w:color="auto"/>
                                                                          </w:divBdr>
                                                                          <w:divsChild>
                                                                            <w:div w:id="1437405631">
                                                                              <w:marLeft w:val="0"/>
                                                                              <w:marRight w:val="0"/>
                                                                              <w:marTop w:val="0"/>
                                                                              <w:marBottom w:val="0"/>
                                                                              <w:divBdr>
                                                                                <w:top w:val="none" w:sz="0" w:space="0" w:color="auto"/>
                                                                                <w:left w:val="none" w:sz="0" w:space="0" w:color="auto"/>
                                                                                <w:bottom w:val="none" w:sz="0" w:space="0" w:color="auto"/>
                                                                                <w:right w:val="none" w:sz="0" w:space="0" w:color="auto"/>
                                                                              </w:divBdr>
                                                                              <w:divsChild>
                                                                                <w:div w:id="270475172">
                                                                                  <w:marLeft w:val="0"/>
                                                                                  <w:marRight w:val="0"/>
                                                                                  <w:marTop w:val="0"/>
                                                                                  <w:marBottom w:val="0"/>
                                                                                  <w:divBdr>
                                                                                    <w:top w:val="none" w:sz="0" w:space="0" w:color="auto"/>
                                                                                    <w:left w:val="none" w:sz="0" w:space="0" w:color="auto"/>
                                                                                    <w:bottom w:val="none" w:sz="0" w:space="0" w:color="auto"/>
                                                                                    <w:right w:val="none" w:sz="0" w:space="0" w:color="auto"/>
                                                                                  </w:divBdr>
                                                                                  <w:divsChild>
                                                                                    <w:div w:id="44901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2550787">
      <w:bodyDiv w:val="1"/>
      <w:marLeft w:val="0"/>
      <w:marRight w:val="0"/>
      <w:marTop w:val="0"/>
      <w:marBottom w:val="0"/>
      <w:divBdr>
        <w:top w:val="none" w:sz="0" w:space="0" w:color="auto"/>
        <w:left w:val="none" w:sz="0" w:space="0" w:color="auto"/>
        <w:bottom w:val="none" w:sz="0" w:space="0" w:color="auto"/>
        <w:right w:val="none" w:sz="0" w:space="0" w:color="auto"/>
      </w:divBdr>
      <w:divsChild>
        <w:div w:id="430396733">
          <w:marLeft w:val="0"/>
          <w:marRight w:val="0"/>
          <w:marTop w:val="0"/>
          <w:marBottom w:val="0"/>
          <w:divBdr>
            <w:top w:val="none" w:sz="0" w:space="0" w:color="auto"/>
            <w:left w:val="none" w:sz="0" w:space="0" w:color="auto"/>
            <w:bottom w:val="none" w:sz="0" w:space="0" w:color="auto"/>
            <w:right w:val="none" w:sz="0" w:space="0" w:color="auto"/>
          </w:divBdr>
          <w:divsChild>
            <w:div w:id="397483374">
              <w:marLeft w:val="0"/>
              <w:marRight w:val="0"/>
              <w:marTop w:val="0"/>
              <w:marBottom w:val="0"/>
              <w:divBdr>
                <w:top w:val="none" w:sz="0" w:space="0" w:color="auto"/>
                <w:left w:val="none" w:sz="0" w:space="0" w:color="auto"/>
                <w:bottom w:val="none" w:sz="0" w:space="0" w:color="auto"/>
                <w:right w:val="none" w:sz="0" w:space="0" w:color="auto"/>
              </w:divBdr>
              <w:divsChild>
                <w:div w:id="1068378913">
                  <w:marLeft w:val="0"/>
                  <w:marRight w:val="0"/>
                  <w:marTop w:val="0"/>
                  <w:marBottom w:val="0"/>
                  <w:divBdr>
                    <w:top w:val="none" w:sz="0" w:space="0" w:color="auto"/>
                    <w:left w:val="none" w:sz="0" w:space="0" w:color="auto"/>
                    <w:bottom w:val="none" w:sz="0" w:space="0" w:color="auto"/>
                    <w:right w:val="none" w:sz="0" w:space="0" w:color="auto"/>
                  </w:divBdr>
                  <w:divsChild>
                    <w:div w:id="328217518">
                      <w:marLeft w:val="0"/>
                      <w:marRight w:val="0"/>
                      <w:marTop w:val="0"/>
                      <w:marBottom w:val="0"/>
                      <w:divBdr>
                        <w:top w:val="none" w:sz="0" w:space="0" w:color="auto"/>
                        <w:left w:val="none" w:sz="0" w:space="0" w:color="auto"/>
                        <w:bottom w:val="none" w:sz="0" w:space="0" w:color="auto"/>
                        <w:right w:val="none" w:sz="0" w:space="0" w:color="auto"/>
                      </w:divBdr>
                      <w:divsChild>
                        <w:div w:id="1316303763">
                          <w:marLeft w:val="0"/>
                          <w:marRight w:val="0"/>
                          <w:marTop w:val="0"/>
                          <w:marBottom w:val="0"/>
                          <w:divBdr>
                            <w:top w:val="none" w:sz="0" w:space="0" w:color="auto"/>
                            <w:left w:val="none" w:sz="0" w:space="0" w:color="auto"/>
                            <w:bottom w:val="none" w:sz="0" w:space="0" w:color="auto"/>
                            <w:right w:val="none" w:sz="0" w:space="0" w:color="auto"/>
                          </w:divBdr>
                          <w:divsChild>
                            <w:div w:id="1137335097">
                              <w:marLeft w:val="2700"/>
                              <w:marRight w:val="3960"/>
                              <w:marTop w:val="0"/>
                              <w:marBottom w:val="0"/>
                              <w:divBdr>
                                <w:top w:val="none" w:sz="0" w:space="0" w:color="auto"/>
                                <w:left w:val="none" w:sz="0" w:space="0" w:color="auto"/>
                                <w:bottom w:val="none" w:sz="0" w:space="0" w:color="auto"/>
                                <w:right w:val="none" w:sz="0" w:space="0" w:color="auto"/>
                              </w:divBdr>
                              <w:divsChild>
                                <w:div w:id="349651641">
                                  <w:marLeft w:val="0"/>
                                  <w:marRight w:val="0"/>
                                  <w:marTop w:val="0"/>
                                  <w:marBottom w:val="0"/>
                                  <w:divBdr>
                                    <w:top w:val="none" w:sz="0" w:space="0" w:color="auto"/>
                                    <w:left w:val="none" w:sz="0" w:space="0" w:color="auto"/>
                                    <w:bottom w:val="none" w:sz="0" w:space="0" w:color="auto"/>
                                    <w:right w:val="none" w:sz="0" w:space="0" w:color="auto"/>
                                  </w:divBdr>
                                  <w:divsChild>
                                    <w:div w:id="1861162680">
                                      <w:marLeft w:val="0"/>
                                      <w:marRight w:val="0"/>
                                      <w:marTop w:val="0"/>
                                      <w:marBottom w:val="0"/>
                                      <w:divBdr>
                                        <w:top w:val="none" w:sz="0" w:space="0" w:color="auto"/>
                                        <w:left w:val="none" w:sz="0" w:space="0" w:color="auto"/>
                                        <w:bottom w:val="none" w:sz="0" w:space="0" w:color="auto"/>
                                        <w:right w:val="none" w:sz="0" w:space="0" w:color="auto"/>
                                      </w:divBdr>
                                      <w:divsChild>
                                        <w:div w:id="662321809">
                                          <w:marLeft w:val="0"/>
                                          <w:marRight w:val="0"/>
                                          <w:marTop w:val="0"/>
                                          <w:marBottom w:val="0"/>
                                          <w:divBdr>
                                            <w:top w:val="none" w:sz="0" w:space="0" w:color="auto"/>
                                            <w:left w:val="none" w:sz="0" w:space="0" w:color="auto"/>
                                            <w:bottom w:val="none" w:sz="0" w:space="0" w:color="auto"/>
                                            <w:right w:val="none" w:sz="0" w:space="0" w:color="auto"/>
                                          </w:divBdr>
                                          <w:divsChild>
                                            <w:div w:id="136456826">
                                              <w:marLeft w:val="0"/>
                                              <w:marRight w:val="0"/>
                                              <w:marTop w:val="90"/>
                                              <w:marBottom w:val="0"/>
                                              <w:divBdr>
                                                <w:top w:val="none" w:sz="0" w:space="0" w:color="auto"/>
                                                <w:left w:val="none" w:sz="0" w:space="0" w:color="auto"/>
                                                <w:bottom w:val="none" w:sz="0" w:space="0" w:color="auto"/>
                                                <w:right w:val="none" w:sz="0" w:space="0" w:color="auto"/>
                                              </w:divBdr>
                                              <w:divsChild>
                                                <w:div w:id="276913819">
                                                  <w:marLeft w:val="0"/>
                                                  <w:marRight w:val="0"/>
                                                  <w:marTop w:val="0"/>
                                                  <w:marBottom w:val="420"/>
                                                  <w:divBdr>
                                                    <w:top w:val="none" w:sz="0" w:space="0" w:color="auto"/>
                                                    <w:left w:val="none" w:sz="0" w:space="0" w:color="auto"/>
                                                    <w:bottom w:val="none" w:sz="0" w:space="0" w:color="auto"/>
                                                    <w:right w:val="none" w:sz="0" w:space="0" w:color="auto"/>
                                                  </w:divBdr>
                                                  <w:divsChild>
                                                    <w:div w:id="848637121">
                                                      <w:marLeft w:val="0"/>
                                                      <w:marRight w:val="0"/>
                                                      <w:marTop w:val="0"/>
                                                      <w:marBottom w:val="0"/>
                                                      <w:divBdr>
                                                        <w:top w:val="none" w:sz="0" w:space="0" w:color="auto"/>
                                                        <w:left w:val="none" w:sz="0" w:space="0" w:color="auto"/>
                                                        <w:bottom w:val="none" w:sz="0" w:space="0" w:color="auto"/>
                                                        <w:right w:val="none" w:sz="0" w:space="0" w:color="auto"/>
                                                      </w:divBdr>
                                                      <w:divsChild>
                                                        <w:div w:id="690953773">
                                                          <w:marLeft w:val="0"/>
                                                          <w:marRight w:val="0"/>
                                                          <w:marTop w:val="0"/>
                                                          <w:marBottom w:val="0"/>
                                                          <w:divBdr>
                                                            <w:top w:val="single" w:sz="6" w:space="0" w:color="DFE1E5"/>
                                                            <w:left w:val="single" w:sz="6" w:space="0" w:color="DFE1E5"/>
                                                            <w:bottom w:val="single" w:sz="6" w:space="0" w:color="DFE1E5"/>
                                                            <w:right w:val="single" w:sz="6" w:space="0" w:color="DFE1E5"/>
                                                          </w:divBdr>
                                                          <w:divsChild>
                                                            <w:div w:id="1082681172">
                                                              <w:marLeft w:val="0"/>
                                                              <w:marRight w:val="0"/>
                                                              <w:marTop w:val="0"/>
                                                              <w:marBottom w:val="0"/>
                                                              <w:divBdr>
                                                                <w:top w:val="none" w:sz="0" w:space="0" w:color="auto"/>
                                                                <w:left w:val="none" w:sz="0" w:space="0" w:color="auto"/>
                                                                <w:bottom w:val="none" w:sz="0" w:space="0" w:color="auto"/>
                                                                <w:right w:val="none" w:sz="0" w:space="0" w:color="auto"/>
                                                              </w:divBdr>
                                                              <w:divsChild>
                                                                <w:div w:id="1788885077">
                                                                  <w:marLeft w:val="0"/>
                                                                  <w:marRight w:val="0"/>
                                                                  <w:marTop w:val="0"/>
                                                                  <w:marBottom w:val="0"/>
                                                                  <w:divBdr>
                                                                    <w:top w:val="none" w:sz="0" w:space="0" w:color="auto"/>
                                                                    <w:left w:val="none" w:sz="0" w:space="0" w:color="auto"/>
                                                                    <w:bottom w:val="none" w:sz="0" w:space="0" w:color="auto"/>
                                                                    <w:right w:val="none" w:sz="0" w:space="0" w:color="auto"/>
                                                                  </w:divBdr>
                                                                  <w:divsChild>
                                                                    <w:div w:id="1440906131">
                                                                      <w:marLeft w:val="0"/>
                                                                      <w:marRight w:val="0"/>
                                                                      <w:marTop w:val="0"/>
                                                                      <w:marBottom w:val="0"/>
                                                                      <w:divBdr>
                                                                        <w:top w:val="none" w:sz="0" w:space="0" w:color="auto"/>
                                                                        <w:left w:val="none" w:sz="0" w:space="0" w:color="auto"/>
                                                                        <w:bottom w:val="none" w:sz="0" w:space="0" w:color="auto"/>
                                                                        <w:right w:val="none" w:sz="0" w:space="0" w:color="auto"/>
                                                                      </w:divBdr>
                                                                      <w:divsChild>
                                                                        <w:div w:id="84613668">
                                                                          <w:marLeft w:val="0"/>
                                                                          <w:marRight w:val="0"/>
                                                                          <w:marTop w:val="0"/>
                                                                          <w:marBottom w:val="0"/>
                                                                          <w:divBdr>
                                                                            <w:top w:val="none" w:sz="0" w:space="0" w:color="auto"/>
                                                                            <w:left w:val="none" w:sz="0" w:space="0" w:color="auto"/>
                                                                            <w:bottom w:val="none" w:sz="0" w:space="0" w:color="auto"/>
                                                                            <w:right w:val="none" w:sz="0" w:space="0" w:color="auto"/>
                                                                          </w:divBdr>
                                                                          <w:divsChild>
                                                                            <w:div w:id="114715015">
                                                                              <w:marLeft w:val="0"/>
                                                                              <w:marRight w:val="0"/>
                                                                              <w:marTop w:val="0"/>
                                                                              <w:marBottom w:val="0"/>
                                                                              <w:divBdr>
                                                                                <w:top w:val="none" w:sz="0" w:space="0" w:color="auto"/>
                                                                                <w:left w:val="none" w:sz="0" w:space="0" w:color="auto"/>
                                                                                <w:bottom w:val="none" w:sz="0" w:space="0" w:color="auto"/>
                                                                                <w:right w:val="none" w:sz="0" w:space="0" w:color="auto"/>
                                                                              </w:divBdr>
                                                                              <w:divsChild>
                                                                                <w:div w:id="999577336">
                                                                                  <w:marLeft w:val="0"/>
                                                                                  <w:marRight w:val="0"/>
                                                                                  <w:marTop w:val="0"/>
                                                                                  <w:marBottom w:val="0"/>
                                                                                  <w:divBdr>
                                                                                    <w:top w:val="none" w:sz="0" w:space="0" w:color="auto"/>
                                                                                    <w:left w:val="none" w:sz="0" w:space="0" w:color="auto"/>
                                                                                    <w:bottom w:val="none" w:sz="0" w:space="0" w:color="auto"/>
                                                                                    <w:right w:val="none" w:sz="0" w:space="0" w:color="auto"/>
                                                                                  </w:divBdr>
                                                                                  <w:divsChild>
                                                                                    <w:div w:id="32447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9096497">
      <w:bodyDiv w:val="1"/>
      <w:marLeft w:val="0"/>
      <w:marRight w:val="0"/>
      <w:marTop w:val="0"/>
      <w:marBottom w:val="0"/>
      <w:divBdr>
        <w:top w:val="none" w:sz="0" w:space="0" w:color="auto"/>
        <w:left w:val="none" w:sz="0" w:space="0" w:color="auto"/>
        <w:bottom w:val="none" w:sz="0" w:space="0" w:color="auto"/>
        <w:right w:val="none" w:sz="0" w:space="0" w:color="auto"/>
      </w:divBdr>
      <w:divsChild>
        <w:div w:id="408306807">
          <w:marLeft w:val="0"/>
          <w:marRight w:val="0"/>
          <w:marTop w:val="0"/>
          <w:marBottom w:val="0"/>
          <w:divBdr>
            <w:top w:val="none" w:sz="0" w:space="0" w:color="auto"/>
            <w:left w:val="none" w:sz="0" w:space="0" w:color="auto"/>
            <w:bottom w:val="none" w:sz="0" w:space="0" w:color="auto"/>
            <w:right w:val="none" w:sz="0" w:space="0" w:color="auto"/>
          </w:divBdr>
          <w:divsChild>
            <w:div w:id="1583904727">
              <w:marLeft w:val="0"/>
              <w:marRight w:val="0"/>
              <w:marTop w:val="0"/>
              <w:marBottom w:val="0"/>
              <w:divBdr>
                <w:top w:val="none" w:sz="0" w:space="0" w:color="auto"/>
                <w:left w:val="none" w:sz="0" w:space="0" w:color="auto"/>
                <w:bottom w:val="none" w:sz="0" w:space="0" w:color="auto"/>
                <w:right w:val="none" w:sz="0" w:space="0" w:color="auto"/>
              </w:divBdr>
              <w:divsChild>
                <w:div w:id="34279361">
                  <w:marLeft w:val="0"/>
                  <w:marRight w:val="0"/>
                  <w:marTop w:val="0"/>
                  <w:marBottom w:val="0"/>
                  <w:divBdr>
                    <w:top w:val="none" w:sz="0" w:space="0" w:color="auto"/>
                    <w:left w:val="none" w:sz="0" w:space="0" w:color="auto"/>
                    <w:bottom w:val="none" w:sz="0" w:space="0" w:color="auto"/>
                    <w:right w:val="none" w:sz="0" w:space="0" w:color="auto"/>
                  </w:divBdr>
                  <w:divsChild>
                    <w:div w:id="150173641">
                      <w:marLeft w:val="0"/>
                      <w:marRight w:val="0"/>
                      <w:marTop w:val="0"/>
                      <w:marBottom w:val="0"/>
                      <w:divBdr>
                        <w:top w:val="none" w:sz="0" w:space="0" w:color="auto"/>
                        <w:left w:val="none" w:sz="0" w:space="0" w:color="auto"/>
                        <w:bottom w:val="none" w:sz="0" w:space="0" w:color="auto"/>
                        <w:right w:val="none" w:sz="0" w:space="0" w:color="auto"/>
                      </w:divBdr>
                      <w:divsChild>
                        <w:div w:id="2039770076">
                          <w:marLeft w:val="0"/>
                          <w:marRight w:val="0"/>
                          <w:marTop w:val="0"/>
                          <w:marBottom w:val="0"/>
                          <w:divBdr>
                            <w:top w:val="none" w:sz="0" w:space="0" w:color="auto"/>
                            <w:left w:val="none" w:sz="0" w:space="0" w:color="auto"/>
                            <w:bottom w:val="none" w:sz="0" w:space="0" w:color="auto"/>
                            <w:right w:val="none" w:sz="0" w:space="0" w:color="auto"/>
                          </w:divBdr>
                          <w:divsChild>
                            <w:div w:id="1314021219">
                              <w:marLeft w:val="2700"/>
                              <w:marRight w:val="3960"/>
                              <w:marTop w:val="0"/>
                              <w:marBottom w:val="0"/>
                              <w:divBdr>
                                <w:top w:val="none" w:sz="0" w:space="0" w:color="auto"/>
                                <w:left w:val="none" w:sz="0" w:space="0" w:color="auto"/>
                                <w:bottom w:val="none" w:sz="0" w:space="0" w:color="auto"/>
                                <w:right w:val="none" w:sz="0" w:space="0" w:color="auto"/>
                              </w:divBdr>
                              <w:divsChild>
                                <w:div w:id="1501696423">
                                  <w:marLeft w:val="0"/>
                                  <w:marRight w:val="0"/>
                                  <w:marTop w:val="0"/>
                                  <w:marBottom w:val="0"/>
                                  <w:divBdr>
                                    <w:top w:val="none" w:sz="0" w:space="0" w:color="auto"/>
                                    <w:left w:val="none" w:sz="0" w:space="0" w:color="auto"/>
                                    <w:bottom w:val="none" w:sz="0" w:space="0" w:color="auto"/>
                                    <w:right w:val="none" w:sz="0" w:space="0" w:color="auto"/>
                                  </w:divBdr>
                                  <w:divsChild>
                                    <w:div w:id="258874586">
                                      <w:marLeft w:val="0"/>
                                      <w:marRight w:val="0"/>
                                      <w:marTop w:val="0"/>
                                      <w:marBottom w:val="0"/>
                                      <w:divBdr>
                                        <w:top w:val="none" w:sz="0" w:space="0" w:color="auto"/>
                                        <w:left w:val="none" w:sz="0" w:space="0" w:color="auto"/>
                                        <w:bottom w:val="none" w:sz="0" w:space="0" w:color="auto"/>
                                        <w:right w:val="none" w:sz="0" w:space="0" w:color="auto"/>
                                      </w:divBdr>
                                      <w:divsChild>
                                        <w:div w:id="547454722">
                                          <w:marLeft w:val="0"/>
                                          <w:marRight w:val="0"/>
                                          <w:marTop w:val="0"/>
                                          <w:marBottom w:val="0"/>
                                          <w:divBdr>
                                            <w:top w:val="none" w:sz="0" w:space="0" w:color="auto"/>
                                            <w:left w:val="none" w:sz="0" w:space="0" w:color="auto"/>
                                            <w:bottom w:val="none" w:sz="0" w:space="0" w:color="auto"/>
                                            <w:right w:val="none" w:sz="0" w:space="0" w:color="auto"/>
                                          </w:divBdr>
                                          <w:divsChild>
                                            <w:div w:id="1561402571">
                                              <w:marLeft w:val="0"/>
                                              <w:marRight w:val="0"/>
                                              <w:marTop w:val="90"/>
                                              <w:marBottom w:val="0"/>
                                              <w:divBdr>
                                                <w:top w:val="none" w:sz="0" w:space="0" w:color="auto"/>
                                                <w:left w:val="none" w:sz="0" w:space="0" w:color="auto"/>
                                                <w:bottom w:val="none" w:sz="0" w:space="0" w:color="auto"/>
                                                <w:right w:val="none" w:sz="0" w:space="0" w:color="auto"/>
                                              </w:divBdr>
                                              <w:divsChild>
                                                <w:div w:id="1715690501">
                                                  <w:marLeft w:val="0"/>
                                                  <w:marRight w:val="0"/>
                                                  <w:marTop w:val="0"/>
                                                  <w:marBottom w:val="420"/>
                                                  <w:divBdr>
                                                    <w:top w:val="none" w:sz="0" w:space="0" w:color="auto"/>
                                                    <w:left w:val="none" w:sz="0" w:space="0" w:color="auto"/>
                                                    <w:bottom w:val="none" w:sz="0" w:space="0" w:color="auto"/>
                                                    <w:right w:val="none" w:sz="0" w:space="0" w:color="auto"/>
                                                  </w:divBdr>
                                                  <w:divsChild>
                                                    <w:div w:id="1986815319">
                                                      <w:marLeft w:val="0"/>
                                                      <w:marRight w:val="0"/>
                                                      <w:marTop w:val="0"/>
                                                      <w:marBottom w:val="0"/>
                                                      <w:divBdr>
                                                        <w:top w:val="none" w:sz="0" w:space="0" w:color="auto"/>
                                                        <w:left w:val="none" w:sz="0" w:space="0" w:color="auto"/>
                                                        <w:bottom w:val="none" w:sz="0" w:space="0" w:color="auto"/>
                                                        <w:right w:val="none" w:sz="0" w:space="0" w:color="auto"/>
                                                      </w:divBdr>
                                                      <w:divsChild>
                                                        <w:div w:id="415253115">
                                                          <w:marLeft w:val="0"/>
                                                          <w:marRight w:val="0"/>
                                                          <w:marTop w:val="0"/>
                                                          <w:marBottom w:val="0"/>
                                                          <w:divBdr>
                                                            <w:top w:val="single" w:sz="6" w:space="0" w:color="DFE1E5"/>
                                                            <w:left w:val="single" w:sz="6" w:space="0" w:color="DFE1E5"/>
                                                            <w:bottom w:val="single" w:sz="6" w:space="0" w:color="DFE1E5"/>
                                                            <w:right w:val="single" w:sz="6" w:space="0" w:color="DFE1E5"/>
                                                          </w:divBdr>
                                                          <w:divsChild>
                                                            <w:div w:id="1753965502">
                                                              <w:marLeft w:val="0"/>
                                                              <w:marRight w:val="0"/>
                                                              <w:marTop w:val="0"/>
                                                              <w:marBottom w:val="0"/>
                                                              <w:divBdr>
                                                                <w:top w:val="none" w:sz="0" w:space="0" w:color="auto"/>
                                                                <w:left w:val="none" w:sz="0" w:space="0" w:color="auto"/>
                                                                <w:bottom w:val="none" w:sz="0" w:space="0" w:color="auto"/>
                                                                <w:right w:val="none" w:sz="0" w:space="0" w:color="auto"/>
                                                              </w:divBdr>
                                                              <w:divsChild>
                                                                <w:div w:id="1428765469">
                                                                  <w:marLeft w:val="0"/>
                                                                  <w:marRight w:val="0"/>
                                                                  <w:marTop w:val="0"/>
                                                                  <w:marBottom w:val="0"/>
                                                                  <w:divBdr>
                                                                    <w:top w:val="none" w:sz="0" w:space="0" w:color="auto"/>
                                                                    <w:left w:val="none" w:sz="0" w:space="0" w:color="auto"/>
                                                                    <w:bottom w:val="none" w:sz="0" w:space="0" w:color="auto"/>
                                                                    <w:right w:val="none" w:sz="0" w:space="0" w:color="auto"/>
                                                                  </w:divBdr>
                                                                  <w:divsChild>
                                                                    <w:div w:id="115758338">
                                                                      <w:marLeft w:val="0"/>
                                                                      <w:marRight w:val="0"/>
                                                                      <w:marTop w:val="0"/>
                                                                      <w:marBottom w:val="0"/>
                                                                      <w:divBdr>
                                                                        <w:top w:val="none" w:sz="0" w:space="0" w:color="auto"/>
                                                                        <w:left w:val="none" w:sz="0" w:space="0" w:color="auto"/>
                                                                        <w:bottom w:val="none" w:sz="0" w:space="0" w:color="auto"/>
                                                                        <w:right w:val="none" w:sz="0" w:space="0" w:color="auto"/>
                                                                      </w:divBdr>
                                                                      <w:divsChild>
                                                                        <w:div w:id="1168054230">
                                                                          <w:marLeft w:val="0"/>
                                                                          <w:marRight w:val="0"/>
                                                                          <w:marTop w:val="0"/>
                                                                          <w:marBottom w:val="0"/>
                                                                          <w:divBdr>
                                                                            <w:top w:val="none" w:sz="0" w:space="0" w:color="auto"/>
                                                                            <w:left w:val="none" w:sz="0" w:space="0" w:color="auto"/>
                                                                            <w:bottom w:val="none" w:sz="0" w:space="0" w:color="auto"/>
                                                                            <w:right w:val="none" w:sz="0" w:space="0" w:color="auto"/>
                                                                          </w:divBdr>
                                                                          <w:divsChild>
                                                                            <w:div w:id="1524784356">
                                                                              <w:marLeft w:val="0"/>
                                                                              <w:marRight w:val="0"/>
                                                                              <w:marTop w:val="0"/>
                                                                              <w:marBottom w:val="0"/>
                                                                              <w:divBdr>
                                                                                <w:top w:val="none" w:sz="0" w:space="0" w:color="auto"/>
                                                                                <w:left w:val="none" w:sz="0" w:space="0" w:color="auto"/>
                                                                                <w:bottom w:val="none" w:sz="0" w:space="0" w:color="auto"/>
                                                                                <w:right w:val="none" w:sz="0" w:space="0" w:color="auto"/>
                                                                              </w:divBdr>
                                                                              <w:divsChild>
                                                                                <w:div w:id="1074164189">
                                                                                  <w:marLeft w:val="0"/>
                                                                                  <w:marRight w:val="0"/>
                                                                                  <w:marTop w:val="0"/>
                                                                                  <w:marBottom w:val="0"/>
                                                                                  <w:divBdr>
                                                                                    <w:top w:val="none" w:sz="0" w:space="0" w:color="auto"/>
                                                                                    <w:left w:val="none" w:sz="0" w:space="0" w:color="auto"/>
                                                                                    <w:bottom w:val="none" w:sz="0" w:space="0" w:color="auto"/>
                                                                                    <w:right w:val="none" w:sz="0" w:space="0" w:color="auto"/>
                                                                                  </w:divBdr>
                                                                                  <w:divsChild>
                                                                                    <w:div w:id="62700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4423127">
      <w:bodyDiv w:val="1"/>
      <w:marLeft w:val="0"/>
      <w:marRight w:val="0"/>
      <w:marTop w:val="0"/>
      <w:marBottom w:val="0"/>
      <w:divBdr>
        <w:top w:val="none" w:sz="0" w:space="0" w:color="auto"/>
        <w:left w:val="none" w:sz="0" w:space="0" w:color="auto"/>
        <w:bottom w:val="none" w:sz="0" w:space="0" w:color="auto"/>
        <w:right w:val="none" w:sz="0" w:space="0" w:color="auto"/>
      </w:divBdr>
      <w:divsChild>
        <w:div w:id="1254049975">
          <w:marLeft w:val="0"/>
          <w:marRight w:val="0"/>
          <w:marTop w:val="0"/>
          <w:marBottom w:val="0"/>
          <w:divBdr>
            <w:top w:val="none" w:sz="0" w:space="0" w:color="auto"/>
            <w:left w:val="none" w:sz="0" w:space="0" w:color="auto"/>
            <w:bottom w:val="none" w:sz="0" w:space="0" w:color="auto"/>
            <w:right w:val="none" w:sz="0" w:space="0" w:color="auto"/>
          </w:divBdr>
          <w:divsChild>
            <w:div w:id="1628775075">
              <w:marLeft w:val="0"/>
              <w:marRight w:val="0"/>
              <w:marTop w:val="0"/>
              <w:marBottom w:val="0"/>
              <w:divBdr>
                <w:top w:val="none" w:sz="0" w:space="0" w:color="auto"/>
                <w:left w:val="none" w:sz="0" w:space="0" w:color="auto"/>
                <w:bottom w:val="none" w:sz="0" w:space="0" w:color="auto"/>
                <w:right w:val="none" w:sz="0" w:space="0" w:color="auto"/>
              </w:divBdr>
              <w:divsChild>
                <w:div w:id="1467815359">
                  <w:marLeft w:val="0"/>
                  <w:marRight w:val="0"/>
                  <w:marTop w:val="0"/>
                  <w:marBottom w:val="0"/>
                  <w:divBdr>
                    <w:top w:val="none" w:sz="0" w:space="0" w:color="auto"/>
                    <w:left w:val="none" w:sz="0" w:space="0" w:color="auto"/>
                    <w:bottom w:val="none" w:sz="0" w:space="0" w:color="auto"/>
                    <w:right w:val="none" w:sz="0" w:space="0" w:color="auto"/>
                  </w:divBdr>
                  <w:divsChild>
                    <w:div w:id="1122000308">
                      <w:marLeft w:val="0"/>
                      <w:marRight w:val="0"/>
                      <w:marTop w:val="0"/>
                      <w:marBottom w:val="0"/>
                      <w:divBdr>
                        <w:top w:val="none" w:sz="0" w:space="0" w:color="auto"/>
                        <w:left w:val="none" w:sz="0" w:space="0" w:color="auto"/>
                        <w:bottom w:val="none" w:sz="0" w:space="0" w:color="auto"/>
                        <w:right w:val="none" w:sz="0" w:space="0" w:color="auto"/>
                      </w:divBdr>
                      <w:divsChild>
                        <w:div w:id="1179197007">
                          <w:marLeft w:val="0"/>
                          <w:marRight w:val="0"/>
                          <w:marTop w:val="0"/>
                          <w:marBottom w:val="0"/>
                          <w:divBdr>
                            <w:top w:val="none" w:sz="0" w:space="0" w:color="auto"/>
                            <w:left w:val="none" w:sz="0" w:space="0" w:color="auto"/>
                            <w:bottom w:val="none" w:sz="0" w:space="0" w:color="auto"/>
                            <w:right w:val="none" w:sz="0" w:space="0" w:color="auto"/>
                          </w:divBdr>
                          <w:divsChild>
                            <w:div w:id="1156802325">
                              <w:marLeft w:val="2700"/>
                              <w:marRight w:val="3960"/>
                              <w:marTop w:val="0"/>
                              <w:marBottom w:val="0"/>
                              <w:divBdr>
                                <w:top w:val="none" w:sz="0" w:space="0" w:color="auto"/>
                                <w:left w:val="none" w:sz="0" w:space="0" w:color="auto"/>
                                <w:bottom w:val="none" w:sz="0" w:space="0" w:color="auto"/>
                                <w:right w:val="none" w:sz="0" w:space="0" w:color="auto"/>
                              </w:divBdr>
                              <w:divsChild>
                                <w:div w:id="415514817">
                                  <w:marLeft w:val="0"/>
                                  <w:marRight w:val="0"/>
                                  <w:marTop w:val="0"/>
                                  <w:marBottom w:val="0"/>
                                  <w:divBdr>
                                    <w:top w:val="none" w:sz="0" w:space="0" w:color="auto"/>
                                    <w:left w:val="none" w:sz="0" w:space="0" w:color="auto"/>
                                    <w:bottom w:val="none" w:sz="0" w:space="0" w:color="auto"/>
                                    <w:right w:val="none" w:sz="0" w:space="0" w:color="auto"/>
                                  </w:divBdr>
                                  <w:divsChild>
                                    <w:div w:id="698431049">
                                      <w:marLeft w:val="0"/>
                                      <w:marRight w:val="0"/>
                                      <w:marTop w:val="0"/>
                                      <w:marBottom w:val="0"/>
                                      <w:divBdr>
                                        <w:top w:val="none" w:sz="0" w:space="0" w:color="auto"/>
                                        <w:left w:val="none" w:sz="0" w:space="0" w:color="auto"/>
                                        <w:bottom w:val="none" w:sz="0" w:space="0" w:color="auto"/>
                                        <w:right w:val="none" w:sz="0" w:space="0" w:color="auto"/>
                                      </w:divBdr>
                                      <w:divsChild>
                                        <w:div w:id="615405849">
                                          <w:marLeft w:val="0"/>
                                          <w:marRight w:val="0"/>
                                          <w:marTop w:val="0"/>
                                          <w:marBottom w:val="0"/>
                                          <w:divBdr>
                                            <w:top w:val="none" w:sz="0" w:space="0" w:color="auto"/>
                                            <w:left w:val="none" w:sz="0" w:space="0" w:color="auto"/>
                                            <w:bottom w:val="none" w:sz="0" w:space="0" w:color="auto"/>
                                            <w:right w:val="none" w:sz="0" w:space="0" w:color="auto"/>
                                          </w:divBdr>
                                          <w:divsChild>
                                            <w:div w:id="592395990">
                                              <w:marLeft w:val="0"/>
                                              <w:marRight w:val="0"/>
                                              <w:marTop w:val="90"/>
                                              <w:marBottom w:val="0"/>
                                              <w:divBdr>
                                                <w:top w:val="none" w:sz="0" w:space="0" w:color="auto"/>
                                                <w:left w:val="none" w:sz="0" w:space="0" w:color="auto"/>
                                                <w:bottom w:val="none" w:sz="0" w:space="0" w:color="auto"/>
                                                <w:right w:val="none" w:sz="0" w:space="0" w:color="auto"/>
                                              </w:divBdr>
                                              <w:divsChild>
                                                <w:div w:id="1904674867">
                                                  <w:marLeft w:val="0"/>
                                                  <w:marRight w:val="0"/>
                                                  <w:marTop w:val="0"/>
                                                  <w:marBottom w:val="420"/>
                                                  <w:divBdr>
                                                    <w:top w:val="none" w:sz="0" w:space="0" w:color="auto"/>
                                                    <w:left w:val="none" w:sz="0" w:space="0" w:color="auto"/>
                                                    <w:bottom w:val="none" w:sz="0" w:space="0" w:color="auto"/>
                                                    <w:right w:val="none" w:sz="0" w:space="0" w:color="auto"/>
                                                  </w:divBdr>
                                                  <w:divsChild>
                                                    <w:div w:id="1205367819">
                                                      <w:marLeft w:val="0"/>
                                                      <w:marRight w:val="0"/>
                                                      <w:marTop w:val="0"/>
                                                      <w:marBottom w:val="0"/>
                                                      <w:divBdr>
                                                        <w:top w:val="none" w:sz="0" w:space="0" w:color="auto"/>
                                                        <w:left w:val="none" w:sz="0" w:space="0" w:color="auto"/>
                                                        <w:bottom w:val="none" w:sz="0" w:space="0" w:color="auto"/>
                                                        <w:right w:val="none" w:sz="0" w:space="0" w:color="auto"/>
                                                      </w:divBdr>
                                                      <w:divsChild>
                                                        <w:div w:id="183714255">
                                                          <w:marLeft w:val="0"/>
                                                          <w:marRight w:val="0"/>
                                                          <w:marTop w:val="0"/>
                                                          <w:marBottom w:val="0"/>
                                                          <w:divBdr>
                                                            <w:top w:val="single" w:sz="6" w:space="0" w:color="DFE1E5"/>
                                                            <w:left w:val="single" w:sz="6" w:space="0" w:color="DFE1E5"/>
                                                            <w:bottom w:val="single" w:sz="6" w:space="0" w:color="DFE1E5"/>
                                                            <w:right w:val="single" w:sz="6" w:space="0" w:color="DFE1E5"/>
                                                          </w:divBdr>
                                                          <w:divsChild>
                                                            <w:div w:id="923297799">
                                                              <w:marLeft w:val="0"/>
                                                              <w:marRight w:val="0"/>
                                                              <w:marTop w:val="0"/>
                                                              <w:marBottom w:val="0"/>
                                                              <w:divBdr>
                                                                <w:top w:val="none" w:sz="0" w:space="0" w:color="auto"/>
                                                                <w:left w:val="none" w:sz="0" w:space="0" w:color="auto"/>
                                                                <w:bottom w:val="none" w:sz="0" w:space="0" w:color="auto"/>
                                                                <w:right w:val="none" w:sz="0" w:space="0" w:color="auto"/>
                                                              </w:divBdr>
                                                              <w:divsChild>
                                                                <w:div w:id="995955338">
                                                                  <w:marLeft w:val="0"/>
                                                                  <w:marRight w:val="0"/>
                                                                  <w:marTop w:val="0"/>
                                                                  <w:marBottom w:val="0"/>
                                                                  <w:divBdr>
                                                                    <w:top w:val="none" w:sz="0" w:space="0" w:color="auto"/>
                                                                    <w:left w:val="none" w:sz="0" w:space="0" w:color="auto"/>
                                                                    <w:bottom w:val="none" w:sz="0" w:space="0" w:color="auto"/>
                                                                    <w:right w:val="none" w:sz="0" w:space="0" w:color="auto"/>
                                                                  </w:divBdr>
                                                                  <w:divsChild>
                                                                    <w:div w:id="1985892256">
                                                                      <w:marLeft w:val="0"/>
                                                                      <w:marRight w:val="0"/>
                                                                      <w:marTop w:val="0"/>
                                                                      <w:marBottom w:val="0"/>
                                                                      <w:divBdr>
                                                                        <w:top w:val="none" w:sz="0" w:space="0" w:color="auto"/>
                                                                        <w:left w:val="none" w:sz="0" w:space="0" w:color="auto"/>
                                                                        <w:bottom w:val="none" w:sz="0" w:space="0" w:color="auto"/>
                                                                        <w:right w:val="none" w:sz="0" w:space="0" w:color="auto"/>
                                                                      </w:divBdr>
                                                                      <w:divsChild>
                                                                        <w:div w:id="1443954824">
                                                                          <w:marLeft w:val="0"/>
                                                                          <w:marRight w:val="0"/>
                                                                          <w:marTop w:val="0"/>
                                                                          <w:marBottom w:val="0"/>
                                                                          <w:divBdr>
                                                                            <w:top w:val="none" w:sz="0" w:space="0" w:color="auto"/>
                                                                            <w:left w:val="none" w:sz="0" w:space="0" w:color="auto"/>
                                                                            <w:bottom w:val="none" w:sz="0" w:space="0" w:color="auto"/>
                                                                            <w:right w:val="none" w:sz="0" w:space="0" w:color="auto"/>
                                                                          </w:divBdr>
                                                                          <w:divsChild>
                                                                            <w:div w:id="220554419">
                                                                              <w:marLeft w:val="0"/>
                                                                              <w:marRight w:val="0"/>
                                                                              <w:marTop w:val="0"/>
                                                                              <w:marBottom w:val="0"/>
                                                                              <w:divBdr>
                                                                                <w:top w:val="none" w:sz="0" w:space="0" w:color="auto"/>
                                                                                <w:left w:val="none" w:sz="0" w:space="0" w:color="auto"/>
                                                                                <w:bottom w:val="none" w:sz="0" w:space="0" w:color="auto"/>
                                                                                <w:right w:val="none" w:sz="0" w:space="0" w:color="auto"/>
                                                                              </w:divBdr>
                                                                              <w:divsChild>
                                                                                <w:div w:id="965307743">
                                                                                  <w:marLeft w:val="0"/>
                                                                                  <w:marRight w:val="0"/>
                                                                                  <w:marTop w:val="0"/>
                                                                                  <w:marBottom w:val="0"/>
                                                                                  <w:divBdr>
                                                                                    <w:top w:val="none" w:sz="0" w:space="0" w:color="auto"/>
                                                                                    <w:left w:val="none" w:sz="0" w:space="0" w:color="auto"/>
                                                                                    <w:bottom w:val="none" w:sz="0" w:space="0" w:color="auto"/>
                                                                                    <w:right w:val="none" w:sz="0" w:space="0" w:color="auto"/>
                                                                                  </w:divBdr>
                                                                                  <w:divsChild>
                                                                                    <w:div w:id="129637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392344">
      <w:bodyDiv w:val="1"/>
      <w:marLeft w:val="0"/>
      <w:marRight w:val="0"/>
      <w:marTop w:val="0"/>
      <w:marBottom w:val="0"/>
      <w:divBdr>
        <w:top w:val="none" w:sz="0" w:space="0" w:color="auto"/>
        <w:left w:val="none" w:sz="0" w:space="0" w:color="auto"/>
        <w:bottom w:val="none" w:sz="0" w:space="0" w:color="auto"/>
        <w:right w:val="none" w:sz="0" w:space="0" w:color="auto"/>
      </w:divBdr>
    </w:div>
    <w:div w:id="992175311">
      <w:bodyDiv w:val="1"/>
      <w:marLeft w:val="0"/>
      <w:marRight w:val="0"/>
      <w:marTop w:val="0"/>
      <w:marBottom w:val="0"/>
      <w:divBdr>
        <w:top w:val="none" w:sz="0" w:space="0" w:color="auto"/>
        <w:left w:val="none" w:sz="0" w:space="0" w:color="auto"/>
        <w:bottom w:val="none" w:sz="0" w:space="0" w:color="auto"/>
        <w:right w:val="none" w:sz="0" w:space="0" w:color="auto"/>
      </w:divBdr>
      <w:divsChild>
        <w:div w:id="575821094">
          <w:marLeft w:val="0"/>
          <w:marRight w:val="0"/>
          <w:marTop w:val="0"/>
          <w:marBottom w:val="0"/>
          <w:divBdr>
            <w:top w:val="none" w:sz="0" w:space="0" w:color="auto"/>
            <w:left w:val="none" w:sz="0" w:space="0" w:color="auto"/>
            <w:bottom w:val="none" w:sz="0" w:space="0" w:color="auto"/>
            <w:right w:val="none" w:sz="0" w:space="0" w:color="auto"/>
          </w:divBdr>
          <w:divsChild>
            <w:div w:id="440689809">
              <w:marLeft w:val="0"/>
              <w:marRight w:val="0"/>
              <w:marTop w:val="0"/>
              <w:marBottom w:val="0"/>
              <w:divBdr>
                <w:top w:val="none" w:sz="0" w:space="0" w:color="auto"/>
                <w:left w:val="none" w:sz="0" w:space="0" w:color="auto"/>
                <w:bottom w:val="none" w:sz="0" w:space="0" w:color="auto"/>
                <w:right w:val="none" w:sz="0" w:space="0" w:color="auto"/>
              </w:divBdr>
              <w:divsChild>
                <w:div w:id="534538061">
                  <w:marLeft w:val="0"/>
                  <w:marRight w:val="0"/>
                  <w:marTop w:val="0"/>
                  <w:marBottom w:val="0"/>
                  <w:divBdr>
                    <w:top w:val="none" w:sz="0" w:space="0" w:color="auto"/>
                    <w:left w:val="none" w:sz="0" w:space="0" w:color="auto"/>
                    <w:bottom w:val="none" w:sz="0" w:space="0" w:color="auto"/>
                    <w:right w:val="none" w:sz="0" w:space="0" w:color="auto"/>
                  </w:divBdr>
                  <w:divsChild>
                    <w:div w:id="2119250274">
                      <w:marLeft w:val="0"/>
                      <w:marRight w:val="0"/>
                      <w:marTop w:val="0"/>
                      <w:marBottom w:val="0"/>
                      <w:divBdr>
                        <w:top w:val="none" w:sz="0" w:space="0" w:color="auto"/>
                        <w:left w:val="none" w:sz="0" w:space="0" w:color="auto"/>
                        <w:bottom w:val="none" w:sz="0" w:space="0" w:color="auto"/>
                        <w:right w:val="none" w:sz="0" w:space="0" w:color="auto"/>
                      </w:divBdr>
                      <w:divsChild>
                        <w:div w:id="242033760">
                          <w:marLeft w:val="0"/>
                          <w:marRight w:val="0"/>
                          <w:marTop w:val="0"/>
                          <w:marBottom w:val="0"/>
                          <w:divBdr>
                            <w:top w:val="none" w:sz="0" w:space="0" w:color="auto"/>
                            <w:left w:val="none" w:sz="0" w:space="0" w:color="auto"/>
                            <w:bottom w:val="none" w:sz="0" w:space="0" w:color="auto"/>
                            <w:right w:val="none" w:sz="0" w:space="0" w:color="auto"/>
                          </w:divBdr>
                          <w:divsChild>
                            <w:div w:id="1195997813">
                              <w:marLeft w:val="2700"/>
                              <w:marRight w:val="3960"/>
                              <w:marTop w:val="0"/>
                              <w:marBottom w:val="0"/>
                              <w:divBdr>
                                <w:top w:val="none" w:sz="0" w:space="0" w:color="auto"/>
                                <w:left w:val="none" w:sz="0" w:space="0" w:color="auto"/>
                                <w:bottom w:val="none" w:sz="0" w:space="0" w:color="auto"/>
                                <w:right w:val="none" w:sz="0" w:space="0" w:color="auto"/>
                              </w:divBdr>
                              <w:divsChild>
                                <w:div w:id="1870491581">
                                  <w:marLeft w:val="0"/>
                                  <w:marRight w:val="0"/>
                                  <w:marTop w:val="0"/>
                                  <w:marBottom w:val="0"/>
                                  <w:divBdr>
                                    <w:top w:val="none" w:sz="0" w:space="0" w:color="auto"/>
                                    <w:left w:val="none" w:sz="0" w:space="0" w:color="auto"/>
                                    <w:bottom w:val="none" w:sz="0" w:space="0" w:color="auto"/>
                                    <w:right w:val="none" w:sz="0" w:space="0" w:color="auto"/>
                                  </w:divBdr>
                                  <w:divsChild>
                                    <w:div w:id="357632354">
                                      <w:marLeft w:val="0"/>
                                      <w:marRight w:val="0"/>
                                      <w:marTop w:val="0"/>
                                      <w:marBottom w:val="0"/>
                                      <w:divBdr>
                                        <w:top w:val="none" w:sz="0" w:space="0" w:color="auto"/>
                                        <w:left w:val="none" w:sz="0" w:space="0" w:color="auto"/>
                                        <w:bottom w:val="none" w:sz="0" w:space="0" w:color="auto"/>
                                        <w:right w:val="none" w:sz="0" w:space="0" w:color="auto"/>
                                      </w:divBdr>
                                      <w:divsChild>
                                        <w:div w:id="886795989">
                                          <w:marLeft w:val="0"/>
                                          <w:marRight w:val="0"/>
                                          <w:marTop w:val="0"/>
                                          <w:marBottom w:val="0"/>
                                          <w:divBdr>
                                            <w:top w:val="none" w:sz="0" w:space="0" w:color="auto"/>
                                            <w:left w:val="none" w:sz="0" w:space="0" w:color="auto"/>
                                            <w:bottom w:val="none" w:sz="0" w:space="0" w:color="auto"/>
                                            <w:right w:val="none" w:sz="0" w:space="0" w:color="auto"/>
                                          </w:divBdr>
                                          <w:divsChild>
                                            <w:div w:id="405038235">
                                              <w:marLeft w:val="0"/>
                                              <w:marRight w:val="0"/>
                                              <w:marTop w:val="90"/>
                                              <w:marBottom w:val="0"/>
                                              <w:divBdr>
                                                <w:top w:val="none" w:sz="0" w:space="0" w:color="auto"/>
                                                <w:left w:val="none" w:sz="0" w:space="0" w:color="auto"/>
                                                <w:bottom w:val="none" w:sz="0" w:space="0" w:color="auto"/>
                                                <w:right w:val="none" w:sz="0" w:space="0" w:color="auto"/>
                                              </w:divBdr>
                                              <w:divsChild>
                                                <w:div w:id="451364546">
                                                  <w:marLeft w:val="0"/>
                                                  <w:marRight w:val="0"/>
                                                  <w:marTop w:val="0"/>
                                                  <w:marBottom w:val="420"/>
                                                  <w:divBdr>
                                                    <w:top w:val="none" w:sz="0" w:space="0" w:color="auto"/>
                                                    <w:left w:val="none" w:sz="0" w:space="0" w:color="auto"/>
                                                    <w:bottom w:val="none" w:sz="0" w:space="0" w:color="auto"/>
                                                    <w:right w:val="none" w:sz="0" w:space="0" w:color="auto"/>
                                                  </w:divBdr>
                                                  <w:divsChild>
                                                    <w:div w:id="1392196860">
                                                      <w:marLeft w:val="0"/>
                                                      <w:marRight w:val="0"/>
                                                      <w:marTop w:val="0"/>
                                                      <w:marBottom w:val="0"/>
                                                      <w:divBdr>
                                                        <w:top w:val="none" w:sz="0" w:space="0" w:color="auto"/>
                                                        <w:left w:val="none" w:sz="0" w:space="0" w:color="auto"/>
                                                        <w:bottom w:val="none" w:sz="0" w:space="0" w:color="auto"/>
                                                        <w:right w:val="none" w:sz="0" w:space="0" w:color="auto"/>
                                                      </w:divBdr>
                                                      <w:divsChild>
                                                        <w:div w:id="1292515638">
                                                          <w:marLeft w:val="0"/>
                                                          <w:marRight w:val="0"/>
                                                          <w:marTop w:val="0"/>
                                                          <w:marBottom w:val="0"/>
                                                          <w:divBdr>
                                                            <w:top w:val="single" w:sz="6" w:space="0" w:color="DFE1E5"/>
                                                            <w:left w:val="single" w:sz="6" w:space="0" w:color="DFE1E5"/>
                                                            <w:bottom w:val="single" w:sz="6" w:space="0" w:color="DFE1E5"/>
                                                            <w:right w:val="single" w:sz="6" w:space="0" w:color="DFE1E5"/>
                                                          </w:divBdr>
                                                          <w:divsChild>
                                                            <w:div w:id="1934121252">
                                                              <w:marLeft w:val="0"/>
                                                              <w:marRight w:val="0"/>
                                                              <w:marTop w:val="0"/>
                                                              <w:marBottom w:val="0"/>
                                                              <w:divBdr>
                                                                <w:top w:val="none" w:sz="0" w:space="0" w:color="auto"/>
                                                                <w:left w:val="none" w:sz="0" w:space="0" w:color="auto"/>
                                                                <w:bottom w:val="none" w:sz="0" w:space="0" w:color="auto"/>
                                                                <w:right w:val="none" w:sz="0" w:space="0" w:color="auto"/>
                                                              </w:divBdr>
                                                              <w:divsChild>
                                                                <w:div w:id="2096632643">
                                                                  <w:marLeft w:val="0"/>
                                                                  <w:marRight w:val="0"/>
                                                                  <w:marTop w:val="0"/>
                                                                  <w:marBottom w:val="0"/>
                                                                  <w:divBdr>
                                                                    <w:top w:val="none" w:sz="0" w:space="0" w:color="auto"/>
                                                                    <w:left w:val="none" w:sz="0" w:space="0" w:color="auto"/>
                                                                    <w:bottom w:val="none" w:sz="0" w:space="0" w:color="auto"/>
                                                                    <w:right w:val="none" w:sz="0" w:space="0" w:color="auto"/>
                                                                  </w:divBdr>
                                                                  <w:divsChild>
                                                                    <w:div w:id="2137797505">
                                                                      <w:marLeft w:val="0"/>
                                                                      <w:marRight w:val="0"/>
                                                                      <w:marTop w:val="0"/>
                                                                      <w:marBottom w:val="0"/>
                                                                      <w:divBdr>
                                                                        <w:top w:val="none" w:sz="0" w:space="0" w:color="auto"/>
                                                                        <w:left w:val="none" w:sz="0" w:space="0" w:color="auto"/>
                                                                        <w:bottom w:val="none" w:sz="0" w:space="0" w:color="auto"/>
                                                                        <w:right w:val="none" w:sz="0" w:space="0" w:color="auto"/>
                                                                      </w:divBdr>
                                                                      <w:divsChild>
                                                                        <w:div w:id="500321105">
                                                                          <w:marLeft w:val="0"/>
                                                                          <w:marRight w:val="0"/>
                                                                          <w:marTop w:val="0"/>
                                                                          <w:marBottom w:val="0"/>
                                                                          <w:divBdr>
                                                                            <w:top w:val="none" w:sz="0" w:space="0" w:color="auto"/>
                                                                            <w:left w:val="none" w:sz="0" w:space="0" w:color="auto"/>
                                                                            <w:bottom w:val="none" w:sz="0" w:space="0" w:color="auto"/>
                                                                            <w:right w:val="none" w:sz="0" w:space="0" w:color="auto"/>
                                                                          </w:divBdr>
                                                                          <w:divsChild>
                                                                            <w:div w:id="1342245716">
                                                                              <w:marLeft w:val="0"/>
                                                                              <w:marRight w:val="0"/>
                                                                              <w:marTop w:val="0"/>
                                                                              <w:marBottom w:val="0"/>
                                                                              <w:divBdr>
                                                                                <w:top w:val="none" w:sz="0" w:space="0" w:color="auto"/>
                                                                                <w:left w:val="none" w:sz="0" w:space="0" w:color="auto"/>
                                                                                <w:bottom w:val="none" w:sz="0" w:space="0" w:color="auto"/>
                                                                                <w:right w:val="none" w:sz="0" w:space="0" w:color="auto"/>
                                                                              </w:divBdr>
                                                                              <w:divsChild>
                                                                                <w:div w:id="1521620699">
                                                                                  <w:marLeft w:val="0"/>
                                                                                  <w:marRight w:val="0"/>
                                                                                  <w:marTop w:val="0"/>
                                                                                  <w:marBottom w:val="0"/>
                                                                                  <w:divBdr>
                                                                                    <w:top w:val="none" w:sz="0" w:space="0" w:color="auto"/>
                                                                                    <w:left w:val="none" w:sz="0" w:space="0" w:color="auto"/>
                                                                                    <w:bottom w:val="none" w:sz="0" w:space="0" w:color="auto"/>
                                                                                    <w:right w:val="none" w:sz="0" w:space="0" w:color="auto"/>
                                                                                  </w:divBdr>
                                                                                  <w:divsChild>
                                                                                    <w:div w:id="145432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980898">
      <w:bodyDiv w:val="1"/>
      <w:marLeft w:val="0"/>
      <w:marRight w:val="0"/>
      <w:marTop w:val="0"/>
      <w:marBottom w:val="0"/>
      <w:divBdr>
        <w:top w:val="none" w:sz="0" w:space="0" w:color="auto"/>
        <w:left w:val="none" w:sz="0" w:space="0" w:color="auto"/>
        <w:bottom w:val="none" w:sz="0" w:space="0" w:color="auto"/>
        <w:right w:val="none" w:sz="0" w:space="0" w:color="auto"/>
      </w:divBdr>
    </w:div>
    <w:div w:id="1353140806">
      <w:bodyDiv w:val="1"/>
      <w:marLeft w:val="0"/>
      <w:marRight w:val="0"/>
      <w:marTop w:val="0"/>
      <w:marBottom w:val="0"/>
      <w:divBdr>
        <w:top w:val="none" w:sz="0" w:space="0" w:color="auto"/>
        <w:left w:val="none" w:sz="0" w:space="0" w:color="auto"/>
        <w:bottom w:val="none" w:sz="0" w:space="0" w:color="auto"/>
        <w:right w:val="none" w:sz="0" w:space="0" w:color="auto"/>
      </w:divBdr>
      <w:divsChild>
        <w:div w:id="1868904737">
          <w:marLeft w:val="0"/>
          <w:marRight w:val="0"/>
          <w:marTop w:val="0"/>
          <w:marBottom w:val="0"/>
          <w:divBdr>
            <w:top w:val="none" w:sz="0" w:space="0" w:color="auto"/>
            <w:left w:val="none" w:sz="0" w:space="0" w:color="auto"/>
            <w:bottom w:val="none" w:sz="0" w:space="0" w:color="auto"/>
            <w:right w:val="none" w:sz="0" w:space="0" w:color="auto"/>
          </w:divBdr>
          <w:divsChild>
            <w:div w:id="474682018">
              <w:marLeft w:val="0"/>
              <w:marRight w:val="0"/>
              <w:marTop w:val="0"/>
              <w:marBottom w:val="0"/>
              <w:divBdr>
                <w:top w:val="none" w:sz="0" w:space="0" w:color="auto"/>
                <w:left w:val="none" w:sz="0" w:space="0" w:color="auto"/>
                <w:bottom w:val="none" w:sz="0" w:space="0" w:color="auto"/>
                <w:right w:val="none" w:sz="0" w:space="0" w:color="auto"/>
              </w:divBdr>
              <w:divsChild>
                <w:div w:id="1531140153">
                  <w:marLeft w:val="0"/>
                  <w:marRight w:val="0"/>
                  <w:marTop w:val="0"/>
                  <w:marBottom w:val="0"/>
                  <w:divBdr>
                    <w:top w:val="none" w:sz="0" w:space="0" w:color="auto"/>
                    <w:left w:val="none" w:sz="0" w:space="0" w:color="auto"/>
                    <w:bottom w:val="none" w:sz="0" w:space="0" w:color="auto"/>
                    <w:right w:val="none" w:sz="0" w:space="0" w:color="auto"/>
                  </w:divBdr>
                  <w:divsChild>
                    <w:div w:id="314342708">
                      <w:marLeft w:val="0"/>
                      <w:marRight w:val="0"/>
                      <w:marTop w:val="0"/>
                      <w:marBottom w:val="0"/>
                      <w:divBdr>
                        <w:top w:val="none" w:sz="0" w:space="0" w:color="auto"/>
                        <w:left w:val="none" w:sz="0" w:space="0" w:color="auto"/>
                        <w:bottom w:val="none" w:sz="0" w:space="0" w:color="auto"/>
                        <w:right w:val="none" w:sz="0" w:space="0" w:color="auto"/>
                      </w:divBdr>
                      <w:divsChild>
                        <w:div w:id="2105490413">
                          <w:marLeft w:val="0"/>
                          <w:marRight w:val="0"/>
                          <w:marTop w:val="0"/>
                          <w:marBottom w:val="0"/>
                          <w:divBdr>
                            <w:top w:val="none" w:sz="0" w:space="0" w:color="auto"/>
                            <w:left w:val="none" w:sz="0" w:space="0" w:color="auto"/>
                            <w:bottom w:val="none" w:sz="0" w:space="0" w:color="auto"/>
                            <w:right w:val="none" w:sz="0" w:space="0" w:color="auto"/>
                          </w:divBdr>
                          <w:divsChild>
                            <w:div w:id="748237500">
                              <w:marLeft w:val="2700"/>
                              <w:marRight w:val="3960"/>
                              <w:marTop w:val="0"/>
                              <w:marBottom w:val="0"/>
                              <w:divBdr>
                                <w:top w:val="none" w:sz="0" w:space="0" w:color="auto"/>
                                <w:left w:val="none" w:sz="0" w:space="0" w:color="auto"/>
                                <w:bottom w:val="none" w:sz="0" w:space="0" w:color="auto"/>
                                <w:right w:val="none" w:sz="0" w:space="0" w:color="auto"/>
                              </w:divBdr>
                              <w:divsChild>
                                <w:div w:id="2134251903">
                                  <w:marLeft w:val="0"/>
                                  <w:marRight w:val="0"/>
                                  <w:marTop w:val="0"/>
                                  <w:marBottom w:val="0"/>
                                  <w:divBdr>
                                    <w:top w:val="none" w:sz="0" w:space="0" w:color="auto"/>
                                    <w:left w:val="none" w:sz="0" w:space="0" w:color="auto"/>
                                    <w:bottom w:val="none" w:sz="0" w:space="0" w:color="auto"/>
                                    <w:right w:val="none" w:sz="0" w:space="0" w:color="auto"/>
                                  </w:divBdr>
                                  <w:divsChild>
                                    <w:div w:id="1250236374">
                                      <w:marLeft w:val="0"/>
                                      <w:marRight w:val="0"/>
                                      <w:marTop w:val="0"/>
                                      <w:marBottom w:val="0"/>
                                      <w:divBdr>
                                        <w:top w:val="none" w:sz="0" w:space="0" w:color="auto"/>
                                        <w:left w:val="none" w:sz="0" w:space="0" w:color="auto"/>
                                        <w:bottom w:val="none" w:sz="0" w:space="0" w:color="auto"/>
                                        <w:right w:val="none" w:sz="0" w:space="0" w:color="auto"/>
                                      </w:divBdr>
                                      <w:divsChild>
                                        <w:div w:id="1842965510">
                                          <w:marLeft w:val="0"/>
                                          <w:marRight w:val="0"/>
                                          <w:marTop w:val="0"/>
                                          <w:marBottom w:val="0"/>
                                          <w:divBdr>
                                            <w:top w:val="none" w:sz="0" w:space="0" w:color="auto"/>
                                            <w:left w:val="none" w:sz="0" w:space="0" w:color="auto"/>
                                            <w:bottom w:val="none" w:sz="0" w:space="0" w:color="auto"/>
                                            <w:right w:val="none" w:sz="0" w:space="0" w:color="auto"/>
                                          </w:divBdr>
                                          <w:divsChild>
                                            <w:div w:id="1484590737">
                                              <w:marLeft w:val="0"/>
                                              <w:marRight w:val="0"/>
                                              <w:marTop w:val="90"/>
                                              <w:marBottom w:val="0"/>
                                              <w:divBdr>
                                                <w:top w:val="none" w:sz="0" w:space="0" w:color="auto"/>
                                                <w:left w:val="none" w:sz="0" w:space="0" w:color="auto"/>
                                                <w:bottom w:val="none" w:sz="0" w:space="0" w:color="auto"/>
                                                <w:right w:val="none" w:sz="0" w:space="0" w:color="auto"/>
                                              </w:divBdr>
                                              <w:divsChild>
                                                <w:div w:id="1403866263">
                                                  <w:marLeft w:val="0"/>
                                                  <w:marRight w:val="0"/>
                                                  <w:marTop w:val="0"/>
                                                  <w:marBottom w:val="420"/>
                                                  <w:divBdr>
                                                    <w:top w:val="none" w:sz="0" w:space="0" w:color="auto"/>
                                                    <w:left w:val="none" w:sz="0" w:space="0" w:color="auto"/>
                                                    <w:bottom w:val="none" w:sz="0" w:space="0" w:color="auto"/>
                                                    <w:right w:val="none" w:sz="0" w:space="0" w:color="auto"/>
                                                  </w:divBdr>
                                                  <w:divsChild>
                                                    <w:div w:id="284039916">
                                                      <w:marLeft w:val="0"/>
                                                      <w:marRight w:val="0"/>
                                                      <w:marTop w:val="0"/>
                                                      <w:marBottom w:val="0"/>
                                                      <w:divBdr>
                                                        <w:top w:val="none" w:sz="0" w:space="0" w:color="auto"/>
                                                        <w:left w:val="none" w:sz="0" w:space="0" w:color="auto"/>
                                                        <w:bottom w:val="none" w:sz="0" w:space="0" w:color="auto"/>
                                                        <w:right w:val="none" w:sz="0" w:space="0" w:color="auto"/>
                                                      </w:divBdr>
                                                      <w:divsChild>
                                                        <w:div w:id="210114075">
                                                          <w:marLeft w:val="0"/>
                                                          <w:marRight w:val="0"/>
                                                          <w:marTop w:val="0"/>
                                                          <w:marBottom w:val="0"/>
                                                          <w:divBdr>
                                                            <w:top w:val="single" w:sz="6" w:space="0" w:color="DFE1E5"/>
                                                            <w:left w:val="single" w:sz="6" w:space="0" w:color="DFE1E5"/>
                                                            <w:bottom w:val="single" w:sz="6" w:space="0" w:color="DFE1E5"/>
                                                            <w:right w:val="single" w:sz="6" w:space="0" w:color="DFE1E5"/>
                                                          </w:divBdr>
                                                          <w:divsChild>
                                                            <w:div w:id="1352995291">
                                                              <w:marLeft w:val="0"/>
                                                              <w:marRight w:val="0"/>
                                                              <w:marTop w:val="0"/>
                                                              <w:marBottom w:val="0"/>
                                                              <w:divBdr>
                                                                <w:top w:val="none" w:sz="0" w:space="0" w:color="auto"/>
                                                                <w:left w:val="none" w:sz="0" w:space="0" w:color="auto"/>
                                                                <w:bottom w:val="none" w:sz="0" w:space="0" w:color="auto"/>
                                                                <w:right w:val="none" w:sz="0" w:space="0" w:color="auto"/>
                                                              </w:divBdr>
                                                              <w:divsChild>
                                                                <w:div w:id="1201940945">
                                                                  <w:marLeft w:val="0"/>
                                                                  <w:marRight w:val="0"/>
                                                                  <w:marTop w:val="0"/>
                                                                  <w:marBottom w:val="0"/>
                                                                  <w:divBdr>
                                                                    <w:top w:val="none" w:sz="0" w:space="0" w:color="auto"/>
                                                                    <w:left w:val="none" w:sz="0" w:space="0" w:color="auto"/>
                                                                    <w:bottom w:val="none" w:sz="0" w:space="0" w:color="auto"/>
                                                                    <w:right w:val="none" w:sz="0" w:space="0" w:color="auto"/>
                                                                  </w:divBdr>
                                                                  <w:divsChild>
                                                                    <w:div w:id="814297116">
                                                                      <w:marLeft w:val="0"/>
                                                                      <w:marRight w:val="0"/>
                                                                      <w:marTop w:val="0"/>
                                                                      <w:marBottom w:val="0"/>
                                                                      <w:divBdr>
                                                                        <w:top w:val="none" w:sz="0" w:space="0" w:color="auto"/>
                                                                        <w:left w:val="none" w:sz="0" w:space="0" w:color="auto"/>
                                                                        <w:bottom w:val="none" w:sz="0" w:space="0" w:color="auto"/>
                                                                        <w:right w:val="none" w:sz="0" w:space="0" w:color="auto"/>
                                                                      </w:divBdr>
                                                                      <w:divsChild>
                                                                        <w:div w:id="398676135">
                                                                          <w:marLeft w:val="0"/>
                                                                          <w:marRight w:val="0"/>
                                                                          <w:marTop w:val="0"/>
                                                                          <w:marBottom w:val="0"/>
                                                                          <w:divBdr>
                                                                            <w:top w:val="none" w:sz="0" w:space="0" w:color="auto"/>
                                                                            <w:left w:val="none" w:sz="0" w:space="0" w:color="auto"/>
                                                                            <w:bottom w:val="none" w:sz="0" w:space="0" w:color="auto"/>
                                                                            <w:right w:val="none" w:sz="0" w:space="0" w:color="auto"/>
                                                                          </w:divBdr>
                                                                          <w:divsChild>
                                                                            <w:div w:id="2146963511">
                                                                              <w:marLeft w:val="0"/>
                                                                              <w:marRight w:val="0"/>
                                                                              <w:marTop w:val="0"/>
                                                                              <w:marBottom w:val="0"/>
                                                                              <w:divBdr>
                                                                                <w:top w:val="none" w:sz="0" w:space="0" w:color="auto"/>
                                                                                <w:left w:val="none" w:sz="0" w:space="0" w:color="auto"/>
                                                                                <w:bottom w:val="none" w:sz="0" w:space="0" w:color="auto"/>
                                                                                <w:right w:val="none" w:sz="0" w:space="0" w:color="auto"/>
                                                                              </w:divBdr>
                                                                              <w:divsChild>
                                                                                <w:div w:id="1105660248">
                                                                                  <w:marLeft w:val="0"/>
                                                                                  <w:marRight w:val="0"/>
                                                                                  <w:marTop w:val="0"/>
                                                                                  <w:marBottom w:val="0"/>
                                                                                  <w:divBdr>
                                                                                    <w:top w:val="none" w:sz="0" w:space="0" w:color="auto"/>
                                                                                    <w:left w:val="none" w:sz="0" w:space="0" w:color="auto"/>
                                                                                    <w:bottom w:val="none" w:sz="0" w:space="0" w:color="auto"/>
                                                                                    <w:right w:val="none" w:sz="0" w:space="0" w:color="auto"/>
                                                                                  </w:divBdr>
                                                                                  <w:divsChild>
                                                                                    <w:div w:id="13632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002645">
      <w:bodyDiv w:val="1"/>
      <w:marLeft w:val="0"/>
      <w:marRight w:val="0"/>
      <w:marTop w:val="0"/>
      <w:marBottom w:val="0"/>
      <w:divBdr>
        <w:top w:val="none" w:sz="0" w:space="0" w:color="auto"/>
        <w:left w:val="none" w:sz="0" w:space="0" w:color="auto"/>
        <w:bottom w:val="none" w:sz="0" w:space="0" w:color="auto"/>
        <w:right w:val="none" w:sz="0" w:space="0" w:color="auto"/>
      </w:divBdr>
    </w:div>
    <w:div w:id="1451122673">
      <w:bodyDiv w:val="1"/>
      <w:marLeft w:val="0"/>
      <w:marRight w:val="0"/>
      <w:marTop w:val="0"/>
      <w:marBottom w:val="0"/>
      <w:divBdr>
        <w:top w:val="none" w:sz="0" w:space="0" w:color="auto"/>
        <w:left w:val="none" w:sz="0" w:space="0" w:color="auto"/>
        <w:bottom w:val="none" w:sz="0" w:space="0" w:color="auto"/>
        <w:right w:val="none" w:sz="0" w:space="0" w:color="auto"/>
      </w:divBdr>
    </w:div>
    <w:div w:id="1596594163">
      <w:bodyDiv w:val="1"/>
      <w:marLeft w:val="0"/>
      <w:marRight w:val="0"/>
      <w:marTop w:val="0"/>
      <w:marBottom w:val="0"/>
      <w:divBdr>
        <w:top w:val="none" w:sz="0" w:space="0" w:color="auto"/>
        <w:left w:val="none" w:sz="0" w:space="0" w:color="auto"/>
        <w:bottom w:val="none" w:sz="0" w:space="0" w:color="auto"/>
        <w:right w:val="none" w:sz="0" w:space="0" w:color="auto"/>
      </w:divBdr>
    </w:div>
    <w:div w:id="1853109421">
      <w:bodyDiv w:val="1"/>
      <w:marLeft w:val="0"/>
      <w:marRight w:val="0"/>
      <w:marTop w:val="0"/>
      <w:marBottom w:val="0"/>
      <w:divBdr>
        <w:top w:val="none" w:sz="0" w:space="0" w:color="auto"/>
        <w:left w:val="none" w:sz="0" w:space="0" w:color="auto"/>
        <w:bottom w:val="none" w:sz="0" w:space="0" w:color="auto"/>
        <w:right w:val="none" w:sz="0" w:space="0" w:color="auto"/>
      </w:divBdr>
    </w:div>
    <w:div w:id="1882477183">
      <w:bodyDiv w:val="1"/>
      <w:marLeft w:val="0"/>
      <w:marRight w:val="0"/>
      <w:marTop w:val="0"/>
      <w:marBottom w:val="0"/>
      <w:divBdr>
        <w:top w:val="none" w:sz="0" w:space="0" w:color="auto"/>
        <w:left w:val="none" w:sz="0" w:space="0" w:color="auto"/>
        <w:bottom w:val="none" w:sz="0" w:space="0" w:color="auto"/>
        <w:right w:val="none" w:sz="0" w:space="0" w:color="auto"/>
      </w:divBdr>
      <w:divsChild>
        <w:div w:id="428501045">
          <w:marLeft w:val="0"/>
          <w:marRight w:val="0"/>
          <w:marTop w:val="0"/>
          <w:marBottom w:val="0"/>
          <w:divBdr>
            <w:top w:val="none" w:sz="0" w:space="0" w:color="auto"/>
            <w:left w:val="none" w:sz="0" w:space="0" w:color="auto"/>
            <w:bottom w:val="none" w:sz="0" w:space="0" w:color="auto"/>
            <w:right w:val="none" w:sz="0" w:space="0" w:color="auto"/>
          </w:divBdr>
          <w:divsChild>
            <w:div w:id="1454908689">
              <w:marLeft w:val="0"/>
              <w:marRight w:val="0"/>
              <w:marTop w:val="0"/>
              <w:marBottom w:val="0"/>
              <w:divBdr>
                <w:top w:val="none" w:sz="0" w:space="0" w:color="auto"/>
                <w:left w:val="none" w:sz="0" w:space="0" w:color="auto"/>
                <w:bottom w:val="none" w:sz="0" w:space="0" w:color="auto"/>
                <w:right w:val="none" w:sz="0" w:space="0" w:color="auto"/>
              </w:divBdr>
              <w:divsChild>
                <w:div w:id="410737409">
                  <w:marLeft w:val="0"/>
                  <w:marRight w:val="0"/>
                  <w:marTop w:val="0"/>
                  <w:marBottom w:val="0"/>
                  <w:divBdr>
                    <w:top w:val="none" w:sz="0" w:space="0" w:color="auto"/>
                    <w:left w:val="none" w:sz="0" w:space="0" w:color="auto"/>
                    <w:bottom w:val="none" w:sz="0" w:space="0" w:color="auto"/>
                    <w:right w:val="none" w:sz="0" w:space="0" w:color="auto"/>
                  </w:divBdr>
                  <w:divsChild>
                    <w:div w:id="2073844212">
                      <w:marLeft w:val="0"/>
                      <w:marRight w:val="0"/>
                      <w:marTop w:val="0"/>
                      <w:marBottom w:val="0"/>
                      <w:divBdr>
                        <w:top w:val="none" w:sz="0" w:space="0" w:color="auto"/>
                        <w:left w:val="none" w:sz="0" w:space="0" w:color="auto"/>
                        <w:bottom w:val="none" w:sz="0" w:space="0" w:color="auto"/>
                        <w:right w:val="none" w:sz="0" w:space="0" w:color="auto"/>
                      </w:divBdr>
                      <w:divsChild>
                        <w:div w:id="1783911957">
                          <w:marLeft w:val="0"/>
                          <w:marRight w:val="0"/>
                          <w:marTop w:val="0"/>
                          <w:marBottom w:val="0"/>
                          <w:divBdr>
                            <w:top w:val="none" w:sz="0" w:space="0" w:color="auto"/>
                            <w:left w:val="none" w:sz="0" w:space="0" w:color="auto"/>
                            <w:bottom w:val="none" w:sz="0" w:space="0" w:color="auto"/>
                            <w:right w:val="none" w:sz="0" w:space="0" w:color="auto"/>
                          </w:divBdr>
                          <w:divsChild>
                            <w:div w:id="2087260758">
                              <w:marLeft w:val="2700"/>
                              <w:marRight w:val="3960"/>
                              <w:marTop w:val="0"/>
                              <w:marBottom w:val="0"/>
                              <w:divBdr>
                                <w:top w:val="none" w:sz="0" w:space="0" w:color="auto"/>
                                <w:left w:val="none" w:sz="0" w:space="0" w:color="auto"/>
                                <w:bottom w:val="none" w:sz="0" w:space="0" w:color="auto"/>
                                <w:right w:val="none" w:sz="0" w:space="0" w:color="auto"/>
                              </w:divBdr>
                              <w:divsChild>
                                <w:div w:id="4210242">
                                  <w:marLeft w:val="0"/>
                                  <w:marRight w:val="0"/>
                                  <w:marTop w:val="0"/>
                                  <w:marBottom w:val="0"/>
                                  <w:divBdr>
                                    <w:top w:val="none" w:sz="0" w:space="0" w:color="auto"/>
                                    <w:left w:val="none" w:sz="0" w:space="0" w:color="auto"/>
                                    <w:bottom w:val="none" w:sz="0" w:space="0" w:color="auto"/>
                                    <w:right w:val="none" w:sz="0" w:space="0" w:color="auto"/>
                                  </w:divBdr>
                                  <w:divsChild>
                                    <w:div w:id="1295482782">
                                      <w:marLeft w:val="0"/>
                                      <w:marRight w:val="0"/>
                                      <w:marTop w:val="0"/>
                                      <w:marBottom w:val="0"/>
                                      <w:divBdr>
                                        <w:top w:val="none" w:sz="0" w:space="0" w:color="auto"/>
                                        <w:left w:val="none" w:sz="0" w:space="0" w:color="auto"/>
                                        <w:bottom w:val="none" w:sz="0" w:space="0" w:color="auto"/>
                                        <w:right w:val="none" w:sz="0" w:space="0" w:color="auto"/>
                                      </w:divBdr>
                                      <w:divsChild>
                                        <w:div w:id="14117570">
                                          <w:marLeft w:val="0"/>
                                          <w:marRight w:val="0"/>
                                          <w:marTop w:val="0"/>
                                          <w:marBottom w:val="0"/>
                                          <w:divBdr>
                                            <w:top w:val="none" w:sz="0" w:space="0" w:color="auto"/>
                                            <w:left w:val="none" w:sz="0" w:space="0" w:color="auto"/>
                                            <w:bottom w:val="none" w:sz="0" w:space="0" w:color="auto"/>
                                            <w:right w:val="none" w:sz="0" w:space="0" w:color="auto"/>
                                          </w:divBdr>
                                          <w:divsChild>
                                            <w:div w:id="1588077487">
                                              <w:marLeft w:val="0"/>
                                              <w:marRight w:val="0"/>
                                              <w:marTop w:val="90"/>
                                              <w:marBottom w:val="0"/>
                                              <w:divBdr>
                                                <w:top w:val="none" w:sz="0" w:space="0" w:color="auto"/>
                                                <w:left w:val="none" w:sz="0" w:space="0" w:color="auto"/>
                                                <w:bottom w:val="none" w:sz="0" w:space="0" w:color="auto"/>
                                                <w:right w:val="none" w:sz="0" w:space="0" w:color="auto"/>
                                              </w:divBdr>
                                              <w:divsChild>
                                                <w:div w:id="1587222839">
                                                  <w:marLeft w:val="0"/>
                                                  <w:marRight w:val="0"/>
                                                  <w:marTop w:val="0"/>
                                                  <w:marBottom w:val="420"/>
                                                  <w:divBdr>
                                                    <w:top w:val="none" w:sz="0" w:space="0" w:color="auto"/>
                                                    <w:left w:val="none" w:sz="0" w:space="0" w:color="auto"/>
                                                    <w:bottom w:val="none" w:sz="0" w:space="0" w:color="auto"/>
                                                    <w:right w:val="none" w:sz="0" w:space="0" w:color="auto"/>
                                                  </w:divBdr>
                                                  <w:divsChild>
                                                    <w:div w:id="1919051615">
                                                      <w:marLeft w:val="0"/>
                                                      <w:marRight w:val="0"/>
                                                      <w:marTop w:val="0"/>
                                                      <w:marBottom w:val="0"/>
                                                      <w:divBdr>
                                                        <w:top w:val="none" w:sz="0" w:space="0" w:color="auto"/>
                                                        <w:left w:val="none" w:sz="0" w:space="0" w:color="auto"/>
                                                        <w:bottom w:val="none" w:sz="0" w:space="0" w:color="auto"/>
                                                        <w:right w:val="none" w:sz="0" w:space="0" w:color="auto"/>
                                                      </w:divBdr>
                                                      <w:divsChild>
                                                        <w:div w:id="1462386655">
                                                          <w:marLeft w:val="0"/>
                                                          <w:marRight w:val="0"/>
                                                          <w:marTop w:val="0"/>
                                                          <w:marBottom w:val="0"/>
                                                          <w:divBdr>
                                                            <w:top w:val="single" w:sz="6" w:space="0" w:color="DFE1E5"/>
                                                            <w:left w:val="single" w:sz="6" w:space="0" w:color="DFE1E5"/>
                                                            <w:bottom w:val="single" w:sz="6" w:space="0" w:color="DFE1E5"/>
                                                            <w:right w:val="single" w:sz="6" w:space="0" w:color="DFE1E5"/>
                                                          </w:divBdr>
                                                          <w:divsChild>
                                                            <w:div w:id="1017577661">
                                                              <w:marLeft w:val="0"/>
                                                              <w:marRight w:val="0"/>
                                                              <w:marTop w:val="0"/>
                                                              <w:marBottom w:val="0"/>
                                                              <w:divBdr>
                                                                <w:top w:val="none" w:sz="0" w:space="0" w:color="auto"/>
                                                                <w:left w:val="none" w:sz="0" w:space="0" w:color="auto"/>
                                                                <w:bottom w:val="none" w:sz="0" w:space="0" w:color="auto"/>
                                                                <w:right w:val="none" w:sz="0" w:space="0" w:color="auto"/>
                                                              </w:divBdr>
                                                              <w:divsChild>
                                                                <w:div w:id="374161474">
                                                                  <w:marLeft w:val="0"/>
                                                                  <w:marRight w:val="0"/>
                                                                  <w:marTop w:val="0"/>
                                                                  <w:marBottom w:val="0"/>
                                                                  <w:divBdr>
                                                                    <w:top w:val="none" w:sz="0" w:space="0" w:color="auto"/>
                                                                    <w:left w:val="none" w:sz="0" w:space="0" w:color="auto"/>
                                                                    <w:bottom w:val="none" w:sz="0" w:space="0" w:color="auto"/>
                                                                    <w:right w:val="none" w:sz="0" w:space="0" w:color="auto"/>
                                                                  </w:divBdr>
                                                                  <w:divsChild>
                                                                    <w:div w:id="1565339141">
                                                                      <w:marLeft w:val="0"/>
                                                                      <w:marRight w:val="0"/>
                                                                      <w:marTop w:val="0"/>
                                                                      <w:marBottom w:val="0"/>
                                                                      <w:divBdr>
                                                                        <w:top w:val="none" w:sz="0" w:space="0" w:color="auto"/>
                                                                        <w:left w:val="none" w:sz="0" w:space="0" w:color="auto"/>
                                                                        <w:bottom w:val="none" w:sz="0" w:space="0" w:color="auto"/>
                                                                        <w:right w:val="none" w:sz="0" w:space="0" w:color="auto"/>
                                                                      </w:divBdr>
                                                                      <w:divsChild>
                                                                        <w:div w:id="180556016">
                                                                          <w:marLeft w:val="0"/>
                                                                          <w:marRight w:val="0"/>
                                                                          <w:marTop w:val="0"/>
                                                                          <w:marBottom w:val="0"/>
                                                                          <w:divBdr>
                                                                            <w:top w:val="none" w:sz="0" w:space="0" w:color="auto"/>
                                                                            <w:left w:val="none" w:sz="0" w:space="0" w:color="auto"/>
                                                                            <w:bottom w:val="none" w:sz="0" w:space="0" w:color="auto"/>
                                                                            <w:right w:val="none" w:sz="0" w:space="0" w:color="auto"/>
                                                                          </w:divBdr>
                                                                          <w:divsChild>
                                                                            <w:div w:id="319769429">
                                                                              <w:marLeft w:val="0"/>
                                                                              <w:marRight w:val="0"/>
                                                                              <w:marTop w:val="0"/>
                                                                              <w:marBottom w:val="0"/>
                                                                              <w:divBdr>
                                                                                <w:top w:val="none" w:sz="0" w:space="0" w:color="auto"/>
                                                                                <w:left w:val="none" w:sz="0" w:space="0" w:color="auto"/>
                                                                                <w:bottom w:val="none" w:sz="0" w:space="0" w:color="auto"/>
                                                                                <w:right w:val="none" w:sz="0" w:space="0" w:color="auto"/>
                                                                              </w:divBdr>
                                                                              <w:divsChild>
                                                                                <w:div w:id="1952932845">
                                                                                  <w:marLeft w:val="0"/>
                                                                                  <w:marRight w:val="0"/>
                                                                                  <w:marTop w:val="0"/>
                                                                                  <w:marBottom w:val="0"/>
                                                                                  <w:divBdr>
                                                                                    <w:top w:val="none" w:sz="0" w:space="0" w:color="auto"/>
                                                                                    <w:left w:val="none" w:sz="0" w:space="0" w:color="auto"/>
                                                                                    <w:bottom w:val="none" w:sz="0" w:space="0" w:color="auto"/>
                                                                                    <w:right w:val="none" w:sz="0" w:space="0" w:color="auto"/>
                                                                                  </w:divBdr>
                                                                                  <w:divsChild>
                                                                                    <w:div w:id="6162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429037">
      <w:bodyDiv w:val="1"/>
      <w:marLeft w:val="0"/>
      <w:marRight w:val="0"/>
      <w:marTop w:val="0"/>
      <w:marBottom w:val="0"/>
      <w:divBdr>
        <w:top w:val="none" w:sz="0" w:space="0" w:color="auto"/>
        <w:left w:val="none" w:sz="0" w:space="0" w:color="auto"/>
        <w:bottom w:val="none" w:sz="0" w:space="0" w:color="auto"/>
        <w:right w:val="none" w:sz="0" w:space="0" w:color="auto"/>
      </w:divBdr>
      <w:divsChild>
        <w:div w:id="851652478">
          <w:marLeft w:val="0"/>
          <w:marRight w:val="0"/>
          <w:marTop w:val="0"/>
          <w:marBottom w:val="0"/>
          <w:divBdr>
            <w:top w:val="none" w:sz="0" w:space="0" w:color="auto"/>
            <w:left w:val="none" w:sz="0" w:space="0" w:color="auto"/>
            <w:bottom w:val="none" w:sz="0" w:space="0" w:color="auto"/>
            <w:right w:val="none" w:sz="0" w:space="0" w:color="auto"/>
          </w:divBdr>
          <w:divsChild>
            <w:div w:id="40591251">
              <w:marLeft w:val="0"/>
              <w:marRight w:val="0"/>
              <w:marTop w:val="0"/>
              <w:marBottom w:val="0"/>
              <w:divBdr>
                <w:top w:val="none" w:sz="0" w:space="0" w:color="auto"/>
                <w:left w:val="none" w:sz="0" w:space="0" w:color="auto"/>
                <w:bottom w:val="none" w:sz="0" w:space="0" w:color="auto"/>
                <w:right w:val="none" w:sz="0" w:space="0" w:color="auto"/>
              </w:divBdr>
              <w:divsChild>
                <w:div w:id="65809695">
                  <w:marLeft w:val="0"/>
                  <w:marRight w:val="0"/>
                  <w:marTop w:val="0"/>
                  <w:marBottom w:val="0"/>
                  <w:divBdr>
                    <w:top w:val="none" w:sz="0" w:space="0" w:color="auto"/>
                    <w:left w:val="none" w:sz="0" w:space="0" w:color="auto"/>
                    <w:bottom w:val="none" w:sz="0" w:space="0" w:color="auto"/>
                    <w:right w:val="none" w:sz="0" w:space="0" w:color="auto"/>
                  </w:divBdr>
                  <w:divsChild>
                    <w:div w:id="190192712">
                      <w:marLeft w:val="0"/>
                      <w:marRight w:val="0"/>
                      <w:marTop w:val="0"/>
                      <w:marBottom w:val="0"/>
                      <w:divBdr>
                        <w:top w:val="none" w:sz="0" w:space="0" w:color="auto"/>
                        <w:left w:val="none" w:sz="0" w:space="0" w:color="auto"/>
                        <w:bottom w:val="none" w:sz="0" w:space="0" w:color="auto"/>
                        <w:right w:val="none" w:sz="0" w:space="0" w:color="auto"/>
                      </w:divBdr>
                      <w:divsChild>
                        <w:div w:id="1062413171">
                          <w:marLeft w:val="0"/>
                          <w:marRight w:val="0"/>
                          <w:marTop w:val="0"/>
                          <w:marBottom w:val="0"/>
                          <w:divBdr>
                            <w:top w:val="none" w:sz="0" w:space="0" w:color="auto"/>
                            <w:left w:val="none" w:sz="0" w:space="0" w:color="auto"/>
                            <w:bottom w:val="none" w:sz="0" w:space="0" w:color="auto"/>
                            <w:right w:val="none" w:sz="0" w:space="0" w:color="auto"/>
                          </w:divBdr>
                          <w:divsChild>
                            <w:div w:id="1754621844">
                              <w:marLeft w:val="2700"/>
                              <w:marRight w:val="3960"/>
                              <w:marTop w:val="0"/>
                              <w:marBottom w:val="0"/>
                              <w:divBdr>
                                <w:top w:val="none" w:sz="0" w:space="0" w:color="auto"/>
                                <w:left w:val="none" w:sz="0" w:space="0" w:color="auto"/>
                                <w:bottom w:val="none" w:sz="0" w:space="0" w:color="auto"/>
                                <w:right w:val="none" w:sz="0" w:space="0" w:color="auto"/>
                              </w:divBdr>
                              <w:divsChild>
                                <w:div w:id="765462948">
                                  <w:marLeft w:val="0"/>
                                  <w:marRight w:val="0"/>
                                  <w:marTop w:val="0"/>
                                  <w:marBottom w:val="0"/>
                                  <w:divBdr>
                                    <w:top w:val="none" w:sz="0" w:space="0" w:color="auto"/>
                                    <w:left w:val="none" w:sz="0" w:space="0" w:color="auto"/>
                                    <w:bottom w:val="none" w:sz="0" w:space="0" w:color="auto"/>
                                    <w:right w:val="none" w:sz="0" w:space="0" w:color="auto"/>
                                  </w:divBdr>
                                  <w:divsChild>
                                    <w:div w:id="170608122">
                                      <w:marLeft w:val="0"/>
                                      <w:marRight w:val="0"/>
                                      <w:marTop w:val="0"/>
                                      <w:marBottom w:val="0"/>
                                      <w:divBdr>
                                        <w:top w:val="none" w:sz="0" w:space="0" w:color="auto"/>
                                        <w:left w:val="none" w:sz="0" w:space="0" w:color="auto"/>
                                        <w:bottom w:val="none" w:sz="0" w:space="0" w:color="auto"/>
                                        <w:right w:val="none" w:sz="0" w:space="0" w:color="auto"/>
                                      </w:divBdr>
                                      <w:divsChild>
                                        <w:div w:id="1460611008">
                                          <w:marLeft w:val="0"/>
                                          <w:marRight w:val="0"/>
                                          <w:marTop w:val="0"/>
                                          <w:marBottom w:val="0"/>
                                          <w:divBdr>
                                            <w:top w:val="none" w:sz="0" w:space="0" w:color="auto"/>
                                            <w:left w:val="none" w:sz="0" w:space="0" w:color="auto"/>
                                            <w:bottom w:val="none" w:sz="0" w:space="0" w:color="auto"/>
                                            <w:right w:val="none" w:sz="0" w:space="0" w:color="auto"/>
                                          </w:divBdr>
                                          <w:divsChild>
                                            <w:div w:id="18901582">
                                              <w:marLeft w:val="0"/>
                                              <w:marRight w:val="0"/>
                                              <w:marTop w:val="90"/>
                                              <w:marBottom w:val="0"/>
                                              <w:divBdr>
                                                <w:top w:val="none" w:sz="0" w:space="0" w:color="auto"/>
                                                <w:left w:val="none" w:sz="0" w:space="0" w:color="auto"/>
                                                <w:bottom w:val="none" w:sz="0" w:space="0" w:color="auto"/>
                                                <w:right w:val="none" w:sz="0" w:space="0" w:color="auto"/>
                                              </w:divBdr>
                                              <w:divsChild>
                                                <w:div w:id="661200845">
                                                  <w:marLeft w:val="0"/>
                                                  <w:marRight w:val="0"/>
                                                  <w:marTop w:val="0"/>
                                                  <w:marBottom w:val="420"/>
                                                  <w:divBdr>
                                                    <w:top w:val="none" w:sz="0" w:space="0" w:color="auto"/>
                                                    <w:left w:val="none" w:sz="0" w:space="0" w:color="auto"/>
                                                    <w:bottom w:val="none" w:sz="0" w:space="0" w:color="auto"/>
                                                    <w:right w:val="none" w:sz="0" w:space="0" w:color="auto"/>
                                                  </w:divBdr>
                                                  <w:divsChild>
                                                    <w:div w:id="90703253">
                                                      <w:marLeft w:val="0"/>
                                                      <w:marRight w:val="0"/>
                                                      <w:marTop w:val="0"/>
                                                      <w:marBottom w:val="0"/>
                                                      <w:divBdr>
                                                        <w:top w:val="none" w:sz="0" w:space="0" w:color="auto"/>
                                                        <w:left w:val="none" w:sz="0" w:space="0" w:color="auto"/>
                                                        <w:bottom w:val="none" w:sz="0" w:space="0" w:color="auto"/>
                                                        <w:right w:val="none" w:sz="0" w:space="0" w:color="auto"/>
                                                      </w:divBdr>
                                                      <w:divsChild>
                                                        <w:div w:id="2030599807">
                                                          <w:marLeft w:val="0"/>
                                                          <w:marRight w:val="0"/>
                                                          <w:marTop w:val="0"/>
                                                          <w:marBottom w:val="0"/>
                                                          <w:divBdr>
                                                            <w:top w:val="single" w:sz="6" w:space="0" w:color="DFE1E5"/>
                                                            <w:left w:val="single" w:sz="6" w:space="0" w:color="DFE1E5"/>
                                                            <w:bottom w:val="single" w:sz="6" w:space="0" w:color="DFE1E5"/>
                                                            <w:right w:val="single" w:sz="6" w:space="0" w:color="DFE1E5"/>
                                                          </w:divBdr>
                                                          <w:divsChild>
                                                            <w:div w:id="1941838583">
                                                              <w:marLeft w:val="0"/>
                                                              <w:marRight w:val="0"/>
                                                              <w:marTop w:val="0"/>
                                                              <w:marBottom w:val="0"/>
                                                              <w:divBdr>
                                                                <w:top w:val="none" w:sz="0" w:space="0" w:color="auto"/>
                                                                <w:left w:val="none" w:sz="0" w:space="0" w:color="auto"/>
                                                                <w:bottom w:val="none" w:sz="0" w:space="0" w:color="auto"/>
                                                                <w:right w:val="none" w:sz="0" w:space="0" w:color="auto"/>
                                                              </w:divBdr>
                                                              <w:divsChild>
                                                                <w:div w:id="1448282125">
                                                                  <w:marLeft w:val="0"/>
                                                                  <w:marRight w:val="0"/>
                                                                  <w:marTop w:val="0"/>
                                                                  <w:marBottom w:val="0"/>
                                                                  <w:divBdr>
                                                                    <w:top w:val="none" w:sz="0" w:space="0" w:color="auto"/>
                                                                    <w:left w:val="none" w:sz="0" w:space="0" w:color="auto"/>
                                                                    <w:bottom w:val="none" w:sz="0" w:space="0" w:color="auto"/>
                                                                    <w:right w:val="none" w:sz="0" w:space="0" w:color="auto"/>
                                                                  </w:divBdr>
                                                                  <w:divsChild>
                                                                    <w:div w:id="277488424">
                                                                      <w:marLeft w:val="0"/>
                                                                      <w:marRight w:val="0"/>
                                                                      <w:marTop w:val="0"/>
                                                                      <w:marBottom w:val="0"/>
                                                                      <w:divBdr>
                                                                        <w:top w:val="none" w:sz="0" w:space="0" w:color="auto"/>
                                                                        <w:left w:val="none" w:sz="0" w:space="0" w:color="auto"/>
                                                                        <w:bottom w:val="none" w:sz="0" w:space="0" w:color="auto"/>
                                                                        <w:right w:val="none" w:sz="0" w:space="0" w:color="auto"/>
                                                                      </w:divBdr>
                                                                      <w:divsChild>
                                                                        <w:div w:id="639113481">
                                                                          <w:marLeft w:val="0"/>
                                                                          <w:marRight w:val="0"/>
                                                                          <w:marTop w:val="0"/>
                                                                          <w:marBottom w:val="0"/>
                                                                          <w:divBdr>
                                                                            <w:top w:val="none" w:sz="0" w:space="0" w:color="auto"/>
                                                                            <w:left w:val="none" w:sz="0" w:space="0" w:color="auto"/>
                                                                            <w:bottom w:val="none" w:sz="0" w:space="0" w:color="auto"/>
                                                                            <w:right w:val="none" w:sz="0" w:space="0" w:color="auto"/>
                                                                          </w:divBdr>
                                                                          <w:divsChild>
                                                                            <w:div w:id="221525620">
                                                                              <w:marLeft w:val="0"/>
                                                                              <w:marRight w:val="0"/>
                                                                              <w:marTop w:val="0"/>
                                                                              <w:marBottom w:val="0"/>
                                                                              <w:divBdr>
                                                                                <w:top w:val="none" w:sz="0" w:space="0" w:color="auto"/>
                                                                                <w:left w:val="none" w:sz="0" w:space="0" w:color="auto"/>
                                                                                <w:bottom w:val="none" w:sz="0" w:space="0" w:color="auto"/>
                                                                                <w:right w:val="none" w:sz="0" w:space="0" w:color="auto"/>
                                                                              </w:divBdr>
                                                                              <w:divsChild>
                                                                                <w:div w:id="558172237">
                                                                                  <w:marLeft w:val="0"/>
                                                                                  <w:marRight w:val="0"/>
                                                                                  <w:marTop w:val="0"/>
                                                                                  <w:marBottom w:val="0"/>
                                                                                  <w:divBdr>
                                                                                    <w:top w:val="none" w:sz="0" w:space="0" w:color="auto"/>
                                                                                    <w:left w:val="none" w:sz="0" w:space="0" w:color="auto"/>
                                                                                    <w:bottom w:val="none" w:sz="0" w:space="0" w:color="auto"/>
                                                                                    <w:right w:val="none" w:sz="0" w:space="0" w:color="auto"/>
                                                                                  </w:divBdr>
                                                                                  <w:divsChild>
                                                                                    <w:div w:id="207319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3599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png"/><Relationship Id="rId42" Type="http://schemas.openxmlformats.org/officeDocument/2006/relationships/image" Target="media/image18.png"/><Relationship Id="rId47" Type="http://schemas.microsoft.com/office/2007/relationships/hdphoto" Target="media/hdphoto2.wdp"/><Relationship Id="rId63" Type="http://schemas.openxmlformats.org/officeDocument/2006/relationships/oleObject" Target="embeddings/oleObject7.bin"/><Relationship Id="rId68"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1.tmp"/><Relationship Id="rId24" Type="http://schemas.openxmlformats.org/officeDocument/2006/relationships/chart" Target="charts/chart4.xml"/><Relationship Id="rId32" Type="http://schemas.openxmlformats.org/officeDocument/2006/relationships/diagramLayout" Target="diagrams/layout1.xml"/><Relationship Id="rId37" Type="http://schemas.openxmlformats.org/officeDocument/2006/relationships/diagramLayout" Target="diagrams/layout2.xml"/><Relationship Id="rId40" Type="http://schemas.microsoft.com/office/2007/relationships/diagramDrawing" Target="diagrams/drawing2.xml"/><Relationship Id="rId45" Type="http://schemas.microsoft.com/office/2007/relationships/hdphoto" Target="media/hdphoto1.wdp"/><Relationship Id="rId53" Type="http://schemas.openxmlformats.org/officeDocument/2006/relationships/oleObject" Target="embeddings/oleObject3.bin"/><Relationship Id="rId58" Type="http://schemas.openxmlformats.org/officeDocument/2006/relationships/image" Target="media/image27.png"/><Relationship Id="rId66" Type="http://schemas.openxmlformats.org/officeDocument/2006/relationships/image" Target="media/image31.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6.bin"/><Relationship Id="rId19" Type="http://schemas.openxmlformats.org/officeDocument/2006/relationships/image" Target="cid:image002.jpg@01D694BB.0050D160"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chart" Target="charts/chart6.xml"/><Relationship Id="rId35" Type="http://schemas.microsoft.com/office/2007/relationships/diagramDrawing" Target="diagrams/drawing1.xml"/><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image" Target="media/image30.png"/><Relationship Id="rId69" Type="http://schemas.openxmlformats.org/officeDocument/2006/relationships/image" Target="media/image32.png"/><Relationship Id="rId8" Type="http://schemas.openxmlformats.org/officeDocument/2006/relationships/chart" Target="charts/chart1.xml"/><Relationship Id="rId51" Type="http://schemas.microsoft.com/office/2007/relationships/hdphoto" Target="media/hdphoto4.wdp"/><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5.xml"/><Relationship Id="rId33" Type="http://schemas.openxmlformats.org/officeDocument/2006/relationships/diagramQuickStyle" Target="diagrams/quickStyle1.xml"/><Relationship Id="rId38" Type="http://schemas.openxmlformats.org/officeDocument/2006/relationships/diagramQuickStyle" Target="diagrams/quickStyle2.xml"/><Relationship Id="rId46" Type="http://schemas.openxmlformats.org/officeDocument/2006/relationships/image" Target="media/image21.png"/><Relationship Id="rId59" Type="http://schemas.microsoft.com/office/2007/relationships/hdphoto" Target="media/hdphoto5.wdp"/><Relationship Id="rId67" Type="http://schemas.openxmlformats.org/officeDocument/2006/relationships/oleObject" Target="embeddings/oleObject9.bin"/><Relationship Id="rId20" Type="http://schemas.openxmlformats.org/officeDocument/2006/relationships/image" Target="media/image9.png"/><Relationship Id="rId41" Type="http://schemas.openxmlformats.org/officeDocument/2006/relationships/image" Target="media/image17.png"/><Relationship Id="rId54" Type="http://schemas.openxmlformats.org/officeDocument/2006/relationships/image" Target="media/image25.png"/><Relationship Id="rId62" Type="http://schemas.openxmlformats.org/officeDocument/2006/relationships/image" Target="media/image29.png"/><Relationship Id="rId70"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diagramData" Target="diagrams/data2.xml"/><Relationship Id="rId49" Type="http://schemas.microsoft.com/office/2007/relationships/hdphoto" Target="media/hdphoto3.wdp"/><Relationship Id="rId57" Type="http://schemas.openxmlformats.org/officeDocument/2006/relationships/oleObject" Target="embeddings/oleObject5.bin"/><Relationship Id="rId10" Type="http://schemas.openxmlformats.org/officeDocument/2006/relationships/chart" Target="charts/chart3.xml"/><Relationship Id="rId31" Type="http://schemas.openxmlformats.org/officeDocument/2006/relationships/diagramData" Target="diagrams/data1.xml"/><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oleObject" Target="embeddings/oleObject8.bin"/><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diagramColors" Target="diagrams/colors2.xml"/><Relationship Id="rId34" Type="http://schemas.openxmlformats.org/officeDocument/2006/relationships/diagramColors" Target="diagrams/colors1.xml"/><Relationship Id="rId50" Type="http://schemas.openxmlformats.org/officeDocument/2006/relationships/image" Target="media/image23.png"/><Relationship Id="rId55" Type="http://schemas.openxmlformats.org/officeDocument/2006/relationships/oleObject" Target="embeddings/oleObject4.bin"/><Relationship Id="rId7" Type="http://schemas.openxmlformats.org/officeDocument/2006/relationships/endnotes" Target="endnotes.xml"/><Relationship Id="rId7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Prefinal%20compined%202020%20report\Level%20of%20harm%202.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2.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1"/>
          <c:tx>
            <c:strRef>
              <c:f>Sheet1!$A$4</c:f>
              <c:strCache>
                <c:ptCount val="1"/>
                <c:pt idx="0">
                  <c:v>Report</c:v>
                </c:pt>
              </c:strCache>
            </c:strRef>
          </c:tx>
          <c:spPr>
            <a:ln w="28575" cap="rnd">
              <a:solidFill>
                <a:schemeClr val="accent2"/>
              </a:solidFill>
              <a:round/>
            </a:ln>
            <a:effectLst/>
          </c:spPr>
          <c:marker>
            <c:symbol val="none"/>
          </c:marker>
          <c:cat>
            <c:multiLvlStrRef>
              <c:f>Sheet1!$B$1:$AW$2</c:f>
              <c:multiLvlStrCache>
                <c:ptCount val="48"/>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pt idx="37">
                    <c:v>FEB</c:v>
                  </c:pt>
                  <c:pt idx="38">
                    <c:v>MAR</c:v>
                  </c:pt>
                  <c:pt idx="39">
                    <c:v>APR</c:v>
                  </c:pt>
                  <c:pt idx="40">
                    <c:v>MAY</c:v>
                  </c:pt>
                  <c:pt idx="41">
                    <c:v>JUN</c:v>
                  </c:pt>
                  <c:pt idx="42">
                    <c:v>JUL</c:v>
                  </c:pt>
                  <c:pt idx="43">
                    <c:v>AUG</c:v>
                  </c:pt>
                  <c:pt idx="44">
                    <c:v>SEP</c:v>
                  </c:pt>
                  <c:pt idx="45">
                    <c:v>OCT</c:v>
                  </c:pt>
                  <c:pt idx="46">
                    <c:v>NOV</c:v>
                  </c:pt>
                  <c:pt idx="47">
                    <c:v>DEC</c:v>
                  </c:pt>
                </c:lvl>
                <c:lvl>
                  <c:pt idx="0">
                    <c:v>2017</c:v>
                  </c:pt>
                  <c:pt idx="12">
                    <c:v>2018</c:v>
                  </c:pt>
                  <c:pt idx="24">
                    <c:v>2019</c:v>
                  </c:pt>
                  <c:pt idx="36">
                    <c:v>2020</c:v>
                  </c:pt>
                </c:lvl>
              </c:multiLvlStrCache>
            </c:multiLvlStrRef>
          </c:cat>
          <c:val>
            <c:numRef>
              <c:f>Sheet1!$B$4:$AW$4</c:f>
              <c:numCache>
                <c:formatCode>General</c:formatCode>
                <c:ptCount val="48"/>
                <c:pt idx="0">
                  <c:v>653</c:v>
                </c:pt>
                <c:pt idx="1">
                  <c:v>517</c:v>
                </c:pt>
                <c:pt idx="2">
                  <c:v>733</c:v>
                </c:pt>
                <c:pt idx="3">
                  <c:v>634</c:v>
                </c:pt>
                <c:pt idx="4">
                  <c:v>645</c:v>
                </c:pt>
                <c:pt idx="5">
                  <c:v>450</c:v>
                </c:pt>
                <c:pt idx="6">
                  <c:v>603</c:v>
                </c:pt>
                <c:pt idx="7">
                  <c:v>555</c:v>
                </c:pt>
                <c:pt idx="8">
                  <c:v>427</c:v>
                </c:pt>
                <c:pt idx="9">
                  <c:v>646</c:v>
                </c:pt>
                <c:pt idx="10">
                  <c:v>704</c:v>
                </c:pt>
                <c:pt idx="11">
                  <c:v>689</c:v>
                </c:pt>
                <c:pt idx="12">
                  <c:v>774</c:v>
                </c:pt>
                <c:pt idx="13">
                  <c:v>731</c:v>
                </c:pt>
                <c:pt idx="14">
                  <c:v>798</c:v>
                </c:pt>
                <c:pt idx="15">
                  <c:v>775</c:v>
                </c:pt>
                <c:pt idx="16">
                  <c:v>694</c:v>
                </c:pt>
                <c:pt idx="17">
                  <c:v>550</c:v>
                </c:pt>
                <c:pt idx="18">
                  <c:v>813</c:v>
                </c:pt>
                <c:pt idx="19">
                  <c:v>592</c:v>
                </c:pt>
                <c:pt idx="20">
                  <c:v>699</c:v>
                </c:pt>
                <c:pt idx="21">
                  <c:v>830</c:v>
                </c:pt>
                <c:pt idx="22">
                  <c:v>774</c:v>
                </c:pt>
                <c:pt idx="23">
                  <c:v>832</c:v>
                </c:pt>
                <c:pt idx="24">
                  <c:v>1062</c:v>
                </c:pt>
                <c:pt idx="25">
                  <c:v>883</c:v>
                </c:pt>
                <c:pt idx="26">
                  <c:v>958</c:v>
                </c:pt>
                <c:pt idx="27">
                  <c:v>892</c:v>
                </c:pt>
                <c:pt idx="28">
                  <c:v>777</c:v>
                </c:pt>
                <c:pt idx="29">
                  <c:v>707</c:v>
                </c:pt>
                <c:pt idx="30">
                  <c:v>1074</c:v>
                </c:pt>
                <c:pt idx="31">
                  <c:v>757</c:v>
                </c:pt>
                <c:pt idx="32">
                  <c:v>1069</c:v>
                </c:pt>
                <c:pt idx="33">
                  <c:v>1368</c:v>
                </c:pt>
                <c:pt idx="34">
                  <c:v>1054</c:v>
                </c:pt>
                <c:pt idx="35">
                  <c:v>1168</c:v>
                </c:pt>
                <c:pt idx="36">
                  <c:v>1114</c:v>
                </c:pt>
                <c:pt idx="37">
                  <c:v>1122</c:v>
                </c:pt>
                <c:pt idx="38">
                  <c:v>796</c:v>
                </c:pt>
                <c:pt idx="39">
                  <c:v>482</c:v>
                </c:pt>
                <c:pt idx="40">
                  <c:v>596</c:v>
                </c:pt>
                <c:pt idx="41">
                  <c:v>783</c:v>
                </c:pt>
                <c:pt idx="42">
                  <c:v>777</c:v>
                </c:pt>
                <c:pt idx="43">
                  <c:v>787</c:v>
                </c:pt>
                <c:pt idx="44">
                  <c:v>826</c:v>
                </c:pt>
              </c:numCache>
            </c:numRef>
          </c:val>
          <c:smooth val="0"/>
          <c:extLst>
            <c:ext xmlns:c16="http://schemas.microsoft.com/office/drawing/2014/chart" uri="{C3380CC4-5D6E-409C-BE32-E72D297353CC}">
              <c16:uniqueId val="{00000000-0B89-4C12-99AD-F8AD9023EB37}"/>
            </c:ext>
          </c:extLst>
        </c:ser>
        <c:dLbls>
          <c:showLegendKey val="0"/>
          <c:showVal val="0"/>
          <c:showCatName val="0"/>
          <c:showSerName val="0"/>
          <c:showPercent val="0"/>
          <c:showBubbleSize val="0"/>
        </c:dLbls>
        <c:marker val="1"/>
        <c:smooth val="0"/>
        <c:axId val="326962824"/>
        <c:axId val="326964000"/>
      </c:lineChart>
      <c:lineChart>
        <c:grouping val="standard"/>
        <c:varyColors val="0"/>
        <c:ser>
          <c:idx val="0"/>
          <c:order val="0"/>
          <c:tx>
            <c:strRef>
              <c:f>Sheet1!$A$3</c:f>
              <c:strCache>
                <c:ptCount val="1"/>
                <c:pt idx="0">
                  <c:v>Harm</c:v>
                </c:pt>
              </c:strCache>
            </c:strRef>
          </c:tx>
          <c:spPr>
            <a:ln w="28575" cap="rnd">
              <a:solidFill>
                <a:schemeClr val="accent1"/>
              </a:solidFill>
              <a:round/>
            </a:ln>
            <a:effectLst/>
          </c:spPr>
          <c:marker>
            <c:symbol val="none"/>
          </c:marker>
          <c:cat>
            <c:multiLvlStrRef>
              <c:f>Sheet1!$B$1:$AW$2</c:f>
              <c:multiLvlStrCache>
                <c:ptCount val="48"/>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pt idx="37">
                    <c:v>FEB</c:v>
                  </c:pt>
                  <c:pt idx="38">
                    <c:v>MAR</c:v>
                  </c:pt>
                  <c:pt idx="39">
                    <c:v>APR</c:v>
                  </c:pt>
                  <c:pt idx="40">
                    <c:v>MAY</c:v>
                  </c:pt>
                  <c:pt idx="41">
                    <c:v>JUN</c:v>
                  </c:pt>
                  <c:pt idx="42">
                    <c:v>JUL</c:v>
                  </c:pt>
                  <c:pt idx="43">
                    <c:v>AUG</c:v>
                  </c:pt>
                  <c:pt idx="44">
                    <c:v>SEP</c:v>
                  </c:pt>
                  <c:pt idx="45">
                    <c:v>OCT</c:v>
                  </c:pt>
                  <c:pt idx="46">
                    <c:v>NOV</c:v>
                  </c:pt>
                  <c:pt idx="47">
                    <c:v>DEC</c:v>
                  </c:pt>
                </c:lvl>
                <c:lvl>
                  <c:pt idx="0">
                    <c:v>2017</c:v>
                  </c:pt>
                  <c:pt idx="12">
                    <c:v>2018</c:v>
                  </c:pt>
                  <c:pt idx="24">
                    <c:v>2019</c:v>
                  </c:pt>
                  <c:pt idx="36">
                    <c:v>2020</c:v>
                  </c:pt>
                </c:lvl>
              </c:multiLvlStrCache>
            </c:multiLvlStrRef>
          </c:cat>
          <c:val>
            <c:numRef>
              <c:f>Sheet1!$B$3:$AW$3</c:f>
              <c:numCache>
                <c:formatCode>General</c:formatCode>
                <c:ptCount val="48"/>
                <c:pt idx="0">
                  <c:v>60</c:v>
                </c:pt>
                <c:pt idx="1">
                  <c:v>63</c:v>
                </c:pt>
                <c:pt idx="2">
                  <c:v>77</c:v>
                </c:pt>
                <c:pt idx="3">
                  <c:v>64</c:v>
                </c:pt>
                <c:pt idx="4">
                  <c:v>73</c:v>
                </c:pt>
                <c:pt idx="5">
                  <c:v>54</c:v>
                </c:pt>
                <c:pt idx="6">
                  <c:v>50</c:v>
                </c:pt>
                <c:pt idx="7">
                  <c:v>65</c:v>
                </c:pt>
                <c:pt idx="8">
                  <c:v>53</c:v>
                </c:pt>
                <c:pt idx="9">
                  <c:v>61</c:v>
                </c:pt>
                <c:pt idx="10">
                  <c:v>53</c:v>
                </c:pt>
                <c:pt idx="11">
                  <c:v>60</c:v>
                </c:pt>
                <c:pt idx="12">
                  <c:v>49</c:v>
                </c:pt>
                <c:pt idx="13">
                  <c:v>40</c:v>
                </c:pt>
                <c:pt idx="14">
                  <c:v>45</c:v>
                </c:pt>
                <c:pt idx="15">
                  <c:v>49</c:v>
                </c:pt>
                <c:pt idx="16">
                  <c:v>46</c:v>
                </c:pt>
                <c:pt idx="17">
                  <c:v>40</c:v>
                </c:pt>
                <c:pt idx="18">
                  <c:v>61</c:v>
                </c:pt>
                <c:pt idx="19">
                  <c:v>47</c:v>
                </c:pt>
                <c:pt idx="20">
                  <c:v>53</c:v>
                </c:pt>
                <c:pt idx="21">
                  <c:v>39</c:v>
                </c:pt>
                <c:pt idx="22">
                  <c:v>54</c:v>
                </c:pt>
                <c:pt idx="23">
                  <c:v>53</c:v>
                </c:pt>
                <c:pt idx="24">
                  <c:v>56</c:v>
                </c:pt>
                <c:pt idx="25">
                  <c:v>50</c:v>
                </c:pt>
                <c:pt idx="26">
                  <c:v>45</c:v>
                </c:pt>
                <c:pt idx="27">
                  <c:v>44</c:v>
                </c:pt>
                <c:pt idx="28">
                  <c:v>49</c:v>
                </c:pt>
                <c:pt idx="29">
                  <c:v>52</c:v>
                </c:pt>
                <c:pt idx="30">
                  <c:v>46</c:v>
                </c:pt>
                <c:pt idx="31">
                  <c:v>48</c:v>
                </c:pt>
                <c:pt idx="32">
                  <c:v>63</c:v>
                </c:pt>
                <c:pt idx="33">
                  <c:v>63</c:v>
                </c:pt>
                <c:pt idx="34">
                  <c:v>52</c:v>
                </c:pt>
                <c:pt idx="35">
                  <c:v>49</c:v>
                </c:pt>
                <c:pt idx="36">
                  <c:v>52</c:v>
                </c:pt>
                <c:pt idx="37">
                  <c:v>62</c:v>
                </c:pt>
                <c:pt idx="38">
                  <c:v>49</c:v>
                </c:pt>
                <c:pt idx="39">
                  <c:v>40</c:v>
                </c:pt>
                <c:pt idx="40">
                  <c:v>26</c:v>
                </c:pt>
                <c:pt idx="41">
                  <c:v>23</c:v>
                </c:pt>
                <c:pt idx="42">
                  <c:v>37</c:v>
                </c:pt>
                <c:pt idx="43">
                  <c:v>29</c:v>
                </c:pt>
                <c:pt idx="44">
                  <c:v>26</c:v>
                </c:pt>
              </c:numCache>
            </c:numRef>
          </c:val>
          <c:smooth val="0"/>
          <c:extLst>
            <c:ext xmlns:c16="http://schemas.microsoft.com/office/drawing/2014/chart" uri="{C3380CC4-5D6E-409C-BE32-E72D297353CC}">
              <c16:uniqueId val="{00000001-0B89-4C12-99AD-F8AD9023EB37}"/>
            </c:ext>
          </c:extLst>
        </c:ser>
        <c:dLbls>
          <c:showLegendKey val="0"/>
          <c:showVal val="0"/>
          <c:showCatName val="0"/>
          <c:showSerName val="0"/>
          <c:showPercent val="0"/>
          <c:showBubbleSize val="0"/>
        </c:dLbls>
        <c:marker val="1"/>
        <c:smooth val="0"/>
        <c:axId val="326965176"/>
        <c:axId val="326963216"/>
      </c:lineChart>
      <c:catAx>
        <c:axId val="326962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964000"/>
        <c:crosses val="autoZero"/>
        <c:auto val="1"/>
        <c:lblAlgn val="ctr"/>
        <c:lblOffset val="100"/>
        <c:noMultiLvlLbl val="0"/>
      </c:catAx>
      <c:valAx>
        <c:axId val="326964000"/>
        <c:scaling>
          <c:orientation val="minMax"/>
          <c:max val="14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962824"/>
        <c:crosses val="autoZero"/>
        <c:crossBetween val="between"/>
      </c:valAx>
      <c:valAx>
        <c:axId val="326963216"/>
        <c:scaling>
          <c:orientation val="minMax"/>
          <c:max val="8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965176"/>
        <c:crosses val="max"/>
        <c:crossBetween val="between"/>
      </c:valAx>
      <c:catAx>
        <c:axId val="326965176"/>
        <c:scaling>
          <c:orientation val="minMax"/>
        </c:scaling>
        <c:delete val="1"/>
        <c:axPos val="b"/>
        <c:numFmt formatCode="General" sourceLinked="1"/>
        <c:majorTickMark val="out"/>
        <c:minorTickMark val="none"/>
        <c:tickLblPos val="nextTo"/>
        <c:crossAx val="3269632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Data</c:v>
                </c:pt>
              </c:strCache>
            </c:strRef>
          </c:tx>
          <c:spPr>
            <a:ln w="50800" cap="rnd">
              <a:solidFill>
                <a:srgbClr val="7030A0"/>
              </a:solidFill>
              <a:round/>
            </a:ln>
            <a:effectLst/>
          </c:spPr>
          <c:marker>
            <c:symbol val="none"/>
          </c:marker>
          <c:cat>
            <c:strRef>
              <c:f>Sheet1!$A$2:$A$10</c:f>
              <c:strCache>
                <c:ptCount val="9"/>
                <c:pt idx="0">
                  <c:v>Jan</c:v>
                </c:pt>
                <c:pt idx="1">
                  <c:v>Feb </c:v>
                </c:pt>
                <c:pt idx="2">
                  <c:v>Mar</c:v>
                </c:pt>
                <c:pt idx="3">
                  <c:v>Apr </c:v>
                </c:pt>
                <c:pt idx="4">
                  <c:v>May </c:v>
                </c:pt>
                <c:pt idx="5">
                  <c:v>Jun </c:v>
                </c:pt>
                <c:pt idx="6">
                  <c:v>Jul </c:v>
                </c:pt>
                <c:pt idx="7">
                  <c:v>Aug </c:v>
                </c:pt>
                <c:pt idx="8">
                  <c:v>Sep</c:v>
                </c:pt>
              </c:strCache>
            </c:strRef>
          </c:cat>
          <c:val>
            <c:numRef>
              <c:f>Sheet1!$B$2:$B$10</c:f>
              <c:numCache>
                <c:formatCode>0%</c:formatCode>
                <c:ptCount val="9"/>
                <c:pt idx="0">
                  <c:v>0.49230769230769234</c:v>
                </c:pt>
                <c:pt idx="1">
                  <c:v>0.55212355212355213</c:v>
                </c:pt>
                <c:pt idx="2">
                  <c:v>0.65490196078431373</c:v>
                </c:pt>
                <c:pt idx="3">
                  <c:v>0.8571428571428571</c:v>
                </c:pt>
                <c:pt idx="4">
                  <c:v>0.86473429951690817</c:v>
                </c:pt>
                <c:pt idx="5">
                  <c:v>0.96124031007751942</c:v>
                </c:pt>
                <c:pt idx="6">
                  <c:v>0.70499999999999996</c:v>
                </c:pt>
                <c:pt idx="7">
                  <c:v>0.49230769230769234</c:v>
                </c:pt>
                <c:pt idx="8">
                  <c:v>0.81617647058823528</c:v>
                </c:pt>
              </c:numCache>
            </c:numRef>
          </c:val>
          <c:smooth val="0"/>
          <c:extLst>
            <c:ext xmlns:c16="http://schemas.microsoft.com/office/drawing/2014/chart" uri="{C3380CC4-5D6E-409C-BE32-E72D297353CC}">
              <c16:uniqueId val="{00000000-91E5-41DC-BDE5-7C96D2392C53}"/>
            </c:ext>
          </c:extLst>
        </c:ser>
        <c:dLbls>
          <c:showLegendKey val="0"/>
          <c:showVal val="0"/>
          <c:showCatName val="0"/>
          <c:showSerName val="0"/>
          <c:showPercent val="0"/>
          <c:showBubbleSize val="0"/>
        </c:dLbls>
        <c:smooth val="0"/>
        <c:axId val="325285368"/>
        <c:axId val="325284584"/>
      </c:lineChart>
      <c:catAx>
        <c:axId val="325285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crossAx val="325284584"/>
        <c:crosses val="autoZero"/>
        <c:auto val="1"/>
        <c:lblAlgn val="ctr"/>
        <c:lblOffset val="100"/>
        <c:noMultiLvlLbl val="0"/>
      </c:catAx>
      <c:valAx>
        <c:axId val="32528458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crossAx val="325285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Book Antiqua" panose="0204060205030503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026026026026026E-2"/>
          <c:y val="5.1510640800483468E-2"/>
          <c:w val="0.89430595950280989"/>
          <c:h val="0.86449425505036714"/>
        </c:manualLayout>
      </c:layout>
      <c:lineChart>
        <c:grouping val="standard"/>
        <c:varyColors val="0"/>
        <c:ser>
          <c:idx val="0"/>
          <c:order val="0"/>
          <c:tx>
            <c:strRef>
              <c:f>Data!$L$16</c:f>
              <c:strCache>
                <c:ptCount val="1"/>
                <c:pt idx="0">
                  <c:v>% Closed</c:v>
                </c:pt>
              </c:strCache>
            </c:strRef>
          </c:tx>
          <c:spPr>
            <a:ln w="28575" cap="rnd">
              <a:solidFill>
                <a:schemeClr val="accent1"/>
              </a:solidFill>
              <a:round/>
            </a:ln>
            <a:effectLst/>
          </c:spPr>
          <c:marker>
            <c:symbol val="none"/>
          </c:marker>
          <c:cat>
            <c:strRef>
              <c:f>Data!$K$17:$K$26</c:f>
              <c:strCache>
                <c:ptCount val="10"/>
                <c:pt idx="0">
                  <c:v>Oct 2020</c:v>
                </c:pt>
                <c:pt idx="1">
                  <c:v>Sep 2020</c:v>
                </c:pt>
                <c:pt idx="2">
                  <c:v>Aug 2020</c:v>
                </c:pt>
                <c:pt idx="3">
                  <c:v>Jul 2020</c:v>
                </c:pt>
                <c:pt idx="4">
                  <c:v>Jun 2020</c:v>
                </c:pt>
                <c:pt idx="5">
                  <c:v>May 2020</c:v>
                </c:pt>
                <c:pt idx="6">
                  <c:v>Apr 2020</c:v>
                </c:pt>
                <c:pt idx="7">
                  <c:v>Mar 2020</c:v>
                </c:pt>
                <c:pt idx="8">
                  <c:v>Feb 2020</c:v>
                </c:pt>
                <c:pt idx="9">
                  <c:v>Jan 2020</c:v>
                </c:pt>
              </c:strCache>
            </c:strRef>
          </c:cat>
          <c:val>
            <c:numRef>
              <c:f>Data!$L$17:$L$26</c:f>
              <c:numCache>
                <c:formatCode>0.0%</c:formatCode>
                <c:ptCount val="10"/>
                <c:pt idx="0">
                  <c:v>1</c:v>
                </c:pt>
                <c:pt idx="1">
                  <c:v>0.97499999999999998</c:v>
                </c:pt>
                <c:pt idx="2">
                  <c:v>0.97</c:v>
                </c:pt>
                <c:pt idx="3">
                  <c:v>0.94899999999999995</c:v>
                </c:pt>
                <c:pt idx="4">
                  <c:v>1</c:v>
                </c:pt>
                <c:pt idx="5">
                  <c:v>0.99099999999999999</c:v>
                </c:pt>
                <c:pt idx="6">
                  <c:v>0.95699999999999996</c:v>
                </c:pt>
                <c:pt idx="7">
                  <c:v>1</c:v>
                </c:pt>
                <c:pt idx="8">
                  <c:v>0.995</c:v>
                </c:pt>
                <c:pt idx="9">
                  <c:v>1</c:v>
                </c:pt>
              </c:numCache>
            </c:numRef>
          </c:val>
          <c:smooth val="0"/>
          <c:extLst>
            <c:ext xmlns:c16="http://schemas.microsoft.com/office/drawing/2014/chart" uri="{C3380CC4-5D6E-409C-BE32-E72D297353CC}">
              <c16:uniqueId val="{00000000-5351-4C26-B2CE-39D2B2C7217F}"/>
            </c:ext>
          </c:extLst>
        </c:ser>
        <c:dLbls>
          <c:showLegendKey val="0"/>
          <c:showVal val="0"/>
          <c:showCatName val="0"/>
          <c:showSerName val="0"/>
          <c:showPercent val="0"/>
          <c:showBubbleSize val="0"/>
        </c:dLbls>
        <c:smooth val="0"/>
        <c:axId val="885011152"/>
        <c:axId val="885026384"/>
      </c:lineChart>
      <c:catAx>
        <c:axId val="885011152"/>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90" b="0" i="0" u="none" strike="noStrike" kern="1200" baseline="0">
                <a:solidFill>
                  <a:schemeClr val="tx1">
                    <a:lumMod val="65000"/>
                    <a:lumOff val="35000"/>
                  </a:schemeClr>
                </a:solidFill>
                <a:latin typeface="+mn-lt"/>
                <a:ea typeface="+mn-ea"/>
                <a:cs typeface="+mn-cs"/>
              </a:defRPr>
            </a:pPr>
            <a:endParaRPr lang="en-US"/>
          </a:p>
        </c:txPr>
        <c:crossAx val="885026384"/>
        <c:crosses val="autoZero"/>
        <c:auto val="1"/>
        <c:lblAlgn val="ctr"/>
        <c:lblOffset val="100"/>
        <c:noMultiLvlLbl val="0"/>
      </c:catAx>
      <c:valAx>
        <c:axId val="885026384"/>
        <c:scaling>
          <c:orientation val="minMax"/>
          <c:max val="1"/>
        </c:scaling>
        <c:delete val="0"/>
        <c:axPos val="r"/>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5011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C8F-4FAA-94AA-18675E3B986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C8F-4FAA-94AA-18675E3B986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C8F-4FAA-94AA-18675E3B986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C8F-4FAA-94AA-18675E3B986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C8F-4FAA-94AA-18675E3B9869}"/>
              </c:ext>
            </c:extLst>
          </c:dPt>
          <c:dLbls>
            <c:dLbl>
              <c:idx val="2"/>
              <c:layout>
                <c:manualLayout>
                  <c:x val="-0.16374283001858811"/>
                  <c:y val="3.5084392186611031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EC8F-4FAA-94AA-18675E3B9869}"/>
                </c:ext>
              </c:extLst>
            </c:dLbl>
            <c:dLbl>
              <c:idx val="4"/>
              <c:layout>
                <c:manualLayout>
                  <c:x val="0.41468858945823261"/>
                  <c:y val="4.0990575969393921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EC8F-4FAA-94AA-18675E3B98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Sheet1!$D$6:$D$10</c:f>
              <c:strCache>
                <c:ptCount val="5"/>
                <c:pt idx="0">
                  <c:v>No Harm</c:v>
                </c:pt>
                <c:pt idx="1">
                  <c:v>Temporary Harm</c:v>
                </c:pt>
                <c:pt idx="2">
                  <c:v>Permanenet Cosmetic Harm</c:v>
                </c:pt>
                <c:pt idx="3">
                  <c:v>Permanent Functional Harm</c:v>
                </c:pt>
                <c:pt idx="4">
                  <c:v>Death</c:v>
                </c:pt>
              </c:strCache>
            </c:strRef>
          </c:cat>
          <c:val>
            <c:numRef>
              <c:f>Sheet1!$E$6:$E$10</c:f>
              <c:numCache>
                <c:formatCode>General</c:formatCode>
                <c:ptCount val="5"/>
                <c:pt idx="0">
                  <c:v>5147</c:v>
                </c:pt>
                <c:pt idx="1">
                  <c:v>2437</c:v>
                </c:pt>
                <c:pt idx="2">
                  <c:v>4</c:v>
                </c:pt>
                <c:pt idx="3">
                  <c:v>18</c:v>
                </c:pt>
                <c:pt idx="4">
                  <c:v>15</c:v>
                </c:pt>
              </c:numCache>
            </c:numRef>
          </c:val>
          <c:extLst>
            <c:ext xmlns:c16="http://schemas.microsoft.com/office/drawing/2014/chart" uri="{C3380CC4-5D6E-409C-BE32-E72D297353CC}">
              <c16:uniqueId val="{0000000A-EC8F-4FAA-94AA-18675E3B9869}"/>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250127887019589"/>
          <c:y val="0.10694418197725285"/>
          <c:w val="0.42471188369213408"/>
          <c:h val="0.77722274715660544"/>
        </c:manualLayout>
      </c:layout>
      <c:pieChart>
        <c:varyColors val="1"/>
        <c:ser>
          <c:idx val="0"/>
          <c:order val="0"/>
          <c:tx>
            <c:strRef>
              <c:f>Data!$A$1</c:f>
              <c:strCache>
                <c:ptCount val="1"/>
                <c:pt idx="0">
                  <c:v>X-axis</c:v>
                </c:pt>
              </c:strCache>
            </c:strRef>
          </c:tx>
          <c:explosion val="20"/>
          <c:dPt>
            <c:idx val="3"/>
            <c:bubble3D val="0"/>
            <c:spPr>
              <a:solidFill>
                <a:srgbClr val="FF9900"/>
              </a:solidFill>
            </c:spPr>
            <c:extLst>
              <c:ext xmlns:c16="http://schemas.microsoft.com/office/drawing/2014/chart" uri="{C3380CC4-5D6E-409C-BE32-E72D297353CC}">
                <c16:uniqueId val="{00000001-D9E5-4034-A113-7399F26DD0B7}"/>
              </c:ext>
            </c:extLst>
          </c:dPt>
          <c:dLbls>
            <c:dLbl>
              <c:idx val="1"/>
              <c:layout>
                <c:manualLayout>
                  <c:x val="-9.4098290717193916E-2"/>
                  <c:y val="0.14423922603342129"/>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9E5-4034-A113-7399F26DD0B7}"/>
                </c:ext>
              </c:extLst>
            </c:dLbl>
            <c:dLbl>
              <c:idx val="2"/>
              <c:layout>
                <c:manualLayout>
                  <c:x val="0.15486826441776746"/>
                  <c:y val="3.3210498687664042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9E5-4034-A113-7399F26DD0B7}"/>
                </c:ext>
              </c:extLst>
            </c:dLbl>
            <c:dLbl>
              <c:idx val="3"/>
              <c:layout>
                <c:manualLayout>
                  <c:x val="0.32361028337830927"/>
                  <c:y val="0.13479919713202076"/>
                </c:manualLayout>
              </c:layout>
              <c:spPr>
                <a:noFill/>
                <a:ln>
                  <a:noFill/>
                </a:ln>
                <a:effectLst/>
              </c:spPr>
              <c:txPr>
                <a:bodyPr wrap="square" lIns="38100" tIns="19050" rIns="38100" bIns="19050" anchor="ctr">
                  <a:noAutofit/>
                </a:bodyPr>
                <a:lstStyle/>
                <a:p>
                  <a:pPr>
                    <a:defRPr sz="900"/>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22385152675587683"/>
                      <c:h val="0.18381137357830271"/>
                    </c:manualLayout>
                  </c15:layout>
                </c:ext>
                <c:ext xmlns:c16="http://schemas.microsoft.com/office/drawing/2014/chart" uri="{C3380CC4-5D6E-409C-BE32-E72D297353CC}">
                  <c16:uniqueId val="{00000001-D9E5-4034-A113-7399F26DD0B7}"/>
                </c:ext>
              </c:extLst>
            </c:dLbl>
            <c:dLbl>
              <c:idx val="4"/>
              <c:layout>
                <c:manualLayout>
                  <c:x val="0.34197878270680637"/>
                  <c:y val="0.35404444444444455"/>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D9E5-4034-A113-7399F26DD0B7}"/>
                </c:ext>
              </c:extLst>
            </c:dLbl>
            <c:spPr>
              <a:noFill/>
              <a:ln>
                <a:noFill/>
              </a:ln>
              <a:effectLst/>
            </c:spPr>
            <c:txPr>
              <a:bodyPr wrap="square" lIns="38100" tIns="19050" rIns="38100" bIns="19050" anchor="ctr">
                <a:spAutoFit/>
              </a:bodyPr>
              <a:lstStyle/>
              <a:p>
                <a:pPr>
                  <a:defRPr sz="900"/>
                </a:pPr>
                <a:endParaRPr lang="en-US"/>
              </a:p>
            </c:txPr>
            <c:dLblPos val="bestFit"/>
            <c:showLegendKey val="0"/>
            <c:showVal val="1"/>
            <c:showCatName val="1"/>
            <c:showSerName val="0"/>
            <c:showPercent val="1"/>
            <c:showBubbleSize val="0"/>
            <c:showLeaderLines val="0"/>
            <c:extLst>
              <c:ext xmlns:c15="http://schemas.microsoft.com/office/drawing/2012/chart" uri="{CE6537A1-D6FC-4f65-9D91-7224C49458BB}"/>
            </c:extLst>
          </c:dLbls>
          <c:cat>
            <c:strRef>
              <c:f>Data!$A$2:$A$6</c:f>
              <c:strCache>
                <c:ptCount val="5"/>
                <c:pt idx="0">
                  <c:v>No Harm</c:v>
                </c:pt>
                <c:pt idx="1">
                  <c:v>Temporary Harm</c:v>
                </c:pt>
                <c:pt idx="2">
                  <c:v>Permanent Cosmetic Harm</c:v>
                </c:pt>
                <c:pt idx="3">
                  <c:v>Permanent Functional Harm</c:v>
                </c:pt>
                <c:pt idx="4">
                  <c:v>Death</c:v>
                </c:pt>
              </c:strCache>
            </c:strRef>
          </c:cat>
          <c:val>
            <c:numRef>
              <c:f>Data!$B$2:$B$6</c:f>
              <c:numCache>
                <c:formatCode>General</c:formatCode>
                <c:ptCount val="5"/>
                <c:pt idx="0">
                  <c:v>7283</c:v>
                </c:pt>
                <c:pt idx="1">
                  <c:v>415</c:v>
                </c:pt>
                <c:pt idx="2">
                  <c:v>4</c:v>
                </c:pt>
                <c:pt idx="3">
                  <c:v>1</c:v>
                </c:pt>
                <c:pt idx="4">
                  <c:v>4</c:v>
                </c:pt>
              </c:numCache>
            </c:numRef>
          </c:val>
          <c:extLst>
            <c:ext xmlns:c16="http://schemas.microsoft.com/office/drawing/2014/chart" uri="{C3380CC4-5D6E-409C-BE32-E72D297353CC}">
              <c16:uniqueId val="{00000005-D9E5-4034-A113-7399F26DD0B7}"/>
            </c:ext>
          </c:extLst>
        </c:ser>
        <c:dLbls>
          <c:showLegendKey val="0"/>
          <c:showVal val="0"/>
          <c:showCatName val="1"/>
          <c:showSerName val="0"/>
          <c:showPercent val="0"/>
          <c:showBubbleSize val="0"/>
          <c:showLeaderLines val="0"/>
        </c:dLbls>
        <c:firstSliceAng val="0"/>
      </c:pieChart>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n-US" sz="1200" b="1" i="0" u="none" strike="noStrike" cap="all" baseline="0"/>
              <a:t>  </a:t>
            </a:r>
            <a:r>
              <a:rPr lang="ar-SA" sz="1200" b="1" i="0" u="none" strike="noStrike" cap="all" baseline="0"/>
              <a:t>  عدد المتدربين حسب التخصصات (الربع الأول ، الربع الثاني ، الربع الثالث 2020)</a:t>
            </a:r>
            <a:endParaRPr lang="en-US" sz="1200"/>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4090113735783031"/>
          <c:w val="1"/>
          <c:h val="0.6954066561142084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A8E-485A-B2BE-3122AA096AD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A8E-485A-B2BE-3122AA096AD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A8E-485A-B2BE-3122AA096AD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A8E-485A-B2BE-3122AA096AD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A8E-485A-B2BE-3122AA096AD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1-0A8E-485A-B2BE-3122AA096AD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3-0A8E-485A-B2BE-3122AA096AD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5-0A8E-485A-B2BE-3122AA096AD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7-0A8E-485A-B2BE-3122AA096AD9}"/>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9-0A8E-485A-B2BE-3122AA096AD9}"/>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Data!$I$3:$I$7</c:f>
              <c:strCache>
                <c:ptCount val="5"/>
                <c:pt idx="0">
                  <c:v>Medical </c:v>
                </c:pt>
                <c:pt idx="1">
                  <c:v>Nursing</c:v>
                </c:pt>
                <c:pt idx="2">
                  <c:v>Managerial </c:v>
                </c:pt>
                <c:pt idx="3">
                  <c:v>Alllied</c:v>
                </c:pt>
                <c:pt idx="4">
                  <c:v>Others</c:v>
                </c:pt>
              </c:strCache>
            </c:strRef>
          </c:cat>
          <c:val>
            <c:numRef>
              <c:f>Data!$J$3:$J$7</c:f>
              <c:numCache>
                <c:formatCode>General</c:formatCode>
                <c:ptCount val="5"/>
                <c:pt idx="0">
                  <c:v>10</c:v>
                </c:pt>
                <c:pt idx="1">
                  <c:v>22</c:v>
                </c:pt>
                <c:pt idx="2">
                  <c:v>5</c:v>
                </c:pt>
                <c:pt idx="3">
                  <c:v>30</c:v>
                </c:pt>
                <c:pt idx="4">
                  <c:v>29</c:v>
                </c:pt>
              </c:numCache>
            </c:numRef>
          </c:val>
          <c:extLst>
            <c:ext xmlns:c16="http://schemas.microsoft.com/office/drawing/2014/chart" uri="{C3380CC4-5D6E-409C-BE32-E72D297353CC}">
              <c16:uniqueId val="{0000000A-0A8E-485A-B2BE-3122AA096AD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943EA2-767D-4D60-A8CE-A52637E69299}" type="doc">
      <dgm:prSet loTypeId="urn:microsoft.com/office/officeart/2005/8/layout/hProcess9" loCatId="process" qsTypeId="urn:microsoft.com/office/officeart/2005/8/quickstyle/simple1" qsCatId="simple" csTypeId="urn:microsoft.com/office/officeart/2005/8/colors/accent1_2" csCatId="accent1" phldr="1"/>
      <dgm:spPr/>
    </dgm:pt>
    <dgm:pt modelId="{3E2EC682-9FA0-461C-8DC2-5B2BE7F77D94}">
      <dgm:prSet phldrT="[Text]"/>
      <dgm:spPr>
        <a:xfrm>
          <a:off x="4220818" y="433096"/>
          <a:ext cx="1722781" cy="580831"/>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 lastClr="FFFFFF"/>
              </a:solidFill>
              <a:latin typeface="Calibri" panose="020F0502020204030204"/>
              <a:ea typeface="+mn-ea"/>
              <a:cs typeface="+mn-cs"/>
            </a:rPr>
            <a:t>60 </a:t>
          </a:r>
          <a:r>
            <a:rPr lang="ar-SA" dirty="0">
              <a:solidFill>
                <a:sysClr val="window" lastClr="FFFFFF"/>
              </a:solidFill>
              <a:latin typeface="Calibri" panose="020F0502020204030204"/>
              <a:ea typeface="+mn-ea"/>
              <a:cs typeface="Arial" panose="020B0604020202020204" pitchFamily="34" charset="0"/>
            </a:rPr>
            <a:t>عدد المشاريع المقررة:</a:t>
          </a:r>
          <a:endParaRPr lang="en-US" dirty="0">
            <a:solidFill>
              <a:sysClr val="window" lastClr="FFFFFF"/>
            </a:solidFill>
            <a:latin typeface="Calibri" panose="020F0502020204030204"/>
            <a:ea typeface="+mn-ea"/>
            <a:cs typeface="+mn-cs"/>
          </a:endParaRPr>
        </a:p>
      </dgm:t>
    </dgm:pt>
    <dgm:pt modelId="{AE22C3A7-7C06-48D7-93E3-65F46705401D}" type="parTrans" cxnId="{92785B29-E29D-4053-8D37-088B90D1D96F}">
      <dgm:prSet/>
      <dgm:spPr/>
      <dgm:t>
        <a:bodyPr/>
        <a:lstStyle/>
        <a:p>
          <a:endParaRPr lang="en-US"/>
        </a:p>
      </dgm:t>
    </dgm:pt>
    <dgm:pt modelId="{C7BABBA8-04CD-486F-A45A-DFA621E839F7}" type="sibTrans" cxnId="{92785B29-E29D-4053-8D37-088B90D1D96F}">
      <dgm:prSet/>
      <dgm:spPr/>
      <dgm:t>
        <a:bodyPr/>
        <a:lstStyle/>
        <a:p>
          <a:endParaRPr lang="en-US"/>
        </a:p>
      </dgm:t>
    </dgm:pt>
    <dgm:pt modelId="{E018D672-1D8B-4E7A-AA7C-35829360C784}">
      <dgm:prSet phldrT="[Text]"/>
      <dgm:spPr>
        <a:xfrm>
          <a:off x="2027909" y="416572"/>
          <a:ext cx="2034348" cy="580831"/>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SA" dirty="0">
              <a:solidFill>
                <a:sysClr val="window" lastClr="FFFFFF"/>
              </a:solidFill>
              <a:latin typeface="Calibri" panose="020F0502020204030204"/>
              <a:ea typeface="+mn-ea"/>
              <a:cs typeface="Arial" panose="020B0604020202020204" pitchFamily="34" charset="0"/>
            </a:rPr>
            <a:t> </a:t>
          </a:r>
          <a:r>
            <a:rPr lang="en-US" dirty="0">
              <a:solidFill>
                <a:sysClr val="window" lastClr="FFFFFF"/>
              </a:solidFill>
              <a:latin typeface="Calibri" panose="020F0502020204030204"/>
              <a:ea typeface="+mn-ea"/>
              <a:cs typeface="+mn-cs"/>
            </a:rPr>
            <a:t>30</a:t>
          </a:r>
          <a:r>
            <a:rPr lang="ar-SA" dirty="0">
              <a:solidFill>
                <a:sysClr val="window" lastClr="FFFFFF"/>
              </a:solidFill>
              <a:latin typeface="Calibri" panose="020F0502020204030204"/>
              <a:ea typeface="+mn-ea"/>
              <a:cs typeface="Arial" panose="020B0604020202020204" pitchFamily="34" charset="0"/>
            </a:rPr>
            <a:t> عدد المشاريع المقدمة : </a:t>
          </a:r>
          <a:endParaRPr lang="en-US" dirty="0">
            <a:solidFill>
              <a:sysClr val="window" lastClr="FFFFFF"/>
            </a:solidFill>
            <a:latin typeface="Calibri" panose="020F0502020204030204"/>
            <a:ea typeface="+mn-ea"/>
            <a:cs typeface="+mn-cs"/>
          </a:endParaRPr>
        </a:p>
      </dgm:t>
    </dgm:pt>
    <dgm:pt modelId="{164B75E0-3789-499F-8624-6976B42A9D6C}" type="parTrans" cxnId="{385A1F35-D699-4F6A-84D5-E8FB61059D11}">
      <dgm:prSet/>
      <dgm:spPr/>
      <dgm:t>
        <a:bodyPr/>
        <a:lstStyle/>
        <a:p>
          <a:endParaRPr lang="en-US"/>
        </a:p>
      </dgm:t>
    </dgm:pt>
    <dgm:pt modelId="{FCF1C65E-BA68-4B58-BCA4-7F501ACD0801}" type="sibTrans" cxnId="{385A1F35-D699-4F6A-84D5-E8FB61059D11}">
      <dgm:prSet/>
      <dgm:spPr/>
      <dgm:t>
        <a:bodyPr/>
        <a:lstStyle/>
        <a:p>
          <a:endParaRPr lang="en-US"/>
        </a:p>
      </dgm:t>
    </dgm:pt>
    <dgm:pt modelId="{C60551C0-D977-4FC1-87A9-57AD183029CB}">
      <dgm:prSet phldrT="[Text]"/>
      <dgm:spPr>
        <a:xfrm>
          <a:off x="39899" y="426097"/>
          <a:ext cx="1760852" cy="580831"/>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 lastClr="FFFFFF"/>
              </a:solidFill>
              <a:latin typeface="Calibri" panose="020F0502020204030204"/>
              <a:ea typeface="+mn-ea"/>
              <a:cs typeface="+mn-cs"/>
            </a:rPr>
            <a:t>7 </a:t>
          </a:r>
          <a:r>
            <a:rPr lang="ar-SA" dirty="0">
              <a:solidFill>
                <a:sysClr val="window" lastClr="FFFFFF"/>
              </a:solidFill>
              <a:latin typeface="Calibri" panose="020F0502020204030204"/>
              <a:ea typeface="+mn-ea"/>
              <a:cs typeface="Arial" panose="020B0604020202020204" pitchFamily="34" charset="0"/>
            </a:rPr>
            <a:t>عدد المشاريع المنجزة:</a:t>
          </a:r>
          <a:endParaRPr lang="en-US" dirty="0">
            <a:solidFill>
              <a:sysClr val="window" lastClr="FFFFFF"/>
            </a:solidFill>
            <a:latin typeface="Calibri" panose="020F0502020204030204"/>
            <a:ea typeface="+mn-ea"/>
            <a:cs typeface="+mn-cs"/>
          </a:endParaRPr>
        </a:p>
      </dgm:t>
    </dgm:pt>
    <dgm:pt modelId="{AC7F212A-09BC-46F9-A6D2-A6ADF73C72BB}" type="parTrans" cxnId="{16C76FDE-7B47-421C-A3CC-BFDF8078E914}">
      <dgm:prSet/>
      <dgm:spPr/>
      <dgm:t>
        <a:bodyPr/>
        <a:lstStyle/>
        <a:p>
          <a:endParaRPr lang="en-US"/>
        </a:p>
      </dgm:t>
    </dgm:pt>
    <dgm:pt modelId="{FD3833DE-12CD-44D6-A27B-EF62E46A4FD3}" type="sibTrans" cxnId="{16C76FDE-7B47-421C-A3CC-BFDF8078E914}">
      <dgm:prSet/>
      <dgm:spPr/>
      <dgm:t>
        <a:bodyPr/>
        <a:lstStyle/>
        <a:p>
          <a:endParaRPr lang="en-US"/>
        </a:p>
      </dgm:t>
    </dgm:pt>
    <dgm:pt modelId="{93C6B0C0-A374-40E0-9538-37F52E275689}" type="pres">
      <dgm:prSet presAssocID="{91943EA2-767D-4D60-A8CE-A52637E69299}" presName="CompostProcess" presStyleCnt="0">
        <dgm:presLayoutVars>
          <dgm:dir/>
          <dgm:resizeHandles val="exact"/>
        </dgm:presLayoutVars>
      </dgm:prSet>
      <dgm:spPr/>
    </dgm:pt>
    <dgm:pt modelId="{8158F0B1-A7BC-4570-8C94-1BF1AA11FD9D}" type="pres">
      <dgm:prSet presAssocID="{91943EA2-767D-4D60-A8CE-A52637E69299}" presName="arrow" presStyleLbl="bgShp" presStyleIdx="0" presStyleCnt="1" custFlipHor="1" custScaleX="117647"/>
      <dgm:spPr>
        <a:xfrm flipH="1">
          <a:off x="1" y="0"/>
          <a:ext cx="5943597" cy="1452078"/>
        </a:xfrm>
        <a:prstGeom prst="rightArrow">
          <a:avLst/>
        </a:prstGeom>
        <a:solidFill>
          <a:srgbClr val="5B9BD5">
            <a:tint val="40000"/>
            <a:hueOff val="0"/>
            <a:satOff val="0"/>
            <a:lumOff val="0"/>
            <a:alphaOff val="0"/>
          </a:srgbClr>
        </a:solidFill>
        <a:ln>
          <a:noFill/>
        </a:ln>
        <a:effectLst/>
      </dgm:spPr>
    </dgm:pt>
    <dgm:pt modelId="{EC4C98AB-A521-4E2E-920F-4CD6030EB359}" type="pres">
      <dgm:prSet presAssocID="{91943EA2-767D-4D60-A8CE-A52637E69299}" presName="linearProcess" presStyleCnt="0"/>
      <dgm:spPr/>
    </dgm:pt>
    <dgm:pt modelId="{37362547-621D-4C9B-9E94-99FDEB54F59C}" type="pres">
      <dgm:prSet presAssocID="{3E2EC682-9FA0-461C-8DC2-5B2BE7F77D94}" presName="textNode" presStyleLbl="node1" presStyleIdx="0" presStyleCnt="3" custScaleX="90052" custLinFactX="208460" custLinFactNeighborX="300000" custLinFactNeighborY="-435">
        <dgm:presLayoutVars>
          <dgm:bulletEnabled val="1"/>
        </dgm:presLayoutVars>
      </dgm:prSet>
      <dgm:spPr/>
      <dgm:t>
        <a:bodyPr/>
        <a:lstStyle/>
        <a:p>
          <a:endParaRPr lang="en-US"/>
        </a:p>
      </dgm:t>
    </dgm:pt>
    <dgm:pt modelId="{5793B145-A6EE-4786-B5C9-1483FBC82977}" type="pres">
      <dgm:prSet presAssocID="{C7BABBA8-04CD-486F-A45A-DFA621E839F7}" presName="sibTrans" presStyleCnt="0"/>
      <dgm:spPr/>
    </dgm:pt>
    <dgm:pt modelId="{6EFB2916-EF7A-44FA-AFB5-218F2D6CA3C4}" type="pres">
      <dgm:prSet presAssocID="{E018D672-1D8B-4E7A-AA7C-35829360C784}" presName="textNode" presStyleLbl="node1" presStyleIdx="1" presStyleCnt="3" custScaleX="106338" custLinFactNeighborX="92742" custLinFactNeighborY="-3280">
        <dgm:presLayoutVars>
          <dgm:bulletEnabled val="1"/>
        </dgm:presLayoutVars>
      </dgm:prSet>
      <dgm:spPr/>
      <dgm:t>
        <a:bodyPr/>
        <a:lstStyle/>
        <a:p>
          <a:endParaRPr lang="en-US"/>
        </a:p>
      </dgm:t>
    </dgm:pt>
    <dgm:pt modelId="{7EDBBFAA-319F-4756-AE95-D6279C2F04D7}" type="pres">
      <dgm:prSet presAssocID="{FCF1C65E-BA68-4B58-BCA4-7F501ACD0801}" presName="sibTrans" presStyleCnt="0"/>
      <dgm:spPr/>
    </dgm:pt>
    <dgm:pt modelId="{4F55C5E5-8FE9-4297-8061-4169D738D4BC}" type="pres">
      <dgm:prSet presAssocID="{C60551C0-D977-4FC1-87A9-57AD183029CB}" presName="textNode" presStyleLbl="node1" presStyleIdx="2" presStyleCnt="3" custScaleX="92042" custLinFactX="-200000" custLinFactNeighborX="-204323" custLinFactNeighborY="-1640">
        <dgm:presLayoutVars>
          <dgm:bulletEnabled val="1"/>
        </dgm:presLayoutVars>
      </dgm:prSet>
      <dgm:spPr/>
      <dgm:t>
        <a:bodyPr/>
        <a:lstStyle/>
        <a:p>
          <a:endParaRPr lang="en-US"/>
        </a:p>
      </dgm:t>
    </dgm:pt>
  </dgm:ptLst>
  <dgm:cxnLst>
    <dgm:cxn modelId="{16C76FDE-7B47-421C-A3CC-BFDF8078E914}" srcId="{91943EA2-767D-4D60-A8CE-A52637E69299}" destId="{C60551C0-D977-4FC1-87A9-57AD183029CB}" srcOrd="2" destOrd="0" parTransId="{AC7F212A-09BC-46F9-A6D2-A6ADF73C72BB}" sibTransId="{FD3833DE-12CD-44D6-A27B-EF62E46A4FD3}"/>
    <dgm:cxn modelId="{66DC3DCA-D124-40E2-8A06-4CBA51BA101B}" type="presOf" srcId="{C60551C0-D977-4FC1-87A9-57AD183029CB}" destId="{4F55C5E5-8FE9-4297-8061-4169D738D4BC}" srcOrd="0" destOrd="0" presId="urn:microsoft.com/office/officeart/2005/8/layout/hProcess9"/>
    <dgm:cxn modelId="{385A1F35-D699-4F6A-84D5-E8FB61059D11}" srcId="{91943EA2-767D-4D60-A8CE-A52637E69299}" destId="{E018D672-1D8B-4E7A-AA7C-35829360C784}" srcOrd="1" destOrd="0" parTransId="{164B75E0-3789-499F-8624-6976B42A9D6C}" sibTransId="{FCF1C65E-BA68-4B58-BCA4-7F501ACD0801}"/>
    <dgm:cxn modelId="{F1FB8625-B751-46D3-A8AA-D225606F7D6C}" type="presOf" srcId="{3E2EC682-9FA0-461C-8DC2-5B2BE7F77D94}" destId="{37362547-621D-4C9B-9E94-99FDEB54F59C}" srcOrd="0" destOrd="0" presId="urn:microsoft.com/office/officeart/2005/8/layout/hProcess9"/>
    <dgm:cxn modelId="{5972BA05-3E6A-485D-AEBE-7368E086CD38}" type="presOf" srcId="{E018D672-1D8B-4E7A-AA7C-35829360C784}" destId="{6EFB2916-EF7A-44FA-AFB5-218F2D6CA3C4}" srcOrd="0" destOrd="0" presId="urn:microsoft.com/office/officeart/2005/8/layout/hProcess9"/>
    <dgm:cxn modelId="{92785B29-E29D-4053-8D37-088B90D1D96F}" srcId="{91943EA2-767D-4D60-A8CE-A52637E69299}" destId="{3E2EC682-9FA0-461C-8DC2-5B2BE7F77D94}" srcOrd="0" destOrd="0" parTransId="{AE22C3A7-7C06-48D7-93E3-65F46705401D}" sibTransId="{C7BABBA8-04CD-486F-A45A-DFA621E839F7}"/>
    <dgm:cxn modelId="{8820F2B6-4071-4A68-B3BB-312E210976B6}" type="presOf" srcId="{91943EA2-767D-4D60-A8CE-A52637E69299}" destId="{93C6B0C0-A374-40E0-9538-37F52E275689}" srcOrd="0" destOrd="0" presId="urn:microsoft.com/office/officeart/2005/8/layout/hProcess9"/>
    <dgm:cxn modelId="{CB8DD6BD-8737-4707-ABF4-F73E013028AC}" type="presParOf" srcId="{93C6B0C0-A374-40E0-9538-37F52E275689}" destId="{8158F0B1-A7BC-4570-8C94-1BF1AA11FD9D}" srcOrd="0" destOrd="0" presId="urn:microsoft.com/office/officeart/2005/8/layout/hProcess9"/>
    <dgm:cxn modelId="{76B8C594-3FFD-4370-A067-4191F37937E7}" type="presParOf" srcId="{93C6B0C0-A374-40E0-9538-37F52E275689}" destId="{EC4C98AB-A521-4E2E-920F-4CD6030EB359}" srcOrd="1" destOrd="0" presId="urn:microsoft.com/office/officeart/2005/8/layout/hProcess9"/>
    <dgm:cxn modelId="{554E271B-623C-4853-8B32-49C456DC11EC}" type="presParOf" srcId="{EC4C98AB-A521-4E2E-920F-4CD6030EB359}" destId="{37362547-621D-4C9B-9E94-99FDEB54F59C}" srcOrd="0" destOrd="0" presId="urn:microsoft.com/office/officeart/2005/8/layout/hProcess9"/>
    <dgm:cxn modelId="{780343AF-79E5-47B7-945B-2FF86DB9A1C9}" type="presParOf" srcId="{EC4C98AB-A521-4E2E-920F-4CD6030EB359}" destId="{5793B145-A6EE-4786-B5C9-1483FBC82977}" srcOrd="1" destOrd="0" presId="urn:microsoft.com/office/officeart/2005/8/layout/hProcess9"/>
    <dgm:cxn modelId="{2D8F61FC-E5B4-48E3-8A5F-43F03113F4A8}" type="presParOf" srcId="{EC4C98AB-A521-4E2E-920F-4CD6030EB359}" destId="{6EFB2916-EF7A-44FA-AFB5-218F2D6CA3C4}" srcOrd="2" destOrd="0" presId="urn:microsoft.com/office/officeart/2005/8/layout/hProcess9"/>
    <dgm:cxn modelId="{B4D90F1F-A1BF-4950-9F62-AC428FA87CE3}" type="presParOf" srcId="{EC4C98AB-A521-4E2E-920F-4CD6030EB359}" destId="{7EDBBFAA-319F-4756-AE95-D6279C2F04D7}" srcOrd="3" destOrd="0" presId="urn:microsoft.com/office/officeart/2005/8/layout/hProcess9"/>
    <dgm:cxn modelId="{F069EDBD-EDBE-49F6-8B1E-90BC6E0D2A3C}" type="presParOf" srcId="{EC4C98AB-A521-4E2E-920F-4CD6030EB359}" destId="{4F55C5E5-8FE9-4297-8061-4169D738D4BC}" srcOrd="4" destOrd="0" presId="urn:microsoft.com/office/officeart/2005/8/layout/hProcess9"/>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1943EA2-767D-4D60-A8CE-A52637E69299}" type="doc">
      <dgm:prSet loTypeId="urn:microsoft.com/office/officeart/2005/8/layout/hProcess9" loCatId="process" qsTypeId="urn:microsoft.com/office/officeart/2005/8/quickstyle/simple1" qsCatId="simple" csTypeId="urn:microsoft.com/office/officeart/2005/8/colors/accent1_2" csCatId="accent1" phldr="1"/>
      <dgm:spPr/>
    </dgm:pt>
    <dgm:pt modelId="{3E2EC682-9FA0-461C-8DC2-5B2BE7F77D94}">
      <dgm:prSet phldrT="[Text]"/>
      <dgm:spPr>
        <a:xfrm>
          <a:off x="4220818" y="433096"/>
          <a:ext cx="1722781" cy="580831"/>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 lastClr="FFFFFF"/>
              </a:solidFill>
              <a:latin typeface="Calibri" panose="020F0502020204030204"/>
              <a:ea typeface="+mn-ea"/>
              <a:cs typeface="+mn-cs"/>
            </a:rPr>
            <a:t>163 </a:t>
          </a:r>
          <a:r>
            <a:rPr lang="ar-SA" dirty="0">
              <a:solidFill>
                <a:sysClr val="window" lastClr="FFFFFF"/>
              </a:solidFill>
              <a:latin typeface="Calibri" panose="020F0502020204030204"/>
              <a:ea typeface="+mn-ea"/>
              <a:cs typeface="Arial" panose="020B0604020202020204" pitchFamily="34" charset="0"/>
            </a:rPr>
            <a:t>عدد المشاريع المقررة:</a:t>
          </a:r>
          <a:endParaRPr lang="en-US" dirty="0">
            <a:solidFill>
              <a:sysClr val="window" lastClr="FFFFFF"/>
            </a:solidFill>
            <a:latin typeface="Calibri" panose="020F0502020204030204"/>
            <a:ea typeface="+mn-ea"/>
            <a:cs typeface="+mn-cs"/>
          </a:endParaRPr>
        </a:p>
      </dgm:t>
    </dgm:pt>
    <dgm:pt modelId="{AE22C3A7-7C06-48D7-93E3-65F46705401D}" type="parTrans" cxnId="{92785B29-E29D-4053-8D37-088B90D1D96F}">
      <dgm:prSet/>
      <dgm:spPr/>
      <dgm:t>
        <a:bodyPr/>
        <a:lstStyle/>
        <a:p>
          <a:endParaRPr lang="en-US"/>
        </a:p>
      </dgm:t>
    </dgm:pt>
    <dgm:pt modelId="{C7BABBA8-04CD-486F-A45A-DFA621E839F7}" type="sibTrans" cxnId="{92785B29-E29D-4053-8D37-088B90D1D96F}">
      <dgm:prSet/>
      <dgm:spPr/>
      <dgm:t>
        <a:bodyPr/>
        <a:lstStyle/>
        <a:p>
          <a:endParaRPr lang="en-US"/>
        </a:p>
      </dgm:t>
    </dgm:pt>
    <dgm:pt modelId="{E018D672-1D8B-4E7A-AA7C-35829360C784}">
      <dgm:prSet phldrT="[Text]"/>
      <dgm:spPr>
        <a:xfrm>
          <a:off x="2027909" y="416572"/>
          <a:ext cx="2034348" cy="580831"/>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SA" dirty="0">
              <a:solidFill>
                <a:sysClr val="window" lastClr="FFFFFF"/>
              </a:solidFill>
              <a:latin typeface="Calibri" panose="020F0502020204030204"/>
              <a:ea typeface="+mn-ea"/>
              <a:cs typeface="Arial" panose="020B0604020202020204" pitchFamily="34" charset="0"/>
            </a:rPr>
            <a:t> </a:t>
          </a:r>
          <a:r>
            <a:rPr lang="en-US" dirty="0">
              <a:solidFill>
                <a:sysClr val="window" lastClr="FFFFFF"/>
              </a:solidFill>
              <a:latin typeface="Calibri" panose="020F0502020204030204"/>
              <a:ea typeface="+mn-ea"/>
              <a:cs typeface="+mn-cs"/>
            </a:rPr>
            <a:t>163</a:t>
          </a:r>
          <a:r>
            <a:rPr lang="ar-SA" dirty="0">
              <a:solidFill>
                <a:sysClr val="window" lastClr="FFFFFF"/>
              </a:solidFill>
              <a:latin typeface="Calibri" panose="020F0502020204030204"/>
              <a:ea typeface="+mn-ea"/>
              <a:cs typeface="Arial" panose="020B0604020202020204" pitchFamily="34" charset="0"/>
            </a:rPr>
            <a:t> عدد المشاريع المقدمة : </a:t>
          </a:r>
          <a:endParaRPr lang="en-US" dirty="0">
            <a:solidFill>
              <a:sysClr val="window" lastClr="FFFFFF"/>
            </a:solidFill>
            <a:latin typeface="Calibri" panose="020F0502020204030204"/>
            <a:ea typeface="+mn-ea"/>
            <a:cs typeface="+mn-cs"/>
          </a:endParaRPr>
        </a:p>
      </dgm:t>
    </dgm:pt>
    <dgm:pt modelId="{164B75E0-3789-499F-8624-6976B42A9D6C}" type="parTrans" cxnId="{385A1F35-D699-4F6A-84D5-E8FB61059D11}">
      <dgm:prSet/>
      <dgm:spPr/>
      <dgm:t>
        <a:bodyPr/>
        <a:lstStyle/>
        <a:p>
          <a:endParaRPr lang="en-US"/>
        </a:p>
      </dgm:t>
    </dgm:pt>
    <dgm:pt modelId="{FCF1C65E-BA68-4B58-BCA4-7F501ACD0801}" type="sibTrans" cxnId="{385A1F35-D699-4F6A-84D5-E8FB61059D11}">
      <dgm:prSet/>
      <dgm:spPr/>
      <dgm:t>
        <a:bodyPr/>
        <a:lstStyle/>
        <a:p>
          <a:endParaRPr lang="en-US"/>
        </a:p>
      </dgm:t>
    </dgm:pt>
    <dgm:pt modelId="{C60551C0-D977-4FC1-87A9-57AD183029CB}">
      <dgm:prSet phldrT="[Text]"/>
      <dgm:spPr>
        <a:xfrm>
          <a:off x="39899" y="426097"/>
          <a:ext cx="1760852" cy="580831"/>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a:solidFill>
                <a:sysClr val="window" lastClr="FFFFFF"/>
              </a:solidFill>
              <a:latin typeface="Calibri" panose="020F0502020204030204"/>
              <a:ea typeface="+mn-ea"/>
              <a:cs typeface="+mn-cs"/>
            </a:rPr>
            <a:t>78 </a:t>
          </a:r>
          <a:r>
            <a:rPr lang="ar-SA" dirty="0">
              <a:solidFill>
                <a:sysClr val="window" lastClr="FFFFFF"/>
              </a:solidFill>
              <a:latin typeface="Calibri" panose="020F0502020204030204"/>
              <a:ea typeface="+mn-ea"/>
              <a:cs typeface="Arial" panose="020B0604020202020204" pitchFamily="34" charset="0"/>
            </a:rPr>
            <a:t>عدد المشاريع المنجزة:</a:t>
          </a:r>
          <a:endParaRPr lang="en-US" dirty="0">
            <a:solidFill>
              <a:sysClr val="window" lastClr="FFFFFF"/>
            </a:solidFill>
            <a:latin typeface="Calibri" panose="020F0502020204030204"/>
            <a:ea typeface="+mn-ea"/>
            <a:cs typeface="+mn-cs"/>
          </a:endParaRPr>
        </a:p>
      </dgm:t>
    </dgm:pt>
    <dgm:pt modelId="{AC7F212A-09BC-46F9-A6D2-A6ADF73C72BB}" type="parTrans" cxnId="{16C76FDE-7B47-421C-A3CC-BFDF8078E914}">
      <dgm:prSet/>
      <dgm:spPr/>
      <dgm:t>
        <a:bodyPr/>
        <a:lstStyle/>
        <a:p>
          <a:endParaRPr lang="en-US"/>
        </a:p>
      </dgm:t>
    </dgm:pt>
    <dgm:pt modelId="{FD3833DE-12CD-44D6-A27B-EF62E46A4FD3}" type="sibTrans" cxnId="{16C76FDE-7B47-421C-A3CC-BFDF8078E914}">
      <dgm:prSet/>
      <dgm:spPr/>
      <dgm:t>
        <a:bodyPr/>
        <a:lstStyle/>
        <a:p>
          <a:endParaRPr lang="en-US"/>
        </a:p>
      </dgm:t>
    </dgm:pt>
    <dgm:pt modelId="{93C6B0C0-A374-40E0-9538-37F52E275689}" type="pres">
      <dgm:prSet presAssocID="{91943EA2-767D-4D60-A8CE-A52637E69299}" presName="CompostProcess" presStyleCnt="0">
        <dgm:presLayoutVars>
          <dgm:dir/>
          <dgm:resizeHandles val="exact"/>
        </dgm:presLayoutVars>
      </dgm:prSet>
      <dgm:spPr/>
    </dgm:pt>
    <dgm:pt modelId="{8158F0B1-A7BC-4570-8C94-1BF1AA11FD9D}" type="pres">
      <dgm:prSet presAssocID="{91943EA2-767D-4D60-A8CE-A52637E69299}" presName="arrow" presStyleLbl="bgShp" presStyleIdx="0" presStyleCnt="1" custFlipHor="1" custScaleX="117647"/>
      <dgm:spPr>
        <a:xfrm flipH="1">
          <a:off x="1" y="0"/>
          <a:ext cx="5943597" cy="1452078"/>
        </a:xfrm>
        <a:prstGeom prst="rightArrow">
          <a:avLst/>
        </a:prstGeom>
        <a:solidFill>
          <a:srgbClr val="5B9BD5">
            <a:tint val="40000"/>
            <a:hueOff val="0"/>
            <a:satOff val="0"/>
            <a:lumOff val="0"/>
            <a:alphaOff val="0"/>
          </a:srgbClr>
        </a:solidFill>
        <a:ln>
          <a:noFill/>
        </a:ln>
        <a:effectLst/>
      </dgm:spPr>
    </dgm:pt>
    <dgm:pt modelId="{EC4C98AB-A521-4E2E-920F-4CD6030EB359}" type="pres">
      <dgm:prSet presAssocID="{91943EA2-767D-4D60-A8CE-A52637E69299}" presName="linearProcess" presStyleCnt="0"/>
      <dgm:spPr/>
    </dgm:pt>
    <dgm:pt modelId="{37362547-621D-4C9B-9E94-99FDEB54F59C}" type="pres">
      <dgm:prSet presAssocID="{3E2EC682-9FA0-461C-8DC2-5B2BE7F77D94}" presName="textNode" presStyleLbl="node1" presStyleIdx="0" presStyleCnt="3" custScaleX="90052" custLinFactX="208460" custLinFactNeighborX="300000" custLinFactNeighborY="-435">
        <dgm:presLayoutVars>
          <dgm:bulletEnabled val="1"/>
        </dgm:presLayoutVars>
      </dgm:prSet>
      <dgm:spPr/>
      <dgm:t>
        <a:bodyPr/>
        <a:lstStyle/>
        <a:p>
          <a:endParaRPr lang="en-US"/>
        </a:p>
      </dgm:t>
    </dgm:pt>
    <dgm:pt modelId="{5793B145-A6EE-4786-B5C9-1483FBC82977}" type="pres">
      <dgm:prSet presAssocID="{C7BABBA8-04CD-486F-A45A-DFA621E839F7}" presName="sibTrans" presStyleCnt="0"/>
      <dgm:spPr/>
    </dgm:pt>
    <dgm:pt modelId="{6EFB2916-EF7A-44FA-AFB5-218F2D6CA3C4}" type="pres">
      <dgm:prSet presAssocID="{E018D672-1D8B-4E7A-AA7C-35829360C784}" presName="textNode" presStyleLbl="node1" presStyleIdx="1" presStyleCnt="3" custScaleX="106338" custLinFactNeighborX="92742" custLinFactNeighborY="-3280">
        <dgm:presLayoutVars>
          <dgm:bulletEnabled val="1"/>
        </dgm:presLayoutVars>
      </dgm:prSet>
      <dgm:spPr/>
      <dgm:t>
        <a:bodyPr/>
        <a:lstStyle/>
        <a:p>
          <a:endParaRPr lang="en-US"/>
        </a:p>
      </dgm:t>
    </dgm:pt>
    <dgm:pt modelId="{7EDBBFAA-319F-4756-AE95-D6279C2F04D7}" type="pres">
      <dgm:prSet presAssocID="{FCF1C65E-BA68-4B58-BCA4-7F501ACD0801}" presName="sibTrans" presStyleCnt="0"/>
      <dgm:spPr/>
    </dgm:pt>
    <dgm:pt modelId="{4F55C5E5-8FE9-4297-8061-4169D738D4BC}" type="pres">
      <dgm:prSet presAssocID="{C60551C0-D977-4FC1-87A9-57AD183029CB}" presName="textNode" presStyleLbl="node1" presStyleIdx="2" presStyleCnt="3" custScaleX="92042" custLinFactX="-200000" custLinFactNeighborX="-204323" custLinFactNeighborY="-1640">
        <dgm:presLayoutVars>
          <dgm:bulletEnabled val="1"/>
        </dgm:presLayoutVars>
      </dgm:prSet>
      <dgm:spPr/>
      <dgm:t>
        <a:bodyPr/>
        <a:lstStyle/>
        <a:p>
          <a:endParaRPr lang="en-US"/>
        </a:p>
      </dgm:t>
    </dgm:pt>
  </dgm:ptLst>
  <dgm:cxnLst>
    <dgm:cxn modelId="{16C76FDE-7B47-421C-A3CC-BFDF8078E914}" srcId="{91943EA2-767D-4D60-A8CE-A52637E69299}" destId="{C60551C0-D977-4FC1-87A9-57AD183029CB}" srcOrd="2" destOrd="0" parTransId="{AC7F212A-09BC-46F9-A6D2-A6ADF73C72BB}" sibTransId="{FD3833DE-12CD-44D6-A27B-EF62E46A4FD3}"/>
    <dgm:cxn modelId="{66DC3DCA-D124-40E2-8A06-4CBA51BA101B}" type="presOf" srcId="{C60551C0-D977-4FC1-87A9-57AD183029CB}" destId="{4F55C5E5-8FE9-4297-8061-4169D738D4BC}" srcOrd="0" destOrd="0" presId="urn:microsoft.com/office/officeart/2005/8/layout/hProcess9"/>
    <dgm:cxn modelId="{385A1F35-D699-4F6A-84D5-E8FB61059D11}" srcId="{91943EA2-767D-4D60-A8CE-A52637E69299}" destId="{E018D672-1D8B-4E7A-AA7C-35829360C784}" srcOrd="1" destOrd="0" parTransId="{164B75E0-3789-499F-8624-6976B42A9D6C}" sibTransId="{FCF1C65E-BA68-4B58-BCA4-7F501ACD0801}"/>
    <dgm:cxn modelId="{F1FB8625-B751-46D3-A8AA-D225606F7D6C}" type="presOf" srcId="{3E2EC682-9FA0-461C-8DC2-5B2BE7F77D94}" destId="{37362547-621D-4C9B-9E94-99FDEB54F59C}" srcOrd="0" destOrd="0" presId="urn:microsoft.com/office/officeart/2005/8/layout/hProcess9"/>
    <dgm:cxn modelId="{5972BA05-3E6A-485D-AEBE-7368E086CD38}" type="presOf" srcId="{E018D672-1D8B-4E7A-AA7C-35829360C784}" destId="{6EFB2916-EF7A-44FA-AFB5-218F2D6CA3C4}" srcOrd="0" destOrd="0" presId="urn:microsoft.com/office/officeart/2005/8/layout/hProcess9"/>
    <dgm:cxn modelId="{92785B29-E29D-4053-8D37-088B90D1D96F}" srcId="{91943EA2-767D-4D60-A8CE-A52637E69299}" destId="{3E2EC682-9FA0-461C-8DC2-5B2BE7F77D94}" srcOrd="0" destOrd="0" parTransId="{AE22C3A7-7C06-48D7-93E3-65F46705401D}" sibTransId="{C7BABBA8-04CD-486F-A45A-DFA621E839F7}"/>
    <dgm:cxn modelId="{8820F2B6-4071-4A68-B3BB-312E210976B6}" type="presOf" srcId="{91943EA2-767D-4D60-A8CE-A52637E69299}" destId="{93C6B0C0-A374-40E0-9538-37F52E275689}" srcOrd="0" destOrd="0" presId="urn:microsoft.com/office/officeart/2005/8/layout/hProcess9"/>
    <dgm:cxn modelId="{CB8DD6BD-8737-4707-ABF4-F73E013028AC}" type="presParOf" srcId="{93C6B0C0-A374-40E0-9538-37F52E275689}" destId="{8158F0B1-A7BC-4570-8C94-1BF1AA11FD9D}" srcOrd="0" destOrd="0" presId="urn:microsoft.com/office/officeart/2005/8/layout/hProcess9"/>
    <dgm:cxn modelId="{76B8C594-3FFD-4370-A067-4191F37937E7}" type="presParOf" srcId="{93C6B0C0-A374-40E0-9538-37F52E275689}" destId="{EC4C98AB-A521-4E2E-920F-4CD6030EB359}" srcOrd="1" destOrd="0" presId="urn:microsoft.com/office/officeart/2005/8/layout/hProcess9"/>
    <dgm:cxn modelId="{554E271B-623C-4853-8B32-49C456DC11EC}" type="presParOf" srcId="{EC4C98AB-A521-4E2E-920F-4CD6030EB359}" destId="{37362547-621D-4C9B-9E94-99FDEB54F59C}" srcOrd="0" destOrd="0" presId="urn:microsoft.com/office/officeart/2005/8/layout/hProcess9"/>
    <dgm:cxn modelId="{780343AF-79E5-47B7-945B-2FF86DB9A1C9}" type="presParOf" srcId="{EC4C98AB-A521-4E2E-920F-4CD6030EB359}" destId="{5793B145-A6EE-4786-B5C9-1483FBC82977}" srcOrd="1" destOrd="0" presId="urn:microsoft.com/office/officeart/2005/8/layout/hProcess9"/>
    <dgm:cxn modelId="{2D8F61FC-E5B4-48E3-8A5F-43F03113F4A8}" type="presParOf" srcId="{EC4C98AB-A521-4E2E-920F-4CD6030EB359}" destId="{6EFB2916-EF7A-44FA-AFB5-218F2D6CA3C4}" srcOrd="2" destOrd="0" presId="urn:microsoft.com/office/officeart/2005/8/layout/hProcess9"/>
    <dgm:cxn modelId="{B4D90F1F-A1BF-4950-9F62-AC428FA87CE3}" type="presParOf" srcId="{EC4C98AB-A521-4E2E-920F-4CD6030EB359}" destId="{7EDBBFAA-319F-4756-AE95-D6279C2F04D7}" srcOrd="3" destOrd="0" presId="urn:microsoft.com/office/officeart/2005/8/layout/hProcess9"/>
    <dgm:cxn modelId="{F069EDBD-EDBE-49F6-8B1E-90BC6E0D2A3C}" type="presParOf" srcId="{EC4C98AB-A521-4E2E-920F-4CD6030EB359}" destId="{4F55C5E5-8FE9-4297-8061-4169D738D4BC}" srcOrd="4" destOrd="0" presId="urn:microsoft.com/office/officeart/2005/8/layout/hProcess9"/>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58F0B1-A7BC-4570-8C94-1BF1AA11FD9D}">
      <dsp:nvSpPr>
        <dsp:cNvPr id="0" name=""/>
        <dsp:cNvSpPr/>
      </dsp:nvSpPr>
      <dsp:spPr>
        <a:xfrm flipH="1">
          <a:off x="1" y="0"/>
          <a:ext cx="5943597" cy="1451610"/>
        </a:xfrm>
        <a:prstGeom prst="rightArrow">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37362547-621D-4C9B-9E94-99FDEB54F59C}">
      <dsp:nvSpPr>
        <dsp:cNvPr id="0" name=""/>
        <dsp:cNvSpPr/>
      </dsp:nvSpPr>
      <dsp:spPr>
        <a:xfrm>
          <a:off x="4220818" y="432957"/>
          <a:ext cx="1722781" cy="580644"/>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a:solidFill>
                <a:sysClr val="window" lastClr="FFFFFF"/>
              </a:solidFill>
              <a:latin typeface="Calibri" panose="020F0502020204030204"/>
              <a:ea typeface="+mn-ea"/>
              <a:cs typeface="+mn-cs"/>
            </a:rPr>
            <a:t>60 </a:t>
          </a:r>
          <a:r>
            <a:rPr lang="ar-SA" sz="1400" kern="1200" dirty="0">
              <a:solidFill>
                <a:sysClr val="window" lastClr="FFFFFF"/>
              </a:solidFill>
              <a:latin typeface="Calibri" panose="020F0502020204030204"/>
              <a:ea typeface="+mn-ea"/>
              <a:cs typeface="Arial" panose="020B0604020202020204" pitchFamily="34" charset="0"/>
            </a:rPr>
            <a:t>عدد المشاريع المقررة:</a:t>
          </a:r>
          <a:endParaRPr lang="en-US" sz="1400" kern="1200" dirty="0">
            <a:solidFill>
              <a:sysClr val="window" lastClr="FFFFFF"/>
            </a:solidFill>
            <a:latin typeface="Calibri" panose="020F0502020204030204"/>
            <a:ea typeface="+mn-ea"/>
            <a:cs typeface="+mn-cs"/>
          </a:endParaRPr>
        </a:p>
      </dsp:txBody>
      <dsp:txXfrm>
        <a:off x="4249163" y="461302"/>
        <a:ext cx="1666091" cy="523954"/>
      </dsp:txXfrm>
    </dsp:sp>
    <dsp:sp modelId="{6EFB2916-EF7A-44FA-AFB5-218F2D6CA3C4}">
      <dsp:nvSpPr>
        <dsp:cNvPr id="0" name=""/>
        <dsp:cNvSpPr/>
      </dsp:nvSpPr>
      <dsp:spPr>
        <a:xfrm>
          <a:off x="2027909" y="416437"/>
          <a:ext cx="2034348" cy="580644"/>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ar-SA" sz="1400" kern="1200" dirty="0">
              <a:solidFill>
                <a:sysClr val="window" lastClr="FFFFFF"/>
              </a:solidFill>
              <a:latin typeface="Calibri" panose="020F0502020204030204"/>
              <a:ea typeface="+mn-ea"/>
              <a:cs typeface="Arial" panose="020B0604020202020204" pitchFamily="34" charset="0"/>
            </a:rPr>
            <a:t> </a:t>
          </a:r>
          <a:r>
            <a:rPr lang="en-US" sz="1400" kern="1200" dirty="0">
              <a:solidFill>
                <a:sysClr val="window" lastClr="FFFFFF"/>
              </a:solidFill>
              <a:latin typeface="Calibri" panose="020F0502020204030204"/>
              <a:ea typeface="+mn-ea"/>
              <a:cs typeface="+mn-cs"/>
            </a:rPr>
            <a:t>30</a:t>
          </a:r>
          <a:r>
            <a:rPr lang="ar-SA" sz="1400" kern="1200" dirty="0">
              <a:solidFill>
                <a:sysClr val="window" lastClr="FFFFFF"/>
              </a:solidFill>
              <a:latin typeface="Calibri" panose="020F0502020204030204"/>
              <a:ea typeface="+mn-ea"/>
              <a:cs typeface="Arial" panose="020B0604020202020204" pitchFamily="34" charset="0"/>
            </a:rPr>
            <a:t> عدد المشاريع المقدمة : </a:t>
          </a:r>
          <a:endParaRPr lang="en-US" sz="1400" kern="1200" dirty="0">
            <a:solidFill>
              <a:sysClr val="window" lastClr="FFFFFF"/>
            </a:solidFill>
            <a:latin typeface="Calibri" panose="020F0502020204030204"/>
            <a:ea typeface="+mn-ea"/>
            <a:cs typeface="+mn-cs"/>
          </a:endParaRPr>
        </a:p>
      </dsp:txBody>
      <dsp:txXfrm>
        <a:off x="2056254" y="444782"/>
        <a:ext cx="1977658" cy="523954"/>
      </dsp:txXfrm>
    </dsp:sp>
    <dsp:sp modelId="{4F55C5E5-8FE9-4297-8061-4169D738D4BC}">
      <dsp:nvSpPr>
        <dsp:cNvPr id="0" name=""/>
        <dsp:cNvSpPr/>
      </dsp:nvSpPr>
      <dsp:spPr>
        <a:xfrm>
          <a:off x="39899" y="425960"/>
          <a:ext cx="1760852" cy="580644"/>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a:solidFill>
                <a:sysClr val="window" lastClr="FFFFFF"/>
              </a:solidFill>
              <a:latin typeface="Calibri" panose="020F0502020204030204"/>
              <a:ea typeface="+mn-ea"/>
              <a:cs typeface="+mn-cs"/>
            </a:rPr>
            <a:t>7 </a:t>
          </a:r>
          <a:r>
            <a:rPr lang="ar-SA" sz="1400" kern="1200" dirty="0">
              <a:solidFill>
                <a:sysClr val="window" lastClr="FFFFFF"/>
              </a:solidFill>
              <a:latin typeface="Calibri" panose="020F0502020204030204"/>
              <a:ea typeface="+mn-ea"/>
              <a:cs typeface="Arial" panose="020B0604020202020204" pitchFamily="34" charset="0"/>
            </a:rPr>
            <a:t>عدد المشاريع المنجزة:</a:t>
          </a:r>
          <a:endParaRPr lang="en-US" sz="1400" kern="1200" dirty="0">
            <a:solidFill>
              <a:sysClr val="window" lastClr="FFFFFF"/>
            </a:solidFill>
            <a:latin typeface="Calibri" panose="020F0502020204030204"/>
            <a:ea typeface="+mn-ea"/>
            <a:cs typeface="+mn-cs"/>
          </a:endParaRPr>
        </a:p>
      </dsp:txBody>
      <dsp:txXfrm>
        <a:off x="68244" y="454305"/>
        <a:ext cx="1704162" cy="5239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58F0B1-A7BC-4570-8C94-1BF1AA11FD9D}">
      <dsp:nvSpPr>
        <dsp:cNvPr id="0" name=""/>
        <dsp:cNvSpPr/>
      </dsp:nvSpPr>
      <dsp:spPr>
        <a:xfrm flipH="1">
          <a:off x="1" y="0"/>
          <a:ext cx="6216646" cy="1451610"/>
        </a:xfrm>
        <a:prstGeom prst="rightArrow">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37362547-621D-4C9B-9E94-99FDEB54F59C}">
      <dsp:nvSpPr>
        <dsp:cNvPr id="0" name=""/>
        <dsp:cNvSpPr/>
      </dsp:nvSpPr>
      <dsp:spPr>
        <a:xfrm>
          <a:off x="4414723" y="432957"/>
          <a:ext cx="1801926" cy="580644"/>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a:solidFill>
                <a:sysClr val="window" lastClr="FFFFFF"/>
              </a:solidFill>
              <a:latin typeface="Calibri" panose="020F0502020204030204"/>
              <a:ea typeface="+mn-ea"/>
              <a:cs typeface="+mn-cs"/>
            </a:rPr>
            <a:t>163 </a:t>
          </a:r>
          <a:r>
            <a:rPr lang="ar-SA" sz="1400" kern="1200" dirty="0">
              <a:solidFill>
                <a:sysClr val="window" lastClr="FFFFFF"/>
              </a:solidFill>
              <a:latin typeface="Calibri" panose="020F0502020204030204"/>
              <a:ea typeface="+mn-ea"/>
              <a:cs typeface="Arial" panose="020B0604020202020204" pitchFamily="34" charset="0"/>
            </a:rPr>
            <a:t>عدد المشاريع المقررة:</a:t>
          </a:r>
          <a:endParaRPr lang="en-US" sz="1400" kern="1200" dirty="0">
            <a:solidFill>
              <a:sysClr val="window" lastClr="FFFFFF"/>
            </a:solidFill>
            <a:latin typeface="Calibri" panose="020F0502020204030204"/>
            <a:ea typeface="+mn-ea"/>
            <a:cs typeface="+mn-cs"/>
          </a:endParaRPr>
        </a:p>
      </dsp:txBody>
      <dsp:txXfrm>
        <a:off x="4443068" y="461302"/>
        <a:ext cx="1745236" cy="523954"/>
      </dsp:txXfrm>
    </dsp:sp>
    <dsp:sp modelId="{6EFB2916-EF7A-44FA-AFB5-218F2D6CA3C4}">
      <dsp:nvSpPr>
        <dsp:cNvPr id="0" name=""/>
        <dsp:cNvSpPr/>
      </dsp:nvSpPr>
      <dsp:spPr>
        <a:xfrm>
          <a:off x="2121071" y="416437"/>
          <a:ext cx="2127806" cy="580644"/>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ar-SA" sz="1400" kern="1200" dirty="0">
              <a:solidFill>
                <a:sysClr val="window" lastClr="FFFFFF"/>
              </a:solidFill>
              <a:latin typeface="Calibri" panose="020F0502020204030204"/>
              <a:ea typeface="+mn-ea"/>
              <a:cs typeface="Arial" panose="020B0604020202020204" pitchFamily="34" charset="0"/>
            </a:rPr>
            <a:t> </a:t>
          </a:r>
          <a:r>
            <a:rPr lang="en-US" sz="1400" kern="1200" dirty="0">
              <a:solidFill>
                <a:sysClr val="window" lastClr="FFFFFF"/>
              </a:solidFill>
              <a:latin typeface="Calibri" panose="020F0502020204030204"/>
              <a:ea typeface="+mn-ea"/>
              <a:cs typeface="+mn-cs"/>
            </a:rPr>
            <a:t>163</a:t>
          </a:r>
          <a:r>
            <a:rPr lang="ar-SA" sz="1400" kern="1200" dirty="0">
              <a:solidFill>
                <a:sysClr val="window" lastClr="FFFFFF"/>
              </a:solidFill>
              <a:latin typeface="Calibri" panose="020F0502020204030204"/>
              <a:ea typeface="+mn-ea"/>
              <a:cs typeface="Arial" panose="020B0604020202020204" pitchFamily="34" charset="0"/>
            </a:rPr>
            <a:t> عدد المشاريع المقدمة : </a:t>
          </a:r>
          <a:endParaRPr lang="en-US" sz="1400" kern="1200" dirty="0">
            <a:solidFill>
              <a:sysClr val="window" lastClr="FFFFFF"/>
            </a:solidFill>
            <a:latin typeface="Calibri" panose="020F0502020204030204"/>
            <a:ea typeface="+mn-ea"/>
            <a:cs typeface="+mn-cs"/>
          </a:endParaRPr>
        </a:p>
      </dsp:txBody>
      <dsp:txXfrm>
        <a:off x="2149416" y="444782"/>
        <a:ext cx="2071116" cy="523954"/>
      </dsp:txXfrm>
    </dsp:sp>
    <dsp:sp modelId="{4F55C5E5-8FE9-4297-8061-4169D738D4BC}">
      <dsp:nvSpPr>
        <dsp:cNvPr id="0" name=""/>
        <dsp:cNvSpPr/>
      </dsp:nvSpPr>
      <dsp:spPr>
        <a:xfrm>
          <a:off x="41732" y="425960"/>
          <a:ext cx="1841745" cy="580644"/>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a:solidFill>
                <a:sysClr val="window" lastClr="FFFFFF"/>
              </a:solidFill>
              <a:latin typeface="Calibri" panose="020F0502020204030204"/>
              <a:ea typeface="+mn-ea"/>
              <a:cs typeface="+mn-cs"/>
            </a:rPr>
            <a:t>78 </a:t>
          </a:r>
          <a:r>
            <a:rPr lang="ar-SA" sz="1400" kern="1200" dirty="0">
              <a:solidFill>
                <a:sysClr val="window" lastClr="FFFFFF"/>
              </a:solidFill>
              <a:latin typeface="Calibri" panose="020F0502020204030204"/>
              <a:ea typeface="+mn-ea"/>
              <a:cs typeface="Arial" panose="020B0604020202020204" pitchFamily="34" charset="0"/>
            </a:rPr>
            <a:t>عدد المشاريع المنجزة:</a:t>
          </a:r>
          <a:endParaRPr lang="en-US" sz="1400" kern="1200" dirty="0">
            <a:solidFill>
              <a:sysClr val="window" lastClr="FFFFFF"/>
            </a:solidFill>
            <a:latin typeface="Calibri" panose="020F0502020204030204"/>
            <a:ea typeface="+mn-ea"/>
            <a:cs typeface="+mn-cs"/>
          </a:endParaRPr>
        </a:p>
      </dsp:txBody>
      <dsp:txXfrm>
        <a:off x="70077" y="454305"/>
        <a:ext cx="1785055" cy="52395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0.50091</cdr:x>
      <cdr:y>0.13</cdr:y>
    </cdr:from>
    <cdr:to>
      <cdr:x>0.56831</cdr:x>
      <cdr:y>0.13667</cdr:y>
    </cdr:to>
    <cdr:cxnSp macro="">
      <cdr:nvCxnSpPr>
        <cdr:cNvPr id="3" name="Straight Connector 2"/>
        <cdr:cNvCxnSpPr/>
      </cdr:nvCxnSpPr>
      <cdr:spPr>
        <a:xfrm xmlns:a="http://schemas.openxmlformats.org/drawingml/2006/main" flipV="1">
          <a:off x="2619375" y="371475"/>
          <a:ext cx="352425" cy="190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0.50273</cdr:x>
      <cdr:y>0.17667</cdr:y>
    </cdr:from>
    <cdr:to>
      <cdr:x>0.73588</cdr:x>
      <cdr:y>0.23</cdr:y>
    </cdr:to>
    <cdr:cxnSp macro="">
      <cdr:nvCxnSpPr>
        <cdr:cNvPr id="5" name="Straight Connector 4"/>
        <cdr:cNvCxnSpPr/>
      </cdr:nvCxnSpPr>
      <cdr:spPr>
        <a:xfrm xmlns:a="http://schemas.openxmlformats.org/drawingml/2006/main">
          <a:off x="2628900" y="504825"/>
          <a:ext cx="1219200" cy="1524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0.50455</cdr:x>
      <cdr:y>0.21</cdr:y>
    </cdr:from>
    <cdr:to>
      <cdr:x>0.81421</cdr:x>
      <cdr:y>0.40333</cdr:y>
    </cdr:to>
    <cdr:cxnSp macro="">
      <cdr:nvCxnSpPr>
        <cdr:cNvPr id="7" name="Straight Connector 6"/>
        <cdr:cNvCxnSpPr/>
      </cdr:nvCxnSpPr>
      <cdr:spPr>
        <a:xfrm xmlns:a="http://schemas.openxmlformats.org/drawingml/2006/main">
          <a:off x="2638425" y="600075"/>
          <a:ext cx="1619250" cy="5524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0.37595</cdr:x>
      <cdr:y>0.28668</cdr:y>
    </cdr:from>
    <cdr:to>
      <cdr:x>0.45053</cdr:x>
      <cdr:y>0.39303</cdr:y>
    </cdr:to>
    <cdr:sp macro="" textlink="">
      <cdr:nvSpPr>
        <cdr:cNvPr id="2" name="Text Box 1"/>
        <cdr:cNvSpPr txBox="1"/>
      </cdr:nvSpPr>
      <cdr:spPr>
        <a:xfrm xmlns:a="http://schemas.openxmlformats.org/drawingml/2006/main">
          <a:off x="2352675" y="590550"/>
          <a:ext cx="46672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29</a:t>
          </a:r>
        </a:p>
      </cdr:txBody>
    </cdr:sp>
  </cdr:relSizeAnchor>
  <cdr:relSizeAnchor xmlns:cdr="http://schemas.openxmlformats.org/drawingml/2006/chartDrawing">
    <cdr:from>
      <cdr:x>0.49772</cdr:x>
      <cdr:y>0.2599</cdr:y>
    </cdr:from>
    <cdr:to>
      <cdr:x>0.55404</cdr:x>
      <cdr:y>0.37088</cdr:y>
    </cdr:to>
    <cdr:sp macro="" textlink="">
      <cdr:nvSpPr>
        <cdr:cNvPr id="3" name="Text Box 2"/>
        <cdr:cNvSpPr txBox="1"/>
      </cdr:nvSpPr>
      <cdr:spPr>
        <a:xfrm xmlns:a="http://schemas.openxmlformats.org/drawingml/2006/main">
          <a:off x="3114669" y="594139"/>
          <a:ext cx="352446" cy="253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10</a:t>
          </a:r>
        </a:p>
      </cdr:txBody>
    </cdr:sp>
  </cdr:relSizeAnchor>
  <cdr:relSizeAnchor xmlns:cdr="http://schemas.openxmlformats.org/drawingml/2006/chartDrawing">
    <cdr:from>
      <cdr:x>0.58447</cdr:x>
      <cdr:y>0.34679</cdr:y>
    </cdr:from>
    <cdr:to>
      <cdr:x>0.65601</cdr:x>
      <cdr:y>0.47626</cdr:y>
    </cdr:to>
    <cdr:sp macro="" textlink="">
      <cdr:nvSpPr>
        <cdr:cNvPr id="4" name="Text Box 3"/>
        <cdr:cNvSpPr txBox="1"/>
      </cdr:nvSpPr>
      <cdr:spPr>
        <a:xfrm xmlns:a="http://schemas.openxmlformats.org/drawingml/2006/main">
          <a:off x="3657600" y="714375"/>
          <a:ext cx="44767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22</a:t>
          </a:r>
        </a:p>
      </cdr:txBody>
    </cdr:sp>
  </cdr:relSizeAnchor>
  <cdr:relSizeAnchor xmlns:cdr="http://schemas.openxmlformats.org/drawingml/2006/chartDrawing">
    <cdr:from>
      <cdr:x>0.59057</cdr:x>
      <cdr:y>0.52347</cdr:y>
    </cdr:from>
    <cdr:to>
      <cdr:x>0.65602</cdr:x>
      <cdr:y>0.62057</cdr:y>
    </cdr:to>
    <cdr:sp macro="" textlink="">
      <cdr:nvSpPr>
        <cdr:cNvPr id="5" name="Text Box 4"/>
        <cdr:cNvSpPr txBox="1"/>
      </cdr:nvSpPr>
      <cdr:spPr>
        <a:xfrm xmlns:a="http://schemas.openxmlformats.org/drawingml/2006/main">
          <a:off x="3695715" y="1196660"/>
          <a:ext cx="409581" cy="2219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5</a:t>
          </a:r>
        </a:p>
      </cdr:txBody>
    </cdr:sp>
  </cdr:relSizeAnchor>
  <cdr:relSizeAnchor xmlns:cdr="http://schemas.openxmlformats.org/drawingml/2006/chartDrawing">
    <cdr:from>
      <cdr:x>0.43988</cdr:x>
      <cdr:y>0.50863</cdr:y>
    </cdr:from>
    <cdr:to>
      <cdr:x>0.53881</cdr:x>
      <cdr:y>0.61498</cdr:y>
    </cdr:to>
    <cdr:sp macro="" textlink="">
      <cdr:nvSpPr>
        <cdr:cNvPr id="6" name="Text Box 5"/>
        <cdr:cNvSpPr txBox="1"/>
      </cdr:nvSpPr>
      <cdr:spPr>
        <a:xfrm xmlns:a="http://schemas.openxmlformats.org/drawingml/2006/main">
          <a:off x="2752725" y="1047750"/>
          <a:ext cx="61912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30</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92A8E-BBDF-42AB-8547-A3B8E6FF2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22</Pages>
  <Words>3946</Words>
  <Characters>22493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ALMUHANNA, AHMED ABDULLAH</dc:creator>
  <cp:keywords/>
  <dc:description/>
  <cp:lastModifiedBy>SALIM, HANADI ABDULLAH</cp:lastModifiedBy>
  <cp:revision>4</cp:revision>
  <dcterms:created xsi:type="dcterms:W3CDTF">2020-11-01T11:08:00Z</dcterms:created>
  <dcterms:modified xsi:type="dcterms:W3CDTF">2020-11-02T10:04:00Z</dcterms:modified>
</cp:coreProperties>
</file>